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CE5D" w14:textId="65D57A30" w:rsidR="00F8120F" w:rsidRDefault="00F8120F" w:rsidP="00F8120F">
      <w:pPr>
        <w:pStyle w:val="NormalWeb"/>
        <w:jc w:val="center"/>
        <w:rPr>
          <w:rStyle w:val="Strong"/>
          <w:rFonts w:ascii="Segoe UI" w:hAnsi="Segoe UI" w:cs="Segoe UI"/>
          <w:sz w:val="32"/>
          <w:szCs w:val="32"/>
        </w:rPr>
      </w:pPr>
      <w:r>
        <w:rPr>
          <w:noProof/>
        </w:rPr>
        <w:drawing>
          <wp:inline distT="0" distB="0" distL="0" distR="0" wp14:anchorId="5B658876" wp14:editId="6130F2CD">
            <wp:extent cx="685800" cy="598805"/>
            <wp:effectExtent l="0" t="0" r="0" b="0"/>
            <wp:docPr id="1" name="Picture 1" descr="A picture containing circl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ircle&#10;&#10;Description automatically generated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8A78E" w14:textId="0E2D25D3" w:rsidR="00F8120F" w:rsidRDefault="00B73492" w:rsidP="00F8120F">
      <w:pPr>
        <w:pStyle w:val="NormalWeb"/>
        <w:jc w:val="center"/>
        <w:rPr>
          <w:rStyle w:val="Strong"/>
          <w:rFonts w:ascii="Segoe UI" w:hAnsi="Segoe UI" w:cs="Segoe UI"/>
          <w:sz w:val="32"/>
          <w:szCs w:val="32"/>
        </w:rPr>
      </w:pPr>
      <w:r w:rsidRPr="00F8120F">
        <w:rPr>
          <w:rStyle w:val="Strong"/>
          <w:rFonts w:ascii="Segoe UI" w:hAnsi="Segoe UI" w:cs="Segoe UI"/>
          <w:sz w:val="32"/>
          <w:szCs w:val="32"/>
        </w:rPr>
        <w:t>Behaviour Management Policy</w:t>
      </w:r>
    </w:p>
    <w:p w14:paraId="0841F82F" w14:textId="6F95061E" w:rsidR="00B73492" w:rsidRPr="00F8120F" w:rsidRDefault="00B73492" w:rsidP="00F8120F">
      <w:pPr>
        <w:pStyle w:val="NormalWeb"/>
        <w:jc w:val="center"/>
        <w:rPr>
          <w:rFonts w:ascii="Segoe UI" w:hAnsi="Segoe UI" w:cs="Segoe UI"/>
          <w:sz w:val="32"/>
          <w:szCs w:val="32"/>
        </w:rPr>
      </w:pPr>
      <w:r w:rsidRPr="00F8120F">
        <w:rPr>
          <w:rStyle w:val="Strong"/>
          <w:rFonts w:ascii="Segoe UI" w:hAnsi="Segoe UI" w:cs="Segoe UI"/>
          <w:sz w:val="32"/>
          <w:szCs w:val="32"/>
        </w:rPr>
        <w:t>(EYFS Updated - September 2025)</w:t>
      </w:r>
    </w:p>
    <w:p w14:paraId="65DAD56D" w14:textId="3BC5B86F" w:rsidR="00B73492" w:rsidRPr="003566A1" w:rsidRDefault="00B73492" w:rsidP="00B73492">
      <w:pPr>
        <w:pStyle w:val="NormalWeb"/>
        <w:rPr>
          <w:rFonts w:ascii="Segoe UI" w:hAnsi="Segoe UI" w:cs="Segoe UI"/>
          <w:sz w:val="28"/>
          <w:szCs w:val="28"/>
        </w:rPr>
      </w:pPr>
      <w:r w:rsidRPr="003566A1">
        <w:rPr>
          <w:rStyle w:val="Strong"/>
          <w:rFonts w:ascii="Segoe UI" w:hAnsi="Segoe UI" w:cs="Segoe UI"/>
          <w:sz w:val="28"/>
          <w:szCs w:val="28"/>
        </w:rPr>
        <w:t>Policy Statement:</w:t>
      </w:r>
      <w:r w:rsidRPr="003566A1">
        <w:rPr>
          <w:rFonts w:ascii="Segoe UI" w:hAnsi="Segoe UI" w:cs="Segoe UI"/>
          <w:sz w:val="28"/>
          <w:szCs w:val="28"/>
        </w:rPr>
        <w:t xml:space="preserve"> At </w:t>
      </w:r>
      <w:r w:rsidR="00F8120F">
        <w:rPr>
          <w:rFonts w:ascii="Segoe UI" w:hAnsi="Segoe UI" w:cs="Segoe UI"/>
          <w:sz w:val="28"/>
          <w:szCs w:val="28"/>
        </w:rPr>
        <w:t>Merritime Nursery</w:t>
      </w:r>
      <w:r w:rsidRPr="003566A1">
        <w:rPr>
          <w:rFonts w:ascii="Segoe UI" w:hAnsi="Segoe UI" w:cs="Segoe UI"/>
          <w:sz w:val="28"/>
          <w:szCs w:val="28"/>
        </w:rPr>
        <w:t>, we are dedicated to fostering positive behaviour, emotional resilience, and social skills within a safe and nurturing environment. Our Behaviour Management Policy reflects the revised Early Years Foundation Stage (EYFS, September 2025), emphasising positive reinforcement, clear boundaries, and respectful interactions.</w:t>
      </w:r>
    </w:p>
    <w:p w14:paraId="173A92D6" w14:textId="77777777" w:rsidR="00B73492" w:rsidRPr="003566A1" w:rsidRDefault="00B73492" w:rsidP="00B73492">
      <w:pPr>
        <w:pStyle w:val="NormalWeb"/>
        <w:rPr>
          <w:rFonts w:ascii="Segoe UI" w:hAnsi="Segoe UI" w:cs="Segoe UI"/>
          <w:sz w:val="28"/>
          <w:szCs w:val="28"/>
        </w:rPr>
      </w:pPr>
      <w:r w:rsidRPr="003566A1">
        <w:rPr>
          <w:rStyle w:val="Strong"/>
          <w:rFonts w:ascii="Segoe UI" w:hAnsi="Segoe UI" w:cs="Segoe UI"/>
          <w:sz w:val="28"/>
          <w:szCs w:val="28"/>
        </w:rPr>
        <w:t>Promoting Positive Behaviour:</w:t>
      </w:r>
    </w:p>
    <w:p w14:paraId="3D1FE639" w14:textId="77777777" w:rsidR="00B73492" w:rsidRPr="003566A1" w:rsidRDefault="00B73492" w:rsidP="00B73492">
      <w:pPr>
        <w:pStyle w:val="NormalWeb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3566A1">
        <w:rPr>
          <w:rFonts w:ascii="Segoe UI" w:hAnsi="Segoe UI" w:cs="Segoe UI"/>
          <w:sz w:val="28"/>
          <w:szCs w:val="28"/>
        </w:rPr>
        <w:t>Positive behaviour is consistently encouraged and reinforced through praise, encouragement, and recognition, aligning with EYFS 2025 standards for emotional well-being and positive relationships.</w:t>
      </w:r>
    </w:p>
    <w:p w14:paraId="0BCFE151" w14:textId="77777777" w:rsidR="00B73492" w:rsidRPr="003566A1" w:rsidRDefault="00B73492" w:rsidP="00B73492">
      <w:pPr>
        <w:pStyle w:val="NormalWeb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3566A1">
        <w:rPr>
          <w:rFonts w:ascii="Segoe UI" w:hAnsi="Segoe UI" w:cs="Segoe UI"/>
          <w:sz w:val="28"/>
          <w:szCs w:val="28"/>
        </w:rPr>
        <w:t>Staff actively model respectful, empathetic behaviour and appropriate social interactions to set a positive example for children.</w:t>
      </w:r>
    </w:p>
    <w:p w14:paraId="41039447" w14:textId="77777777" w:rsidR="00B73492" w:rsidRPr="003566A1" w:rsidRDefault="00B73492" w:rsidP="00B73492">
      <w:pPr>
        <w:pStyle w:val="NormalWeb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3566A1">
        <w:rPr>
          <w:rFonts w:ascii="Segoe UI" w:hAnsi="Segoe UI" w:cs="Segoe UI"/>
          <w:sz w:val="28"/>
          <w:szCs w:val="28"/>
        </w:rPr>
        <w:t>Stimulating, engaging, and developmentally appropriate activities are provided to reduce boredom or frustration that may lead to challenging behaviour.</w:t>
      </w:r>
    </w:p>
    <w:p w14:paraId="415C35F2" w14:textId="77777777" w:rsidR="00B73492" w:rsidRPr="003566A1" w:rsidRDefault="00B73492" w:rsidP="00B73492">
      <w:pPr>
        <w:pStyle w:val="NormalWeb"/>
        <w:rPr>
          <w:rFonts w:ascii="Segoe UI" w:hAnsi="Segoe UI" w:cs="Segoe UI"/>
          <w:sz w:val="28"/>
          <w:szCs w:val="28"/>
        </w:rPr>
      </w:pPr>
      <w:r w:rsidRPr="003566A1">
        <w:rPr>
          <w:rStyle w:val="Strong"/>
          <w:rFonts w:ascii="Segoe UI" w:hAnsi="Segoe UI" w:cs="Segoe UI"/>
          <w:sz w:val="28"/>
          <w:szCs w:val="28"/>
        </w:rPr>
        <w:t>Setting Clear Boundaries:</w:t>
      </w:r>
    </w:p>
    <w:p w14:paraId="098E49B4" w14:textId="77777777" w:rsidR="00B73492" w:rsidRPr="003566A1" w:rsidRDefault="00B73492" w:rsidP="00B73492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3566A1">
        <w:rPr>
          <w:rFonts w:ascii="Segoe UI" w:hAnsi="Segoe UI" w:cs="Segoe UI"/>
          <w:sz w:val="28"/>
          <w:szCs w:val="28"/>
        </w:rPr>
        <w:t>Clear, consistent, and age-appropriate boundaries and expectations are established and communicated positively.</w:t>
      </w:r>
    </w:p>
    <w:p w14:paraId="32AE2820" w14:textId="77777777" w:rsidR="00B73492" w:rsidRPr="003566A1" w:rsidRDefault="00B73492" w:rsidP="00B73492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3566A1">
        <w:rPr>
          <w:rFonts w:ascii="Segoe UI" w:hAnsi="Segoe UI" w:cs="Segoe UI"/>
          <w:sz w:val="28"/>
          <w:szCs w:val="28"/>
        </w:rPr>
        <w:t>Children are involved in discussions around behavioural expectations, promoting their understanding, cooperation, and emotional intelligence in line with EYFS principles.</w:t>
      </w:r>
    </w:p>
    <w:p w14:paraId="019A7FB7" w14:textId="77777777" w:rsidR="00F8120F" w:rsidRDefault="00F8120F" w:rsidP="00B73492">
      <w:pPr>
        <w:pStyle w:val="NormalWeb"/>
        <w:rPr>
          <w:rStyle w:val="Strong"/>
          <w:rFonts w:ascii="Segoe UI" w:hAnsi="Segoe UI" w:cs="Segoe UI"/>
          <w:sz w:val="28"/>
          <w:szCs w:val="28"/>
        </w:rPr>
      </w:pPr>
    </w:p>
    <w:p w14:paraId="7DE02029" w14:textId="77777777" w:rsidR="00F8120F" w:rsidRDefault="00F8120F" w:rsidP="00B73492">
      <w:pPr>
        <w:pStyle w:val="NormalWeb"/>
        <w:rPr>
          <w:rStyle w:val="Strong"/>
          <w:rFonts w:ascii="Segoe UI" w:hAnsi="Segoe UI" w:cs="Segoe UI"/>
          <w:sz w:val="28"/>
          <w:szCs w:val="28"/>
        </w:rPr>
      </w:pPr>
    </w:p>
    <w:p w14:paraId="73D8C06A" w14:textId="77777777" w:rsidR="00F8120F" w:rsidRDefault="00F8120F" w:rsidP="00B73492">
      <w:pPr>
        <w:pStyle w:val="NormalWeb"/>
        <w:rPr>
          <w:rStyle w:val="Strong"/>
          <w:rFonts w:ascii="Segoe UI" w:hAnsi="Segoe UI" w:cs="Segoe UI"/>
          <w:sz w:val="28"/>
          <w:szCs w:val="28"/>
        </w:rPr>
      </w:pPr>
    </w:p>
    <w:p w14:paraId="5E463422" w14:textId="1A3EBCAC" w:rsidR="00B73492" w:rsidRPr="003566A1" w:rsidRDefault="00B73492" w:rsidP="00B73492">
      <w:pPr>
        <w:pStyle w:val="NormalWeb"/>
        <w:rPr>
          <w:rFonts w:ascii="Segoe UI" w:hAnsi="Segoe UI" w:cs="Segoe UI"/>
          <w:sz w:val="28"/>
          <w:szCs w:val="28"/>
        </w:rPr>
      </w:pPr>
      <w:r w:rsidRPr="003566A1">
        <w:rPr>
          <w:rStyle w:val="Strong"/>
          <w:rFonts w:ascii="Segoe UI" w:hAnsi="Segoe UI" w:cs="Segoe UI"/>
          <w:sz w:val="28"/>
          <w:szCs w:val="28"/>
        </w:rPr>
        <w:t>Guiding Challenging Behaviour:</w:t>
      </w:r>
    </w:p>
    <w:p w14:paraId="464AD464" w14:textId="6E1A2265" w:rsidR="00B73492" w:rsidRPr="003566A1" w:rsidRDefault="00B73492" w:rsidP="00B73492">
      <w:pPr>
        <w:pStyle w:val="NormalWeb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3566A1">
        <w:rPr>
          <w:rFonts w:ascii="Segoe UI" w:hAnsi="Segoe UI" w:cs="Segoe UI"/>
          <w:sz w:val="28"/>
          <w:szCs w:val="28"/>
        </w:rPr>
        <w:t>Challenging behaviour is addressed sensitively and empathetically, recognising that it may indicate unmet emotional or developmental needs.</w:t>
      </w:r>
    </w:p>
    <w:p w14:paraId="3FC2EA94" w14:textId="77777777" w:rsidR="00B73492" w:rsidRPr="003566A1" w:rsidRDefault="00B73492" w:rsidP="00B73492">
      <w:pPr>
        <w:pStyle w:val="NormalWeb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3566A1">
        <w:rPr>
          <w:rFonts w:ascii="Segoe UI" w:hAnsi="Segoe UI" w:cs="Segoe UI"/>
          <w:sz w:val="28"/>
          <w:szCs w:val="28"/>
        </w:rPr>
        <w:t>Positive strategies such as redirection, distraction, providing clear choices, and conflict resolution are employed to support children’s self-regulation and decision-making.</w:t>
      </w:r>
    </w:p>
    <w:p w14:paraId="33ADF8F9" w14:textId="77777777" w:rsidR="00B73492" w:rsidRPr="003566A1" w:rsidRDefault="00B73492" w:rsidP="00B73492">
      <w:pPr>
        <w:pStyle w:val="NormalWeb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3566A1">
        <w:rPr>
          <w:rFonts w:ascii="Segoe UI" w:hAnsi="Segoe UI" w:cs="Segoe UI"/>
          <w:sz w:val="28"/>
          <w:szCs w:val="28"/>
        </w:rPr>
        <w:t>We offer a calm, supportive environment where children can safely express their emotions and develop self-awareness and emotional literacy, as emphasized by EYFS 2025.</w:t>
      </w:r>
    </w:p>
    <w:p w14:paraId="34352DB1" w14:textId="389462AB" w:rsidR="00B73492" w:rsidRPr="003566A1" w:rsidRDefault="00B73492" w:rsidP="00B73492">
      <w:pPr>
        <w:pStyle w:val="NormalWeb"/>
        <w:rPr>
          <w:rFonts w:ascii="Segoe UI" w:hAnsi="Segoe UI" w:cs="Segoe UI"/>
          <w:sz w:val="28"/>
          <w:szCs w:val="28"/>
        </w:rPr>
      </w:pPr>
      <w:r w:rsidRPr="003566A1">
        <w:rPr>
          <w:rStyle w:val="Strong"/>
          <w:rFonts w:ascii="Segoe UI" w:hAnsi="Segoe UI" w:cs="Segoe UI"/>
          <w:sz w:val="28"/>
          <w:szCs w:val="28"/>
        </w:rPr>
        <w:t>Consistency and Individualised Approach:</w:t>
      </w:r>
    </w:p>
    <w:p w14:paraId="7726B2D8" w14:textId="77777777" w:rsidR="00B73492" w:rsidRPr="003566A1" w:rsidRDefault="00B73492" w:rsidP="00B73492">
      <w:pPr>
        <w:pStyle w:val="NormalWeb"/>
        <w:numPr>
          <w:ilvl w:val="0"/>
          <w:numId w:val="11"/>
        </w:numPr>
        <w:rPr>
          <w:rFonts w:ascii="Segoe UI" w:hAnsi="Segoe UI" w:cs="Segoe UI"/>
          <w:sz w:val="28"/>
          <w:szCs w:val="28"/>
        </w:rPr>
      </w:pPr>
      <w:r w:rsidRPr="003566A1">
        <w:rPr>
          <w:rFonts w:ascii="Segoe UI" w:hAnsi="Segoe UI" w:cs="Segoe UI"/>
          <w:sz w:val="28"/>
          <w:szCs w:val="28"/>
        </w:rPr>
        <w:t>Consistency in behaviour management approaches across all staff members ensures children clearly understand expectations.</w:t>
      </w:r>
    </w:p>
    <w:p w14:paraId="22A7F69E" w14:textId="45CB8CBA" w:rsidR="00B73492" w:rsidRPr="003566A1" w:rsidRDefault="00B73492" w:rsidP="00B73492">
      <w:pPr>
        <w:pStyle w:val="NormalWeb"/>
        <w:numPr>
          <w:ilvl w:val="0"/>
          <w:numId w:val="11"/>
        </w:numPr>
        <w:rPr>
          <w:rFonts w:ascii="Segoe UI" w:hAnsi="Segoe UI" w:cs="Segoe UI"/>
          <w:sz w:val="28"/>
          <w:szCs w:val="28"/>
        </w:rPr>
      </w:pPr>
      <w:r w:rsidRPr="003566A1">
        <w:rPr>
          <w:rFonts w:ascii="Segoe UI" w:hAnsi="Segoe UI" w:cs="Segoe UI"/>
          <w:sz w:val="28"/>
          <w:szCs w:val="28"/>
        </w:rPr>
        <w:t>Individualised strategies and adjustments are made to accommodate each child’s unique temperament, developmental stage, and specific needs, adhering to EYFS requirements.</w:t>
      </w:r>
    </w:p>
    <w:p w14:paraId="20ACBF7A" w14:textId="77777777" w:rsidR="00B73492" w:rsidRPr="003566A1" w:rsidRDefault="00B73492" w:rsidP="00B73492">
      <w:pPr>
        <w:pStyle w:val="NormalWeb"/>
        <w:rPr>
          <w:rFonts w:ascii="Segoe UI" w:hAnsi="Segoe UI" w:cs="Segoe UI"/>
          <w:sz w:val="28"/>
          <w:szCs w:val="28"/>
        </w:rPr>
      </w:pPr>
      <w:r w:rsidRPr="003566A1">
        <w:rPr>
          <w:rStyle w:val="Strong"/>
          <w:rFonts w:ascii="Segoe UI" w:hAnsi="Segoe UI" w:cs="Segoe UI"/>
          <w:sz w:val="28"/>
          <w:szCs w:val="28"/>
        </w:rPr>
        <w:t>Safety and Respect:</w:t>
      </w:r>
    </w:p>
    <w:p w14:paraId="1E3A6804" w14:textId="77777777" w:rsidR="00B73492" w:rsidRPr="003566A1" w:rsidRDefault="00B73492" w:rsidP="00B73492">
      <w:pPr>
        <w:pStyle w:val="NormalWeb"/>
        <w:numPr>
          <w:ilvl w:val="0"/>
          <w:numId w:val="12"/>
        </w:numPr>
        <w:rPr>
          <w:rFonts w:ascii="Segoe UI" w:hAnsi="Segoe UI" w:cs="Segoe UI"/>
          <w:sz w:val="28"/>
          <w:szCs w:val="28"/>
        </w:rPr>
      </w:pPr>
      <w:r w:rsidRPr="003566A1">
        <w:rPr>
          <w:rFonts w:ascii="Segoe UI" w:hAnsi="Segoe UI" w:cs="Segoe UI"/>
          <w:sz w:val="28"/>
          <w:szCs w:val="28"/>
        </w:rPr>
        <w:t>Children's safety and emotional well-being remain paramount. Immediate and appropriate action is taken if a child’s behaviour poses a safety risk.</w:t>
      </w:r>
    </w:p>
    <w:p w14:paraId="41B519E0" w14:textId="0D005E02" w:rsidR="00B73492" w:rsidRDefault="00B73492" w:rsidP="00B73492">
      <w:pPr>
        <w:pStyle w:val="NormalWeb"/>
        <w:numPr>
          <w:ilvl w:val="0"/>
          <w:numId w:val="12"/>
        </w:numPr>
        <w:rPr>
          <w:rFonts w:ascii="Segoe UI" w:hAnsi="Segoe UI" w:cs="Segoe UI"/>
          <w:sz w:val="28"/>
          <w:szCs w:val="28"/>
        </w:rPr>
      </w:pPr>
      <w:r w:rsidRPr="003566A1">
        <w:rPr>
          <w:rFonts w:ascii="Segoe UI" w:hAnsi="Segoe UI" w:cs="Segoe UI"/>
          <w:sz w:val="28"/>
          <w:szCs w:val="28"/>
        </w:rPr>
        <w:t>We emphasise teaching respect for oneself, peers, staff, and the environment, reinforcing positive social skills and relationships.</w:t>
      </w:r>
    </w:p>
    <w:p w14:paraId="6CF734B6" w14:textId="79FCB1FB" w:rsidR="000B16A9" w:rsidRPr="003566A1" w:rsidRDefault="000B16A9" w:rsidP="00B73492">
      <w:pPr>
        <w:pStyle w:val="NormalWeb"/>
        <w:numPr>
          <w:ilvl w:val="0"/>
          <w:numId w:val="12"/>
        </w:num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Under no circumstances will there be any physical punishment used. Physical restraint (RPI) will only be used to prevent physical injury to your child or others. </w:t>
      </w:r>
    </w:p>
    <w:p w14:paraId="755DFD1C" w14:textId="77777777" w:rsidR="00F8120F" w:rsidRDefault="00F8120F" w:rsidP="00B73492">
      <w:pPr>
        <w:pStyle w:val="NormalWeb"/>
        <w:rPr>
          <w:rStyle w:val="Strong"/>
          <w:rFonts w:ascii="Segoe UI" w:hAnsi="Segoe UI" w:cs="Segoe UI"/>
          <w:sz w:val="28"/>
          <w:szCs w:val="28"/>
        </w:rPr>
      </w:pPr>
    </w:p>
    <w:p w14:paraId="4B35A561" w14:textId="77777777" w:rsidR="00F8120F" w:rsidRDefault="00F8120F" w:rsidP="00B73492">
      <w:pPr>
        <w:pStyle w:val="NormalWeb"/>
        <w:rPr>
          <w:rStyle w:val="Strong"/>
          <w:rFonts w:ascii="Segoe UI" w:hAnsi="Segoe UI" w:cs="Segoe UI"/>
          <w:sz w:val="28"/>
          <w:szCs w:val="28"/>
        </w:rPr>
      </w:pPr>
    </w:p>
    <w:p w14:paraId="4F5415D5" w14:textId="77777777" w:rsidR="00F8120F" w:rsidRDefault="00F8120F" w:rsidP="00B73492">
      <w:pPr>
        <w:pStyle w:val="NormalWeb"/>
        <w:rPr>
          <w:rStyle w:val="Strong"/>
          <w:rFonts w:ascii="Segoe UI" w:hAnsi="Segoe UI" w:cs="Segoe UI"/>
          <w:sz w:val="28"/>
          <w:szCs w:val="28"/>
        </w:rPr>
      </w:pPr>
    </w:p>
    <w:p w14:paraId="5BAE7799" w14:textId="74DFF8AE" w:rsidR="00B73492" w:rsidRPr="003566A1" w:rsidRDefault="00B73492" w:rsidP="00B73492">
      <w:pPr>
        <w:pStyle w:val="NormalWeb"/>
        <w:rPr>
          <w:rFonts w:ascii="Segoe UI" w:hAnsi="Segoe UI" w:cs="Segoe UI"/>
          <w:sz w:val="28"/>
          <w:szCs w:val="28"/>
        </w:rPr>
      </w:pPr>
      <w:r w:rsidRPr="003566A1">
        <w:rPr>
          <w:rStyle w:val="Strong"/>
          <w:rFonts w:ascii="Segoe UI" w:hAnsi="Segoe UI" w:cs="Segoe UI"/>
          <w:sz w:val="28"/>
          <w:szCs w:val="28"/>
        </w:rPr>
        <w:t>Communication with Parents:</w:t>
      </w:r>
    </w:p>
    <w:p w14:paraId="4F2EFE86" w14:textId="77777777" w:rsidR="00B73492" w:rsidRPr="003566A1" w:rsidRDefault="00B73492" w:rsidP="00B73492">
      <w:pPr>
        <w:pStyle w:val="NormalWeb"/>
        <w:numPr>
          <w:ilvl w:val="0"/>
          <w:numId w:val="13"/>
        </w:numPr>
        <w:rPr>
          <w:rFonts w:ascii="Segoe UI" w:hAnsi="Segoe UI" w:cs="Segoe UI"/>
          <w:sz w:val="28"/>
          <w:szCs w:val="28"/>
        </w:rPr>
      </w:pPr>
      <w:r w:rsidRPr="003566A1">
        <w:rPr>
          <w:rFonts w:ascii="Segoe UI" w:hAnsi="Segoe UI" w:cs="Segoe UI"/>
          <w:sz w:val="28"/>
          <w:szCs w:val="28"/>
        </w:rPr>
        <w:t>Open and consistent communication with parents regarding their child's behaviour, development, progress, and any arising concerns.</w:t>
      </w:r>
    </w:p>
    <w:p w14:paraId="58E741A1" w14:textId="77777777" w:rsidR="00B73492" w:rsidRPr="003566A1" w:rsidRDefault="00B73492" w:rsidP="00B73492">
      <w:pPr>
        <w:pStyle w:val="NormalWeb"/>
        <w:numPr>
          <w:ilvl w:val="0"/>
          <w:numId w:val="13"/>
        </w:numPr>
        <w:rPr>
          <w:rFonts w:ascii="Segoe UI" w:hAnsi="Segoe UI" w:cs="Segoe UI"/>
          <w:sz w:val="28"/>
          <w:szCs w:val="28"/>
        </w:rPr>
      </w:pPr>
      <w:r w:rsidRPr="003566A1">
        <w:rPr>
          <w:rFonts w:ascii="Segoe UI" w:hAnsi="Segoe UI" w:cs="Segoe UI"/>
          <w:sz w:val="28"/>
          <w:szCs w:val="28"/>
        </w:rPr>
        <w:t>Collaborative partnership with parents to develop consistent behaviour management strategies between home and the childminding setting.</w:t>
      </w:r>
    </w:p>
    <w:p w14:paraId="3ACDAD5B" w14:textId="77777777" w:rsidR="00B73492" w:rsidRPr="003566A1" w:rsidRDefault="00B73492" w:rsidP="00B73492">
      <w:pPr>
        <w:pStyle w:val="NormalWeb"/>
        <w:rPr>
          <w:rFonts w:ascii="Segoe UI" w:hAnsi="Segoe UI" w:cs="Segoe UI"/>
          <w:sz w:val="28"/>
          <w:szCs w:val="28"/>
        </w:rPr>
      </w:pPr>
      <w:r w:rsidRPr="003566A1">
        <w:rPr>
          <w:rStyle w:val="Strong"/>
          <w:rFonts w:ascii="Segoe UI" w:hAnsi="Segoe UI" w:cs="Segoe UI"/>
          <w:sz w:val="28"/>
          <w:szCs w:val="28"/>
        </w:rPr>
        <w:t>Staff Training and Professional Development:</w:t>
      </w:r>
    </w:p>
    <w:p w14:paraId="7F805D29" w14:textId="4B255D20" w:rsidR="00B73492" w:rsidRPr="003566A1" w:rsidRDefault="00B73492" w:rsidP="00B73492">
      <w:pPr>
        <w:pStyle w:val="NormalWeb"/>
        <w:numPr>
          <w:ilvl w:val="0"/>
          <w:numId w:val="14"/>
        </w:numPr>
        <w:rPr>
          <w:rFonts w:ascii="Segoe UI" w:hAnsi="Segoe UI" w:cs="Segoe UI"/>
          <w:sz w:val="28"/>
          <w:szCs w:val="28"/>
        </w:rPr>
      </w:pPr>
      <w:r w:rsidRPr="003566A1">
        <w:rPr>
          <w:rFonts w:ascii="Segoe UI" w:hAnsi="Segoe UI" w:cs="Segoe UI"/>
          <w:sz w:val="28"/>
          <w:szCs w:val="28"/>
        </w:rPr>
        <w:t>Regular professional development opportunities and training for staff focused on behaviour management techniques, child development, emotional intelligence, and recognising underlying behavioural triggers.</w:t>
      </w:r>
    </w:p>
    <w:p w14:paraId="7A82FDAE" w14:textId="77777777" w:rsidR="00B73492" w:rsidRPr="003566A1" w:rsidRDefault="00B73492" w:rsidP="00B73492">
      <w:pPr>
        <w:pStyle w:val="NormalWeb"/>
        <w:numPr>
          <w:ilvl w:val="0"/>
          <w:numId w:val="14"/>
        </w:numPr>
        <w:rPr>
          <w:rFonts w:ascii="Segoe UI" w:hAnsi="Segoe UI" w:cs="Segoe UI"/>
          <w:sz w:val="28"/>
          <w:szCs w:val="28"/>
        </w:rPr>
      </w:pPr>
      <w:r w:rsidRPr="003566A1">
        <w:rPr>
          <w:rFonts w:ascii="Segoe UI" w:hAnsi="Segoe UI" w:cs="Segoe UI"/>
          <w:sz w:val="28"/>
          <w:szCs w:val="28"/>
        </w:rPr>
        <w:t>Ongoing guidance and support for staff to ensure the effective implementation of behaviour management strategies aligned with EYFS 2025.</w:t>
      </w:r>
    </w:p>
    <w:p w14:paraId="0E4AEBEF" w14:textId="77777777" w:rsidR="00B73492" w:rsidRPr="003566A1" w:rsidRDefault="00B73492" w:rsidP="00B73492">
      <w:pPr>
        <w:pStyle w:val="NormalWeb"/>
        <w:rPr>
          <w:rFonts w:ascii="Segoe UI" w:hAnsi="Segoe UI" w:cs="Segoe UI"/>
          <w:sz w:val="28"/>
          <w:szCs w:val="28"/>
        </w:rPr>
      </w:pPr>
      <w:r w:rsidRPr="003566A1">
        <w:rPr>
          <w:rStyle w:val="Strong"/>
          <w:rFonts w:ascii="Segoe UI" w:hAnsi="Segoe UI" w:cs="Segoe UI"/>
          <w:sz w:val="28"/>
          <w:szCs w:val="28"/>
        </w:rPr>
        <w:t>Monitoring, Evaluation, and Review:</w:t>
      </w:r>
    </w:p>
    <w:p w14:paraId="6B49DCB4" w14:textId="77777777" w:rsidR="00B73492" w:rsidRPr="003566A1" w:rsidRDefault="00B73492" w:rsidP="00B73492">
      <w:pPr>
        <w:pStyle w:val="NormalWeb"/>
        <w:numPr>
          <w:ilvl w:val="0"/>
          <w:numId w:val="15"/>
        </w:numPr>
        <w:rPr>
          <w:rFonts w:ascii="Segoe UI" w:hAnsi="Segoe UI" w:cs="Segoe UI"/>
          <w:sz w:val="28"/>
          <w:szCs w:val="28"/>
        </w:rPr>
      </w:pPr>
      <w:r w:rsidRPr="003566A1">
        <w:rPr>
          <w:rFonts w:ascii="Segoe UI" w:hAnsi="Segoe UI" w:cs="Segoe UI"/>
          <w:sz w:val="28"/>
          <w:szCs w:val="28"/>
        </w:rPr>
        <w:t>Annual reviews of this policy or more frequently if legislative or EYFS guideline changes occur.</w:t>
      </w:r>
    </w:p>
    <w:p w14:paraId="0BA4DE07" w14:textId="77777777" w:rsidR="00B73492" w:rsidRPr="003566A1" w:rsidRDefault="00B73492" w:rsidP="00B73492">
      <w:pPr>
        <w:pStyle w:val="NormalWeb"/>
        <w:numPr>
          <w:ilvl w:val="0"/>
          <w:numId w:val="15"/>
        </w:numPr>
        <w:rPr>
          <w:rFonts w:ascii="Segoe UI" w:hAnsi="Segoe UI" w:cs="Segoe UI"/>
          <w:sz w:val="28"/>
          <w:szCs w:val="28"/>
        </w:rPr>
      </w:pPr>
      <w:r w:rsidRPr="003566A1">
        <w:rPr>
          <w:rFonts w:ascii="Segoe UI" w:hAnsi="Segoe UI" w:cs="Segoe UI"/>
          <w:sz w:val="28"/>
          <w:szCs w:val="28"/>
        </w:rPr>
        <w:t>Continual monitoring and evaluation of behavioural strategies’ effectiveness, informed by feedback from staff, parents, and external experts.</w:t>
      </w:r>
    </w:p>
    <w:p w14:paraId="4EE6771A" w14:textId="77777777" w:rsidR="00B73492" w:rsidRPr="003566A1" w:rsidRDefault="00B73492" w:rsidP="00B73492">
      <w:pPr>
        <w:pStyle w:val="NormalWeb"/>
        <w:rPr>
          <w:rFonts w:ascii="Segoe UI" w:hAnsi="Segoe UI" w:cs="Segoe UI"/>
          <w:sz w:val="28"/>
          <w:szCs w:val="28"/>
        </w:rPr>
      </w:pPr>
      <w:r w:rsidRPr="003566A1">
        <w:rPr>
          <w:rStyle w:val="Strong"/>
          <w:rFonts w:ascii="Segoe UI" w:hAnsi="Segoe UI" w:cs="Segoe UI"/>
          <w:sz w:val="28"/>
          <w:szCs w:val="28"/>
        </w:rPr>
        <w:t>Alignment with EYFS 2025 Changes:</w:t>
      </w:r>
    </w:p>
    <w:p w14:paraId="7A740200" w14:textId="77777777" w:rsidR="00B73492" w:rsidRPr="003566A1" w:rsidRDefault="00B73492" w:rsidP="00B73492">
      <w:pPr>
        <w:pStyle w:val="NormalWeb"/>
        <w:numPr>
          <w:ilvl w:val="0"/>
          <w:numId w:val="16"/>
        </w:numPr>
        <w:rPr>
          <w:rFonts w:ascii="Segoe UI" w:hAnsi="Segoe UI" w:cs="Segoe UI"/>
          <w:sz w:val="28"/>
          <w:szCs w:val="28"/>
        </w:rPr>
      </w:pPr>
      <w:r w:rsidRPr="003566A1">
        <w:rPr>
          <w:rFonts w:ascii="Segoe UI" w:hAnsi="Segoe UI" w:cs="Segoe UI"/>
          <w:sz w:val="28"/>
          <w:szCs w:val="28"/>
        </w:rPr>
        <w:t>This policy integrates EYFS 2025's focus on positive relationships, emotional resilience, self-regulation, inclusivity, and proactive behavioural guidance.</w:t>
      </w:r>
    </w:p>
    <w:p w14:paraId="4F7DA6DF" w14:textId="022B219A" w:rsidR="00B73492" w:rsidRPr="003566A1" w:rsidRDefault="00B73492" w:rsidP="00B73492">
      <w:pPr>
        <w:pStyle w:val="NormalWeb"/>
        <w:rPr>
          <w:rFonts w:ascii="Segoe UI" w:hAnsi="Segoe UI" w:cs="Segoe UI"/>
          <w:sz w:val="28"/>
          <w:szCs w:val="28"/>
        </w:rPr>
      </w:pPr>
      <w:r w:rsidRPr="003566A1">
        <w:rPr>
          <w:rFonts w:ascii="Segoe UI" w:hAnsi="Segoe UI" w:cs="Segoe UI"/>
          <w:sz w:val="28"/>
          <w:szCs w:val="28"/>
        </w:rPr>
        <w:t xml:space="preserve">Signed: </w:t>
      </w:r>
      <w:r w:rsidR="000B16A9">
        <w:rPr>
          <w:rFonts w:ascii="Segoe UI" w:hAnsi="Segoe UI" w:cs="Segoe UI"/>
          <w:sz w:val="28"/>
          <w:szCs w:val="28"/>
        </w:rPr>
        <w:t>E J Jerrard</w:t>
      </w:r>
      <w:r w:rsidRPr="003566A1">
        <w:rPr>
          <w:rFonts w:ascii="Segoe UI" w:hAnsi="Segoe UI" w:cs="Segoe UI"/>
          <w:sz w:val="28"/>
          <w:szCs w:val="28"/>
        </w:rPr>
        <w:br/>
        <w:t xml:space="preserve">Date: </w:t>
      </w:r>
      <w:r w:rsidR="000B16A9">
        <w:rPr>
          <w:rFonts w:ascii="Segoe UI" w:hAnsi="Segoe UI" w:cs="Segoe UI"/>
          <w:sz w:val="28"/>
          <w:szCs w:val="28"/>
        </w:rPr>
        <w:t>12/09/2025</w:t>
      </w:r>
    </w:p>
    <w:p w14:paraId="29F4C346" w14:textId="77777777" w:rsidR="00735621" w:rsidRPr="003566A1" w:rsidRDefault="00735621">
      <w:pPr>
        <w:rPr>
          <w:rFonts w:ascii="Segoe UI" w:hAnsi="Segoe UI" w:cs="Segoe UI"/>
        </w:rPr>
      </w:pPr>
    </w:p>
    <w:sectPr w:rsidR="00735621" w:rsidRPr="003566A1" w:rsidSect="004C1C7D"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3506" w14:textId="77777777" w:rsidR="002E0C20" w:rsidRDefault="002E0C20" w:rsidP="00635231">
      <w:r>
        <w:separator/>
      </w:r>
    </w:p>
  </w:endnote>
  <w:endnote w:type="continuationSeparator" w:id="0">
    <w:p w14:paraId="68B49345" w14:textId="77777777" w:rsidR="002E0C20" w:rsidRDefault="002E0C20" w:rsidP="0063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4BBF" w14:textId="248CDCEE" w:rsidR="00662F78" w:rsidRDefault="00662F78" w:rsidP="00662F78">
    <w:pPr>
      <w:pStyle w:val="Footer"/>
      <w:jc w:val="center"/>
    </w:pPr>
    <w:r>
      <w:t>© www.</w:t>
    </w:r>
    <w:r w:rsidR="00DF6F51">
      <w:t>merritimenursery</w:t>
    </w:r>
    <w:r>
      <w:t>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308B4" w14:textId="77777777" w:rsidR="002E0C20" w:rsidRDefault="002E0C20" w:rsidP="00635231">
      <w:r>
        <w:separator/>
      </w:r>
    </w:p>
  </w:footnote>
  <w:footnote w:type="continuationSeparator" w:id="0">
    <w:p w14:paraId="0C2CB677" w14:textId="77777777" w:rsidR="002E0C20" w:rsidRDefault="002E0C20" w:rsidP="00635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557580"/>
    <w:multiLevelType w:val="multilevel"/>
    <w:tmpl w:val="DEC2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A1625B"/>
    <w:multiLevelType w:val="multilevel"/>
    <w:tmpl w:val="2382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02EFF"/>
    <w:multiLevelType w:val="multilevel"/>
    <w:tmpl w:val="36E6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8A3902"/>
    <w:multiLevelType w:val="multilevel"/>
    <w:tmpl w:val="5ED6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7A1618"/>
    <w:multiLevelType w:val="multilevel"/>
    <w:tmpl w:val="B8CC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A95202"/>
    <w:multiLevelType w:val="multilevel"/>
    <w:tmpl w:val="CD06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4A2215"/>
    <w:multiLevelType w:val="multilevel"/>
    <w:tmpl w:val="6CAC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E91735"/>
    <w:multiLevelType w:val="multilevel"/>
    <w:tmpl w:val="0ACA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C5EB0"/>
    <w:multiLevelType w:val="multilevel"/>
    <w:tmpl w:val="A0D8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186309">
    <w:abstractNumId w:val="0"/>
  </w:num>
  <w:num w:numId="2" w16cid:durableId="320234539">
    <w:abstractNumId w:val="1"/>
  </w:num>
  <w:num w:numId="3" w16cid:durableId="1945071539">
    <w:abstractNumId w:val="2"/>
  </w:num>
  <w:num w:numId="4" w16cid:durableId="810637122">
    <w:abstractNumId w:val="3"/>
  </w:num>
  <w:num w:numId="5" w16cid:durableId="999041022">
    <w:abstractNumId w:val="4"/>
  </w:num>
  <w:num w:numId="6" w16cid:durableId="2044204259">
    <w:abstractNumId w:val="5"/>
  </w:num>
  <w:num w:numId="7" w16cid:durableId="397170410">
    <w:abstractNumId w:val="6"/>
  </w:num>
  <w:num w:numId="8" w16cid:durableId="1263149555">
    <w:abstractNumId w:val="12"/>
  </w:num>
  <w:num w:numId="9" w16cid:durableId="336662922">
    <w:abstractNumId w:val="11"/>
  </w:num>
  <w:num w:numId="10" w16cid:durableId="1185898045">
    <w:abstractNumId w:val="10"/>
  </w:num>
  <w:num w:numId="11" w16cid:durableId="103309036">
    <w:abstractNumId w:val="8"/>
  </w:num>
  <w:num w:numId="12" w16cid:durableId="9183853">
    <w:abstractNumId w:val="13"/>
  </w:num>
  <w:num w:numId="13" w16cid:durableId="2001108740">
    <w:abstractNumId w:val="15"/>
  </w:num>
  <w:num w:numId="14" w16cid:durableId="1030715923">
    <w:abstractNumId w:val="9"/>
  </w:num>
  <w:num w:numId="15" w16cid:durableId="1346709214">
    <w:abstractNumId w:val="7"/>
  </w:num>
  <w:num w:numId="16" w16cid:durableId="17145031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31"/>
    <w:rsid w:val="000B16A9"/>
    <w:rsid w:val="001C1508"/>
    <w:rsid w:val="002E0C20"/>
    <w:rsid w:val="003566A1"/>
    <w:rsid w:val="00504765"/>
    <w:rsid w:val="005940FC"/>
    <w:rsid w:val="005F1F92"/>
    <w:rsid w:val="00635231"/>
    <w:rsid w:val="0064046C"/>
    <w:rsid w:val="00662F78"/>
    <w:rsid w:val="00735621"/>
    <w:rsid w:val="007C29E6"/>
    <w:rsid w:val="007C5C9A"/>
    <w:rsid w:val="00B73492"/>
    <w:rsid w:val="00B97786"/>
    <w:rsid w:val="00D84D52"/>
    <w:rsid w:val="00DF6F51"/>
    <w:rsid w:val="00F31A4A"/>
    <w:rsid w:val="00F8120F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E9D60"/>
  <w15:chartTrackingRefBased/>
  <w15:docId w15:val="{038D53BB-74DB-5D47-9620-50F55178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2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231"/>
  </w:style>
  <w:style w:type="paragraph" w:styleId="Footer">
    <w:name w:val="footer"/>
    <w:basedOn w:val="Normal"/>
    <w:link w:val="FooterChar"/>
    <w:uiPriority w:val="99"/>
    <w:unhideWhenUsed/>
    <w:rsid w:val="00635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231"/>
  </w:style>
  <w:style w:type="paragraph" w:styleId="NormalWeb">
    <w:name w:val="Normal (Web)"/>
    <w:basedOn w:val="Normal"/>
    <w:uiPriority w:val="99"/>
    <w:semiHidden/>
    <w:unhideWhenUsed/>
    <w:rsid w:val="00B734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B73492"/>
    <w:rPr>
      <w:b/>
      <w:bCs/>
    </w:rPr>
  </w:style>
  <w:style w:type="character" w:styleId="Emphasis">
    <w:name w:val="Emphasis"/>
    <w:basedOn w:val="DefaultParagraphFont"/>
    <w:uiPriority w:val="20"/>
    <w:qFormat/>
    <w:rsid w:val="00B734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Merritime Nursery</cp:lastModifiedBy>
  <cp:revision>5</cp:revision>
  <dcterms:created xsi:type="dcterms:W3CDTF">2025-09-12T14:43:00Z</dcterms:created>
  <dcterms:modified xsi:type="dcterms:W3CDTF">2025-10-14T12:29:00Z</dcterms:modified>
</cp:coreProperties>
</file>