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D1DD" w14:textId="701A141D" w:rsidR="00F8601E" w:rsidRPr="00FF3DAD" w:rsidRDefault="00F8601E" w:rsidP="002F5442">
      <w:pPr>
        <w:pStyle w:val="Title"/>
        <w:jc w:val="center"/>
        <w:rPr>
          <w:sz w:val="32"/>
          <w:szCs w:val="32"/>
        </w:rPr>
      </w:pPr>
      <w:r>
        <w:t>Rail-Gr</w:t>
      </w:r>
      <w:r w:rsidR="00040D9E">
        <w:t>i</w:t>
      </w:r>
      <w:r>
        <w:t xml:space="preserve">d Collaborative </w:t>
      </w:r>
      <w:r w:rsidR="00CE5879">
        <w:t>NEWS</w:t>
      </w:r>
      <w:r w:rsidR="008F2C91">
        <w:t xml:space="preserve"> No. </w:t>
      </w:r>
      <w:r w:rsidR="00485D53">
        <w:t>4</w:t>
      </w:r>
    </w:p>
    <w:p w14:paraId="14890D27" w14:textId="763C0A90" w:rsidR="001C7CD7" w:rsidRPr="001C7CD7" w:rsidRDefault="00485D53" w:rsidP="001C7CD7">
      <w:pPr>
        <w:jc w:val="center"/>
      </w:pPr>
      <w:r>
        <w:t>February 22</w:t>
      </w:r>
      <w:r w:rsidR="001C7CD7">
        <w:t xml:space="preserve">, </w:t>
      </w:r>
      <w:proofErr w:type="gramStart"/>
      <w:r w:rsidR="001C7CD7">
        <w:t>202</w:t>
      </w:r>
      <w:r w:rsidR="00CC295F">
        <w:t>6</w:t>
      </w:r>
      <w:proofErr w:type="gramEnd"/>
      <w:r w:rsidR="005322E4">
        <w:t xml:space="preserve"> </w:t>
      </w:r>
      <w:r w:rsidR="005F1715">
        <w:t xml:space="preserve"> </w:t>
      </w:r>
      <w:r w:rsidR="005322E4">
        <w:t xml:space="preserve"> For more information, see </w:t>
      </w:r>
      <w:r w:rsidR="005322E4" w:rsidRPr="009979A1">
        <w:rPr>
          <w:i/>
          <w:iCs/>
          <w:color w:val="EE0000"/>
        </w:rPr>
        <w:t xml:space="preserve">Rail-Grid.org </w:t>
      </w:r>
      <w:r w:rsidR="005322E4">
        <w:rPr>
          <w:i/>
          <w:iCs/>
        </w:rPr>
        <w:t>or Contact us</w:t>
      </w:r>
      <w:r w:rsidR="006D3DBE">
        <w:rPr>
          <w:i/>
          <w:iCs/>
        </w:rPr>
        <w:t xml:space="preserve">. </w:t>
      </w:r>
    </w:p>
    <w:p w14:paraId="5F49C469" w14:textId="6170E40F" w:rsidR="00F8601E" w:rsidRPr="005142F6" w:rsidRDefault="00BA5E14" w:rsidP="006012C7">
      <w:pPr>
        <w:pStyle w:val="Subtitle"/>
        <w:spacing w:after="0" w:line="240" w:lineRule="auto"/>
        <w:rPr>
          <w:i/>
          <w:iCs/>
          <w:color w:val="215E99" w:themeColor="text2" w:themeTint="BF"/>
          <w:sz w:val="20"/>
          <w:szCs w:val="20"/>
        </w:rPr>
      </w:pPr>
      <w:r w:rsidRPr="006A0A57">
        <w:rPr>
          <w:sz w:val="20"/>
          <w:szCs w:val="20"/>
        </w:rPr>
        <w:t>RG</w:t>
      </w:r>
      <w:r w:rsidR="00F470B1" w:rsidRPr="006A0A57">
        <w:rPr>
          <w:sz w:val="20"/>
          <w:szCs w:val="20"/>
        </w:rPr>
        <w:t>C</w:t>
      </w:r>
      <w:r w:rsidR="00102E9C" w:rsidRPr="006A0A57">
        <w:rPr>
          <w:sz w:val="20"/>
          <w:szCs w:val="20"/>
        </w:rPr>
        <w:t xml:space="preserve"> explores</w:t>
      </w:r>
      <w:r w:rsidR="00251CB3" w:rsidRPr="006A0A57">
        <w:rPr>
          <w:sz w:val="20"/>
          <w:szCs w:val="20"/>
        </w:rPr>
        <w:t xml:space="preserve"> the </w:t>
      </w:r>
      <w:r w:rsidR="00D84F83" w:rsidRPr="006A0A57">
        <w:rPr>
          <w:sz w:val="20"/>
          <w:szCs w:val="20"/>
        </w:rPr>
        <w:t>potential for commercia</w:t>
      </w:r>
      <w:r w:rsidR="00AA1FB2" w:rsidRPr="006A0A57">
        <w:rPr>
          <w:sz w:val="20"/>
          <w:szCs w:val="20"/>
        </w:rPr>
        <w:t>l</w:t>
      </w:r>
      <w:r w:rsidR="00E2515F" w:rsidRPr="006A0A57">
        <w:rPr>
          <w:sz w:val="20"/>
          <w:szCs w:val="20"/>
        </w:rPr>
        <w:t xml:space="preserve"> </w:t>
      </w:r>
      <w:r w:rsidR="000B36CF" w:rsidRPr="006A0A57">
        <w:rPr>
          <w:sz w:val="20"/>
          <w:szCs w:val="20"/>
        </w:rPr>
        <w:t>innovation</w:t>
      </w:r>
      <w:r w:rsidR="00494172" w:rsidRPr="006A0A57">
        <w:rPr>
          <w:sz w:val="20"/>
          <w:szCs w:val="20"/>
        </w:rPr>
        <w:t>, environmental sustainability,</w:t>
      </w:r>
      <w:r w:rsidR="00E2515F" w:rsidRPr="006A0A57">
        <w:rPr>
          <w:sz w:val="20"/>
          <w:szCs w:val="20"/>
        </w:rPr>
        <w:t xml:space="preserve"> </w:t>
      </w:r>
      <w:r w:rsidR="00D84F83" w:rsidRPr="006A0A57">
        <w:rPr>
          <w:sz w:val="20"/>
          <w:szCs w:val="20"/>
        </w:rPr>
        <w:t>and public benefit</w:t>
      </w:r>
      <w:r w:rsidR="00B13528" w:rsidRPr="006A0A57">
        <w:rPr>
          <w:sz w:val="20"/>
          <w:szCs w:val="20"/>
        </w:rPr>
        <w:t xml:space="preserve"> based on</w:t>
      </w:r>
      <w:r w:rsidR="00F9210D">
        <w:rPr>
          <w:sz w:val="20"/>
          <w:szCs w:val="20"/>
        </w:rPr>
        <w:t xml:space="preserve"> the</w:t>
      </w:r>
      <w:r w:rsidR="00B13528" w:rsidRPr="006A0A57">
        <w:rPr>
          <w:sz w:val="20"/>
          <w:szCs w:val="20"/>
        </w:rPr>
        <w:t xml:space="preserve"> </w:t>
      </w:r>
      <w:r w:rsidR="000F5514" w:rsidRPr="006A0A57">
        <w:rPr>
          <w:sz w:val="20"/>
          <w:szCs w:val="20"/>
        </w:rPr>
        <w:t>shar</w:t>
      </w:r>
      <w:r w:rsidR="00F9210D">
        <w:rPr>
          <w:sz w:val="20"/>
          <w:szCs w:val="20"/>
        </w:rPr>
        <w:t>ing of</w:t>
      </w:r>
      <w:r w:rsidR="000F5514" w:rsidRPr="006A0A57">
        <w:rPr>
          <w:sz w:val="20"/>
          <w:szCs w:val="20"/>
        </w:rPr>
        <w:t xml:space="preserve"> </w:t>
      </w:r>
      <w:r w:rsidR="00D770B0" w:rsidRPr="006A0A57">
        <w:rPr>
          <w:sz w:val="20"/>
          <w:szCs w:val="20"/>
        </w:rPr>
        <w:t xml:space="preserve">ideas </w:t>
      </w:r>
      <w:r w:rsidR="00B13528" w:rsidRPr="006A0A57">
        <w:rPr>
          <w:sz w:val="20"/>
          <w:szCs w:val="20"/>
        </w:rPr>
        <w:t xml:space="preserve">and information </w:t>
      </w:r>
      <w:r w:rsidR="00F937CF" w:rsidRPr="006A0A57">
        <w:rPr>
          <w:sz w:val="20"/>
          <w:szCs w:val="20"/>
        </w:rPr>
        <w:t>about the future</w:t>
      </w:r>
      <w:r w:rsidR="00FA070D" w:rsidRPr="006A0A57">
        <w:rPr>
          <w:sz w:val="20"/>
          <w:szCs w:val="20"/>
        </w:rPr>
        <w:t xml:space="preserve"> of</w:t>
      </w:r>
      <w:r w:rsidR="00C142E2" w:rsidRPr="006A0A57">
        <w:rPr>
          <w:sz w:val="20"/>
          <w:szCs w:val="20"/>
        </w:rPr>
        <w:t xml:space="preserve"> </w:t>
      </w:r>
      <w:proofErr w:type="gramStart"/>
      <w:r w:rsidR="00F937CF" w:rsidRPr="006A0A57">
        <w:rPr>
          <w:sz w:val="20"/>
          <w:szCs w:val="20"/>
        </w:rPr>
        <w:t>the rail</w:t>
      </w:r>
      <w:proofErr w:type="gramEnd"/>
      <w:r w:rsidR="00F937CF" w:rsidRPr="006A0A57">
        <w:rPr>
          <w:sz w:val="20"/>
          <w:szCs w:val="20"/>
        </w:rPr>
        <w:t xml:space="preserve"> and power </w:t>
      </w:r>
      <w:r w:rsidR="00C142E2" w:rsidRPr="006A0A57">
        <w:rPr>
          <w:sz w:val="20"/>
          <w:szCs w:val="20"/>
        </w:rPr>
        <w:t>networks</w:t>
      </w:r>
      <w:r w:rsidR="00C142E2">
        <w:rPr>
          <w:i/>
          <w:iCs/>
          <w:sz w:val="20"/>
          <w:szCs w:val="20"/>
        </w:rPr>
        <w:t xml:space="preserve">. </w:t>
      </w:r>
      <w:r w:rsidR="00CC0A6E" w:rsidRPr="005142F6">
        <w:rPr>
          <w:i/>
          <w:iCs/>
          <w:color w:val="215E99" w:themeColor="text2" w:themeTint="BF"/>
          <w:sz w:val="20"/>
          <w:szCs w:val="20"/>
        </w:rPr>
        <w:t>Workshops</w:t>
      </w:r>
      <w:r w:rsidR="00070F8F">
        <w:rPr>
          <w:i/>
          <w:iCs/>
          <w:color w:val="215E99" w:themeColor="text2" w:themeTint="BF"/>
          <w:sz w:val="20"/>
          <w:szCs w:val="20"/>
        </w:rPr>
        <w:t xml:space="preserve"> -</w:t>
      </w:r>
      <w:r w:rsidR="00CC0A6E" w:rsidRPr="005142F6">
        <w:rPr>
          <w:i/>
          <w:iCs/>
          <w:color w:val="215E99" w:themeColor="text2" w:themeTint="BF"/>
          <w:sz w:val="20"/>
          <w:szCs w:val="20"/>
        </w:rPr>
        <w:t xml:space="preserve"> </w:t>
      </w:r>
      <w:r w:rsidR="006F233B" w:rsidRPr="005142F6">
        <w:rPr>
          <w:i/>
          <w:iCs/>
          <w:color w:val="215E99" w:themeColor="text2" w:themeTint="BF"/>
          <w:sz w:val="20"/>
          <w:szCs w:val="20"/>
        </w:rPr>
        <w:t>C</w:t>
      </w:r>
      <w:r w:rsidR="00CC0A6E" w:rsidRPr="005142F6">
        <w:rPr>
          <w:i/>
          <w:iCs/>
          <w:color w:val="215E99" w:themeColor="text2" w:themeTint="BF"/>
          <w:sz w:val="20"/>
          <w:szCs w:val="20"/>
        </w:rPr>
        <w:t xml:space="preserve">onferences </w:t>
      </w:r>
      <w:r w:rsidR="00070F8F">
        <w:rPr>
          <w:i/>
          <w:iCs/>
          <w:color w:val="215E99" w:themeColor="text2" w:themeTint="BF"/>
          <w:sz w:val="20"/>
          <w:szCs w:val="20"/>
        </w:rPr>
        <w:t>-</w:t>
      </w:r>
      <w:r w:rsidR="00AB0E90" w:rsidRPr="005142F6">
        <w:rPr>
          <w:i/>
          <w:iCs/>
          <w:color w:val="215E99" w:themeColor="text2" w:themeTint="BF"/>
          <w:sz w:val="20"/>
          <w:szCs w:val="20"/>
        </w:rPr>
        <w:t xml:space="preserve"> </w:t>
      </w:r>
      <w:r w:rsidR="004C5A94" w:rsidRPr="005142F6">
        <w:rPr>
          <w:i/>
          <w:iCs/>
          <w:color w:val="215E99" w:themeColor="text2" w:themeTint="BF"/>
          <w:sz w:val="20"/>
          <w:szCs w:val="20"/>
        </w:rPr>
        <w:t xml:space="preserve">Federal &amp; </w:t>
      </w:r>
      <w:r w:rsidR="00AB0E90" w:rsidRPr="005142F6">
        <w:rPr>
          <w:i/>
          <w:iCs/>
          <w:color w:val="215E99" w:themeColor="text2" w:themeTint="BF"/>
          <w:sz w:val="20"/>
          <w:szCs w:val="20"/>
        </w:rPr>
        <w:t xml:space="preserve">State Engagement </w:t>
      </w:r>
      <w:r w:rsidR="00070F8F">
        <w:rPr>
          <w:i/>
          <w:iCs/>
          <w:color w:val="215E99" w:themeColor="text2" w:themeTint="BF"/>
          <w:sz w:val="20"/>
          <w:szCs w:val="20"/>
        </w:rPr>
        <w:t>-</w:t>
      </w:r>
      <w:r w:rsidR="00070F8F" w:rsidRPr="005142F6">
        <w:rPr>
          <w:i/>
          <w:iCs/>
          <w:color w:val="215E99" w:themeColor="text2" w:themeTint="BF"/>
          <w:sz w:val="20"/>
          <w:szCs w:val="20"/>
        </w:rPr>
        <w:t xml:space="preserve"> </w:t>
      </w:r>
      <w:r w:rsidR="00F006ED" w:rsidRPr="005142F6">
        <w:rPr>
          <w:i/>
          <w:iCs/>
          <w:color w:val="215E99" w:themeColor="text2" w:themeTint="BF"/>
          <w:sz w:val="20"/>
          <w:szCs w:val="20"/>
        </w:rPr>
        <w:t>Industry Intelligence</w:t>
      </w:r>
      <w:r w:rsidR="00E91F5F" w:rsidRPr="005142F6">
        <w:rPr>
          <w:i/>
          <w:iCs/>
          <w:color w:val="215E99" w:themeColor="text2" w:themeTint="BF"/>
          <w:sz w:val="20"/>
          <w:szCs w:val="20"/>
        </w:rPr>
        <w:t xml:space="preserve"> - </w:t>
      </w:r>
      <w:r w:rsidR="006012C7" w:rsidRPr="005142F6">
        <w:rPr>
          <w:i/>
          <w:iCs/>
          <w:color w:val="215E99" w:themeColor="text2" w:themeTint="BF"/>
          <w:sz w:val="20"/>
          <w:szCs w:val="20"/>
        </w:rPr>
        <w:t>Regulatory Interventions &amp; Comment</w:t>
      </w:r>
      <w:r w:rsidR="00722E43" w:rsidRPr="005142F6">
        <w:rPr>
          <w:i/>
          <w:iCs/>
          <w:color w:val="215E99" w:themeColor="text2" w:themeTint="BF"/>
          <w:sz w:val="20"/>
          <w:szCs w:val="20"/>
        </w:rPr>
        <w:t xml:space="preserve"> - </w:t>
      </w:r>
      <w:r w:rsidR="00FF7687" w:rsidRPr="005142F6">
        <w:rPr>
          <w:i/>
          <w:iCs/>
          <w:color w:val="215E99" w:themeColor="text2" w:themeTint="BF"/>
          <w:sz w:val="20"/>
          <w:szCs w:val="20"/>
        </w:rPr>
        <w:t>Policy Maker Briefings</w:t>
      </w:r>
      <w:r w:rsidR="00C64B93" w:rsidRPr="005142F6">
        <w:rPr>
          <w:i/>
          <w:iCs/>
          <w:color w:val="215E99" w:themeColor="text2" w:themeTint="BF"/>
          <w:sz w:val="20"/>
          <w:szCs w:val="20"/>
        </w:rPr>
        <w:t xml:space="preserve"> </w:t>
      </w:r>
      <w:r w:rsidR="00070F8F">
        <w:rPr>
          <w:i/>
          <w:iCs/>
          <w:color w:val="215E99" w:themeColor="text2" w:themeTint="BF"/>
          <w:sz w:val="20"/>
          <w:szCs w:val="20"/>
        </w:rPr>
        <w:t>-</w:t>
      </w:r>
      <w:r w:rsidR="00C64B93" w:rsidRPr="005142F6">
        <w:rPr>
          <w:i/>
          <w:iCs/>
          <w:color w:val="215E99" w:themeColor="text2" w:themeTint="BF"/>
          <w:sz w:val="20"/>
          <w:szCs w:val="20"/>
        </w:rPr>
        <w:t xml:space="preserve"> Studies and Analysis</w:t>
      </w:r>
      <w:r w:rsidR="00FF7687" w:rsidRPr="005142F6">
        <w:rPr>
          <w:i/>
          <w:iCs/>
          <w:color w:val="215E99" w:themeColor="text2" w:themeTint="BF"/>
          <w:sz w:val="20"/>
          <w:szCs w:val="20"/>
        </w:rPr>
        <w:t xml:space="preserve"> </w:t>
      </w:r>
      <w:r w:rsidR="00255DE1" w:rsidRPr="005142F6">
        <w:rPr>
          <w:i/>
          <w:iCs/>
          <w:color w:val="215E99" w:themeColor="text2" w:themeTint="BF"/>
          <w:sz w:val="20"/>
          <w:szCs w:val="20"/>
        </w:rPr>
        <w:t>–</w:t>
      </w:r>
      <w:r w:rsidR="009979A1" w:rsidRPr="005142F6">
        <w:rPr>
          <w:i/>
          <w:iCs/>
          <w:color w:val="215E99" w:themeColor="text2" w:themeTint="BF"/>
          <w:sz w:val="20"/>
          <w:szCs w:val="20"/>
        </w:rPr>
        <w:t xml:space="preserve"> </w:t>
      </w:r>
      <w:r w:rsidR="00AB0E90" w:rsidRPr="005142F6">
        <w:rPr>
          <w:i/>
          <w:iCs/>
          <w:color w:val="215E99" w:themeColor="text2" w:themeTint="BF"/>
          <w:sz w:val="20"/>
          <w:szCs w:val="20"/>
        </w:rPr>
        <w:t xml:space="preserve">Commercial </w:t>
      </w:r>
      <w:r w:rsidR="00070F8F">
        <w:rPr>
          <w:i/>
          <w:iCs/>
          <w:color w:val="215E99" w:themeColor="text2" w:themeTint="BF"/>
          <w:sz w:val="20"/>
          <w:szCs w:val="20"/>
        </w:rPr>
        <w:t xml:space="preserve">Approaches </w:t>
      </w:r>
      <w:r w:rsidR="00AB0E90" w:rsidRPr="005142F6">
        <w:rPr>
          <w:i/>
          <w:iCs/>
          <w:color w:val="215E99" w:themeColor="text2" w:themeTint="BF"/>
          <w:sz w:val="20"/>
          <w:szCs w:val="20"/>
        </w:rPr>
        <w:t xml:space="preserve">and </w:t>
      </w:r>
      <w:r w:rsidR="00070F8F">
        <w:rPr>
          <w:i/>
          <w:iCs/>
          <w:color w:val="215E99" w:themeColor="text2" w:themeTint="BF"/>
          <w:sz w:val="20"/>
          <w:szCs w:val="20"/>
        </w:rPr>
        <w:t>S</w:t>
      </w:r>
      <w:r w:rsidR="00AB0E90" w:rsidRPr="005142F6">
        <w:rPr>
          <w:i/>
          <w:iCs/>
          <w:color w:val="215E99" w:themeColor="text2" w:themeTint="BF"/>
          <w:sz w:val="20"/>
          <w:szCs w:val="20"/>
        </w:rPr>
        <w:t>upport</w:t>
      </w:r>
    </w:p>
    <w:p w14:paraId="7D52BB0B" w14:textId="653F8302" w:rsidR="007A3EAF" w:rsidRDefault="00FD6A67" w:rsidP="007A3EAF">
      <w:pPr>
        <w:pStyle w:val="Heading1"/>
        <w:ind w:left="360"/>
        <w:rPr>
          <w:b/>
          <w:bCs/>
          <w:color w:val="124F1A" w:themeColor="accent3" w:themeShade="BF"/>
        </w:rPr>
      </w:pPr>
      <w:r>
        <w:rPr>
          <w:noProof/>
        </w:rPr>
        <w:drawing>
          <wp:inline distT="0" distB="0" distL="0" distR="0" wp14:anchorId="123173A6" wp14:editId="27972538">
            <wp:extent cx="622300" cy="539750"/>
            <wp:effectExtent l="0" t="0" r="6350" b="0"/>
            <wp:docPr id="58639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95182" name="Picture 1" descr="A black and white logo&#10;&#10;AI-generated content may be incorrect."/>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2300" cy="539750"/>
                    </a:xfrm>
                    <a:prstGeom prst="rect">
                      <a:avLst/>
                    </a:prstGeom>
                    <a:noFill/>
                    <a:ln>
                      <a:noFill/>
                    </a:ln>
                  </pic:spPr>
                </pic:pic>
              </a:graphicData>
            </a:graphic>
          </wp:inline>
        </w:drawing>
      </w:r>
      <w:r w:rsidR="005F0766" w:rsidRPr="00FD6A67">
        <w:rPr>
          <w:b/>
          <w:bCs/>
          <w:color w:val="124F1A" w:themeColor="accent3" w:themeShade="BF"/>
        </w:rPr>
        <w:t xml:space="preserve"> </w:t>
      </w:r>
      <w:r w:rsidR="005F0766" w:rsidRPr="00A33EF6">
        <w:rPr>
          <w:b/>
          <w:bCs/>
          <w:color w:val="3A7C22" w:themeColor="accent6" w:themeShade="BF"/>
        </w:rPr>
        <w:t xml:space="preserve">Grid </w:t>
      </w:r>
      <w:r w:rsidR="001268E5">
        <w:rPr>
          <w:b/>
          <w:bCs/>
          <w:color w:val="3A7C22" w:themeColor="accent6" w:themeShade="BF"/>
        </w:rPr>
        <w:t>a</w:t>
      </w:r>
      <w:r w:rsidR="00BD7C36">
        <w:rPr>
          <w:b/>
          <w:bCs/>
          <w:color w:val="3A7C22" w:themeColor="accent6" w:themeShade="BF"/>
        </w:rPr>
        <w:t xml:space="preserve">nd Rail </w:t>
      </w:r>
      <w:r w:rsidR="005F0766" w:rsidRPr="00A33EF6">
        <w:rPr>
          <w:b/>
          <w:bCs/>
          <w:color w:val="3A7C22" w:themeColor="accent6" w:themeShade="BF"/>
        </w:rPr>
        <w:t>Work</w:t>
      </w:r>
      <w:r w:rsidR="005F0766" w:rsidRPr="00FD6A67">
        <w:rPr>
          <w:b/>
          <w:bCs/>
          <w:color w:val="124F1A" w:themeColor="accent3" w:themeShade="BF"/>
        </w:rPr>
        <w:t xml:space="preserve"> </w:t>
      </w:r>
      <w:r w:rsidR="00751D0F">
        <w:rPr>
          <w:b/>
          <w:bCs/>
          <w:color w:val="124F1A" w:themeColor="accent3" w:themeShade="BF"/>
        </w:rPr>
        <w:t xml:space="preserve">– </w:t>
      </w:r>
      <w:r w:rsidR="00FA1B90">
        <w:rPr>
          <w:b/>
          <w:bCs/>
          <w:color w:val="124F1A" w:themeColor="accent3" w:themeShade="BF"/>
        </w:rPr>
        <w:t>Late Winter</w:t>
      </w:r>
      <w:r w:rsidR="00E17CF8">
        <w:rPr>
          <w:b/>
          <w:bCs/>
          <w:color w:val="124F1A" w:themeColor="accent3" w:themeShade="BF"/>
        </w:rPr>
        <w:t xml:space="preserve"> 2026</w:t>
      </w:r>
    </w:p>
    <w:p w14:paraId="6CFB2E13" w14:textId="77777777" w:rsidR="00237328" w:rsidRPr="00237328" w:rsidRDefault="00237328" w:rsidP="00237328">
      <w:pPr>
        <w:rPr>
          <w:rFonts w:asciiTheme="majorHAnsi" w:hAnsiTheme="majorHAnsi"/>
        </w:rPr>
      </w:pPr>
    </w:p>
    <w:p w14:paraId="0C3B53E7" w14:textId="77777777" w:rsidR="00AC0255" w:rsidRDefault="00F95F9C" w:rsidP="00AC0255">
      <w:pPr>
        <w:pStyle w:val="ListParagraph"/>
        <w:numPr>
          <w:ilvl w:val="0"/>
          <w:numId w:val="21"/>
        </w:numPr>
      </w:pPr>
      <w:r>
        <w:rPr>
          <w:b/>
          <w:bCs/>
          <w:sz w:val="32"/>
          <w:szCs w:val="32"/>
        </w:rPr>
        <w:t>From Capitol Hill</w:t>
      </w:r>
    </w:p>
    <w:p w14:paraId="571076A3" w14:textId="77777777" w:rsidR="00AC0255" w:rsidRDefault="00AC0255" w:rsidP="00AC0255">
      <w:pPr>
        <w:pStyle w:val="ListParagraph"/>
        <w:ind w:left="270"/>
      </w:pPr>
    </w:p>
    <w:p w14:paraId="10A805DB" w14:textId="77777777" w:rsidR="006848B8" w:rsidRPr="006848B8" w:rsidRDefault="002D0C19" w:rsidP="006848B8">
      <w:pPr>
        <w:pStyle w:val="ListParagraph"/>
        <w:numPr>
          <w:ilvl w:val="0"/>
          <w:numId w:val="36"/>
        </w:numPr>
        <w:rPr>
          <w:sz w:val="28"/>
          <w:szCs w:val="28"/>
        </w:rPr>
      </w:pPr>
      <w:r w:rsidRPr="00070F8F">
        <w:rPr>
          <w:b/>
          <w:bCs/>
          <w:sz w:val="28"/>
          <w:szCs w:val="28"/>
        </w:rPr>
        <w:t>The Rail and Highway Transmission Planning Act</w:t>
      </w:r>
      <w:r w:rsidR="003669A9" w:rsidRPr="00070F8F">
        <w:rPr>
          <w:b/>
          <w:bCs/>
          <w:sz w:val="28"/>
          <w:szCs w:val="28"/>
        </w:rPr>
        <w:t xml:space="preserve"> </w:t>
      </w:r>
      <w:r w:rsidR="003669A9" w:rsidRPr="00B33AEB">
        <w:rPr>
          <w:b/>
          <w:bCs/>
          <w:sz w:val="28"/>
          <w:szCs w:val="28"/>
        </w:rPr>
        <w:t>(</w:t>
      </w:r>
      <w:r w:rsidR="00B33AEB" w:rsidRPr="00B33AEB">
        <w:rPr>
          <w:b/>
          <w:bCs/>
          <w:sz w:val="28"/>
          <w:szCs w:val="28"/>
        </w:rPr>
        <w:t>HR 7504)</w:t>
      </w:r>
    </w:p>
    <w:p w14:paraId="70AEC6A7" w14:textId="77777777" w:rsidR="006848B8" w:rsidRDefault="006848B8" w:rsidP="006848B8">
      <w:pPr>
        <w:pStyle w:val="ListParagraph"/>
        <w:ind w:left="705"/>
        <w:rPr>
          <w:sz w:val="28"/>
          <w:szCs w:val="28"/>
        </w:rPr>
      </w:pPr>
    </w:p>
    <w:p w14:paraId="7F7A2F14" w14:textId="4D515EE8" w:rsidR="00696BDF" w:rsidRPr="002B5B3B" w:rsidRDefault="003669A9" w:rsidP="002B5B3B">
      <w:pPr>
        <w:pStyle w:val="ListParagraph"/>
        <w:ind w:left="0" w:firstLine="705"/>
      </w:pPr>
      <w:r>
        <w:t xml:space="preserve">On February 5, </w:t>
      </w:r>
      <w:r w:rsidRPr="006848B8">
        <w:rPr>
          <w:b/>
          <w:bCs/>
        </w:rPr>
        <w:t>Representative Kevin Mullin (C</w:t>
      </w:r>
      <w:r w:rsidR="00FC5797" w:rsidRPr="006848B8">
        <w:rPr>
          <w:b/>
          <w:bCs/>
        </w:rPr>
        <w:t>A)</w:t>
      </w:r>
      <w:r w:rsidR="00FC5797">
        <w:t xml:space="preserve"> introduced a bill </w:t>
      </w:r>
      <w:r w:rsidR="00392341">
        <w:t xml:space="preserve">to </w:t>
      </w:r>
      <w:r w:rsidR="00FC5797">
        <w:t>accelerat</w:t>
      </w:r>
      <w:r w:rsidR="00392341">
        <w:t>e</w:t>
      </w:r>
      <w:r w:rsidR="00FC5797">
        <w:t xml:space="preserve"> development of electric transmission </w:t>
      </w:r>
      <w:r w:rsidR="00ED0D7A">
        <w:t>facilities</w:t>
      </w:r>
      <w:r w:rsidR="005A595D">
        <w:t xml:space="preserve"> </w:t>
      </w:r>
      <w:r w:rsidR="00070F8F">
        <w:t>to meet</w:t>
      </w:r>
      <w:r w:rsidR="005A595D">
        <w:t xml:space="preserve"> surging demand</w:t>
      </w:r>
      <w:r w:rsidR="00ED0D7A">
        <w:t xml:space="preserve">, especially those that cross state, regional or </w:t>
      </w:r>
      <w:proofErr w:type="gramStart"/>
      <w:r w:rsidR="00ED0D7A">
        <w:t>market</w:t>
      </w:r>
      <w:r w:rsidR="002B5B3B">
        <w:t xml:space="preserve">  </w:t>
      </w:r>
      <w:r w:rsidR="002B5B3B">
        <w:t>boundaries</w:t>
      </w:r>
      <w:proofErr w:type="gramEnd"/>
      <w:r w:rsidR="002B5B3B">
        <w:t>.</w:t>
      </w:r>
      <w:r w:rsidR="002B5B3B">
        <w:t xml:space="preserve">              </w:t>
      </w:r>
      <w:r w:rsidR="00BF09DF" w:rsidRPr="002B5B3B">
        <w:rPr>
          <w:b/>
          <w:bCs/>
        </w:rPr>
        <w:t>https</w:t>
      </w:r>
      <w:r w:rsidR="00BF09DF" w:rsidRPr="002B5B3B">
        <w:rPr>
          <w:b/>
          <w:bCs/>
          <w:i/>
          <w:iCs/>
        </w:rPr>
        <w:t>://kevinmullin</w:t>
      </w:r>
      <w:r w:rsidR="00BF09DF" w:rsidRPr="006848B8">
        <w:rPr>
          <w:b/>
          <w:bCs/>
          <w:i/>
          <w:iCs/>
        </w:rPr>
        <w:t>.house.gov/2026/02/05/rail-and-highway-transmission-planning-act/</w:t>
      </w:r>
      <w:r w:rsidR="00BF09DF">
        <w:t xml:space="preserve"> </w:t>
      </w:r>
      <w:r w:rsidR="00ED0D7A">
        <w:t xml:space="preserve">The Bill is a timely response to </w:t>
      </w:r>
      <w:r w:rsidR="007E40E8">
        <w:t xml:space="preserve">the </w:t>
      </w:r>
      <w:r w:rsidR="00070F8F">
        <w:t>deployment</w:t>
      </w:r>
      <w:r w:rsidR="007E40E8">
        <w:t xml:space="preserve"> problems facing</w:t>
      </w:r>
      <w:r w:rsidR="00207413">
        <w:t xml:space="preserve"> electric</w:t>
      </w:r>
      <w:r w:rsidR="007E40E8">
        <w:t xml:space="preserve"> transmission </w:t>
      </w:r>
      <w:r w:rsidR="00207413">
        <w:t xml:space="preserve">development </w:t>
      </w:r>
      <w:r w:rsidR="007E40E8">
        <w:t>nationally</w:t>
      </w:r>
      <w:r w:rsidR="00392341">
        <w:t xml:space="preserve"> and</w:t>
      </w:r>
      <w:r w:rsidR="00070F8F">
        <w:t xml:space="preserve"> </w:t>
      </w:r>
      <w:r w:rsidR="000B778F">
        <w:t xml:space="preserve">emphasizes </w:t>
      </w:r>
      <w:proofErr w:type="gramStart"/>
      <w:r w:rsidR="000B778F">
        <w:t xml:space="preserve">that </w:t>
      </w:r>
      <w:r w:rsidR="0040270B">
        <w:t xml:space="preserve"> </w:t>
      </w:r>
      <w:r w:rsidR="00070F8F">
        <w:t>locating</w:t>
      </w:r>
      <w:proofErr w:type="gramEnd"/>
      <w:r w:rsidR="00070F8F">
        <w:t xml:space="preserve"> </w:t>
      </w:r>
      <w:r w:rsidR="0040270B">
        <w:t xml:space="preserve">transmission in </w:t>
      </w:r>
      <w:r w:rsidR="001439E4">
        <w:t xml:space="preserve">existing railroad rights of way </w:t>
      </w:r>
      <w:r w:rsidR="00070F8F">
        <w:t>i</w:t>
      </w:r>
      <w:r w:rsidR="000928C1">
        <w:t>s</w:t>
      </w:r>
      <w:r w:rsidR="001439E4">
        <w:t xml:space="preserve"> a viable </w:t>
      </w:r>
      <w:r w:rsidR="00386BB9">
        <w:t xml:space="preserve">complement </w:t>
      </w:r>
      <w:r w:rsidR="001439E4">
        <w:t xml:space="preserve">to siting and permitting reforms. </w:t>
      </w:r>
      <w:r w:rsidR="00070F8F">
        <w:t xml:space="preserve"> </w:t>
      </w:r>
      <w:r w:rsidR="001439E4">
        <w:t>As R</w:t>
      </w:r>
      <w:r w:rsidR="00A47236">
        <w:t>ep</w:t>
      </w:r>
      <w:r w:rsidR="001439E4">
        <w:t xml:space="preserve">. Mullin stated: </w:t>
      </w:r>
      <w:r w:rsidR="001439E4">
        <w:rPr>
          <w:rFonts w:eastAsia="Times New Roman" w:cs="Poppins"/>
          <w:color w:val="000000"/>
          <w:kern w:val="0"/>
          <w14:ligatures w14:val="none"/>
        </w:rPr>
        <w:t>“</w:t>
      </w:r>
      <w:r w:rsidR="00FE777A" w:rsidRPr="00FE777A">
        <w:rPr>
          <w:rFonts w:eastAsia="Times New Roman" w:cs="Poppins"/>
          <w:color w:val="000000"/>
          <w:kern w:val="0"/>
          <w14:ligatures w14:val="none"/>
        </w:rPr>
        <w:t xml:space="preserve">Complex permitting processes, cross-state siting challenges, and constrained rights of way often make expanding the electric grid challenging and expensive. One solution is to make better use of existing infrastructure like highways and railways, which could serve as corridors for new high-voltage transmission lines. </w:t>
      </w:r>
    </w:p>
    <w:p w14:paraId="156973E8" w14:textId="1E06A1CE" w:rsidR="00FE777A" w:rsidRPr="006848B8" w:rsidRDefault="00FE777A" w:rsidP="006848B8">
      <w:pPr>
        <w:pStyle w:val="ListParagraph"/>
        <w:ind w:left="0" w:firstLine="705"/>
        <w:rPr>
          <w:sz w:val="28"/>
          <w:szCs w:val="28"/>
        </w:rPr>
      </w:pPr>
      <w:r w:rsidRPr="00FE777A">
        <w:rPr>
          <w:rFonts w:eastAsia="Times New Roman" w:cs="Poppins"/>
          <w:color w:val="000000"/>
          <w:kern w:val="0"/>
          <w14:ligatures w14:val="none"/>
        </w:rPr>
        <w:t xml:space="preserve">Making use of these existing public rights of way could save resources and </w:t>
      </w:r>
      <w:proofErr w:type="gramStart"/>
      <w:r w:rsidRPr="00FE777A">
        <w:rPr>
          <w:rFonts w:eastAsia="Times New Roman" w:cs="Poppins"/>
          <w:color w:val="000000"/>
          <w:kern w:val="0"/>
          <w14:ligatures w14:val="none"/>
        </w:rPr>
        <w:t>time, and</w:t>
      </w:r>
      <w:proofErr w:type="gramEnd"/>
      <w:r w:rsidRPr="00FE777A">
        <w:rPr>
          <w:rFonts w:eastAsia="Times New Roman" w:cs="Poppins"/>
          <w:color w:val="000000"/>
          <w:kern w:val="0"/>
          <w14:ligatures w14:val="none"/>
        </w:rPr>
        <w:t xml:space="preserve"> ultimately improve the reliability and resilience of the grid. As energy demands continue to rise, modernizing the electrical grid is crucial to increase supply, reduce costs, and transition to cleaner and more dependable </w:t>
      </w:r>
      <w:proofErr w:type="gramStart"/>
      <w:r w:rsidRPr="00FE777A">
        <w:rPr>
          <w:rFonts w:eastAsia="Times New Roman" w:cs="Poppins"/>
          <w:color w:val="000000"/>
          <w:kern w:val="0"/>
          <w14:ligatures w14:val="none"/>
        </w:rPr>
        <w:t>sources.</w:t>
      </w:r>
      <w:r w:rsidR="00870387">
        <w:rPr>
          <w:rFonts w:eastAsia="Times New Roman" w:cs="Poppins"/>
          <w:color w:val="000000"/>
          <w:kern w:val="0"/>
          <w14:ligatures w14:val="none"/>
        </w:rPr>
        <w:t>”</w:t>
      </w:r>
      <w:proofErr w:type="gramEnd"/>
    </w:p>
    <w:p w14:paraId="7EA82316" w14:textId="7A4C89EA" w:rsidR="006A3449" w:rsidRDefault="00932BED" w:rsidP="007534E1">
      <w:pPr>
        <w:spacing w:line="276" w:lineRule="auto"/>
        <w:jc w:val="both"/>
        <w:rPr>
          <w:rFonts w:ascii="Arial" w:hAnsi="Arial" w:cs="Arial"/>
          <w:sz w:val="20"/>
          <w:szCs w:val="20"/>
        </w:rPr>
      </w:pPr>
      <w:r>
        <w:rPr>
          <w:rFonts w:eastAsia="Times New Roman" w:cs="Poppins"/>
          <w:color w:val="000000"/>
          <w:kern w:val="0"/>
          <w14:ligatures w14:val="none"/>
        </w:rPr>
        <w:t xml:space="preserve">In strong support of the legislation, </w:t>
      </w:r>
      <w:r w:rsidRPr="005A6EA1">
        <w:rPr>
          <w:rFonts w:eastAsia="Times New Roman" w:cs="Poppins"/>
          <w:b/>
          <w:bCs/>
          <w:color w:val="000000"/>
          <w:kern w:val="0"/>
          <w14:ligatures w14:val="none"/>
        </w:rPr>
        <w:t>Jim Hoecker</w:t>
      </w:r>
      <w:r>
        <w:rPr>
          <w:rFonts w:eastAsia="Times New Roman" w:cs="Poppins"/>
          <w:color w:val="000000"/>
          <w:kern w:val="0"/>
          <w14:ligatures w14:val="none"/>
        </w:rPr>
        <w:t>, former Chairman of the Federal Energy Regulatory Commission</w:t>
      </w:r>
      <w:r w:rsidR="00EF7FFC">
        <w:rPr>
          <w:rFonts w:eastAsia="Times New Roman" w:cs="Poppins"/>
          <w:color w:val="000000"/>
          <w:kern w:val="0"/>
          <w14:ligatures w14:val="none"/>
        </w:rPr>
        <w:t>,</w:t>
      </w:r>
      <w:r>
        <w:rPr>
          <w:rFonts w:eastAsia="Times New Roman" w:cs="Poppins"/>
          <w:color w:val="000000"/>
          <w:kern w:val="0"/>
          <w14:ligatures w14:val="none"/>
        </w:rPr>
        <w:t xml:space="preserve"> speaking </w:t>
      </w:r>
      <w:r w:rsidRPr="00C21FE7">
        <w:rPr>
          <w:rFonts w:eastAsia="Times New Roman" w:cs="Poppins"/>
          <w:color w:val="000000"/>
          <w:kern w:val="0"/>
          <w14:ligatures w14:val="none"/>
        </w:rPr>
        <w:t>on behalf of the</w:t>
      </w:r>
      <w:r w:rsidR="006A3449" w:rsidRPr="005A6EA1">
        <w:rPr>
          <w:rFonts w:eastAsia="Times New Roman" w:cs="Poppins"/>
          <w:b/>
          <w:bCs/>
          <w:color w:val="000000"/>
          <w:kern w:val="0"/>
          <w14:ligatures w14:val="none"/>
        </w:rPr>
        <w:t xml:space="preserve"> Rail-Grid Collaborative</w:t>
      </w:r>
      <w:r w:rsidR="006A3449">
        <w:rPr>
          <w:rFonts w:eastAsia="Times New Roman" w:cs="Poppins"/>
          <w:color w:val="000000"/>
          <w:kern w:val="0"/>
          <w14:ligatures w14:val="none"/>
        </w:rPr>
        <w:t>, stated</w:t>
      </w:r>
      <w:r w:rsidR="006A3449" w:rsidRPr="006A3449">
        <w:rPr>
          <w:color w:val="000000"/>
        </w:rPr>
        <w:t xml:space="preserve"> </w:t>
      </w:r>
      <w:r w:rsidR="00EF7FFC">
        <w:rPr>
          <w:color w:val="000000"/>
        </w:rPr>
        <w:t>that the</w:t>
      </w:r>
      <w:r w:rsidR="006A3449">
        <w:rPr>
          <w:color w:val="000000"/>
        </w:rPr>
        <w:t xml:space="preserve"> Mullin bill “is potentially an enormous win-win for transmission developers trying to plan and construct projects across state, market, and electrical regions, with all the uncoordinated permitting that entails, and </w:t>
      </w:r>
      <w:r w:rsidR="00563E41">
        <w:rPr>
          <w:color w:val="000000"/>
        </w:rPr>
        <w:t>f</w:t>
      </w:r>
      <w:r w:rsidR="006A3449">
        <w:rPr>
          <w:color w:val="000000"/>
        </w:rPr>
        <w:t>or railroads that may have linear rights-of-way suitable to long-</w:t>
      </w:r>
      <w:r w:rsidR="006A3449">
        <w:rPr>
          <w:color w:val="000000"/>
        </w:rPr>
        <w:lastRenderedPageBreak/>
        <w:t xml:space="preserve">term </w:t>
      </w:r>
      <w:r w:rsidR="00070F8F">
        <w:rPr>
          <w:color w:val="000000"/>
        </w:rPr>
        <w:t xml:space="preserve">licenses that </w:t>
      </w:r>
      <w:r w:rsidR="006A3449">
        <w:rPr>
          <w:color w:val="000000"/>
        </w:rPr>
        <w:t xml:space="preserve">enhance their </w:t>
      </w:r>
      <w:r w:rsidR="00563E41">
        <w:rPr>
          <w:color w:val="000000"/>
        </w:rPr>
        <w:t>bottom lines</w:t>
      </w:r>
      <w:r w:rsidR="006A3449">
        <w:rPr>
          <w:color w:val="000000"/>
        </w:rPr>
        <w:t xml:space="preserve">. The DOE study that </w:t>
      </w:r>
      <w:r w:rsidR="00BF4C23">
        <w:rPr>
          <w:color w:val="000000"/>
        </w:rPr>
        <w:t>the bill</w:t>
      </w:r>
      <w:r w:rsidR="006A3449">
        <w:rPr>
          <w:color w:val="000000"/>
        </w:rPr>
        <w:t xml:space="preserve"> directs will be very revealing in these respects</w:t>
      </w:r>
      <w:r w:rsidR="005A595D">
        <w:rPr>
          <w:color w:val="000000"/>
        </w:rPr>
        <w:t xml:space="preserve"> and can help accelerate collaboration between the </w:t>
      </w:r>
      <w:proofErr w:type="gramStart"/>
      <w:r w:rsidR="005A595D">
        <w:rPr>
          <w:color w:val="000000"/>
        </w:rPr>
        <w:t>rapidly-evolving</w:t>
      </w:r>
      <w:proofErr w:type="gramEnd"/>
      <w:r w:rsidR="005A595D">
        <w:rPr>
          <w:color w:val="000000"/>
        </w:rPr>
        <w:t xml:space="preserve"> power business and right of way owners</w:t>
      </w:r>
      <w:r w:rsidR="006A3449">
        <w:rPr>
          <w:color w:val="000000"/>
        </w:rPr>
        <w:t>.”</w:t>
      </w:r>
      <w:r w:rsidR="0095014A">
        <w:rPr>
          <w:color w:val="000000"/>
        </w:rPr>
        <w:t xml:space="preserve">  RGC continues to line up support for this innovative proposal</w:t>
      </w:r>
      <w:r w:rsidR="00642776">
        <w:rPr>
          <w:color w:val="000000"/>
        </w:rPr>
        <w:t>.</w:t>
      </w:r>
    </w:p>
    <w:p w14:paraId="250FFA33" w14:textId="65CEC8BE" w:rsidR="00F95F9C" w:rsidRPr="00931DF2" w:rsidRDefault="00780ED3" w:rsidP="008F425C">
      <w:pPr>
        <w:pStyle w:val="ListParagraph"/>
        <w:numPr>
          <w:ilvl w:val="0"/>
          <w:numId w:val="34"/>
        </w:numPr>
        <w:rPr>
          <w:rFonts w:cs="Arial"/>
          <w:b/>
          <w:bCs/>
          <w:sz w:val="28"/>
          <w:szCs w:val="28"/>
        </w:rPr>
      </w:pPr>
      <w:r w:rsidRPr="00AC0255">
        <w:rPr>
          <w:rFonts w:cs="Arial"/>
          <w:b/>
          <w:bCs/>
          <w:sz w:val="28"/>
          <w:szCs w:val="28"/>
        </w:rPr>
        <w:t xml:space="preserve">Other </w:t>
      </w:r>
      <w:proofErr w:type="gramStart"/>
      <w:r w:rsidRPr="00AC0255">
        <w:rPr>
          <w:rFonts w:cs="Arial"/>
          <w:b/>
          <w:bCs/>
          <w:sz w:val="28"/>
          <w:szCs w:val="28"/>
        </w:rPr>
        <w:t>Relevan</w:t>
      </w:r>
      <w:r w:rsidR="00AC0255">
        <w:rPr>
          <w:rFonts w:cs="Arial"/>
          <w:b/>
          <w:bCs/>
          <w:sz w:val="28"/>
          <w:szCs w:val="28"/>
        </w:rPr>
        <w:t>t</w:t>
      </w:r>
      <w:r w:rsidRPr="00AC0255">
        <w:rPr>
          <w:rFonts w:cs="Arial"/>
          <w:b/>
          <w:bCs/>
          <w:sz w:val="28"/>
          <w:szCs w:val="28"/>
        </w:rPr>
        <w:t xml:space="preserve">  </w:t>
      </w:r>
      <w:r w:rsidR="00F9673A">
        <w:rPr>
          <w:rFonts w:cs="Arial"/>
          <w:b/>
          <w:bCs/>
          <w:sz w:val="28"/>
          <w:szCs w:val="28"/>
        </w:rPr>
        <w:t>Federal</w:t>
      </w:r>
      <w:proofErr w:type="gramEnd"/>
      <w:r w:rsidR="00F9673A">
        <w:rPr>
          <w:rFonts w:cs="Arial"/>
          <w:b/>
          <w:bCs/>
          <w:sz w:val="28"/>
          <w:szCs w:val="28"/>
        </w:rPr>
        <w:t xml:space="preserve"> &amp; State Policy </w:t>
      </w:r>
      <w:proofErr w:type="spellStart"/>
      <w:r w:rsidR="00F9673A">
        <w:rPr>
          <w:rFonts w:cs="Arial"/>
          <w:b/>
          <w:bCs/>
          <w:sz w:val="28"/>
          <w:szCs w:val="28"/>
        </w:rPr>
        <w:t>Developent</w:t>
      </w:r>
      <w:proofErr w:type="spellEnd"/>
      <w:r w:rsidR="00F9673A">
        <w:rPr>
          <w:rFonts w:cs="Arial"/>
          <w:b/>
          <w:bCs/>
          <w:sz w:val="28"/>
          <w:szCs w:val="28"/>
        </w:rPr>
        <w:t xml:space="preserve"> </w:t>
      </w:r>
      <w:r w:rsidRPr="00AC0255">
        <w:rPr>
          <w:rFonts w:cs="Arial"/>
          <w:b/>
          <w:bCs/>
          <w:sz w:val="28"/>
          <w:szCs w:val="28"/>
        </w:rPr>
        <w:t>Activity</w:t>
      </w:r>
      <w:r w:rsidR="009909B0">
        <w:rPr>
          <w:rFonts w:ascii="Arial" w:hAnsi="Arial" w:cs="Arial"/>
          <w:sz w:val="20"/>
          <w:szCs w:val="20"/>
        </w:rPr>
        <w:t xml:space="preserve"> </w:t>
      </w:r>
      <w:r w:rsidR="00931DF2">
        <w:rPr>
          <w:rFonts w:ascii="Arial" w:hAnsi="Arial" w:cs="Arial"/>
          <w:sz w:val="20"/>
          <w:szCs w:val="20"/>
        </w:rPr>
        <w:t xml:space="preserve">-- </w:t>
      </w:r>
      <w:r w:rsidR="00931DF2" w:rsidRPr="00931DF2">
        <w:rPr>
          <w:rFonts w:ascii="Arial" w:hAnsi="Arial" w:cs="Arial"/>
          <w:b/>
          <w:bCs/>
          <w:sz w:val="28"/>
          <w:szCs w:val="28"/>
        </w:rPr>
        <w:t xml:space="preserve">What </w:t>
      </w:r>
      <w:proofErr w:type="gramStart"/>
      <w:r w:rsidR="00931DF2" w:rsidRPr="00931DF2">
        <w:rPr>
          <w:rFonts w:ascii="Arial" w:hAnsi="Arial" w:cs="Arial"/>
          <w:b/>
          <w:bCs/>
          <w:sz w:val="28"/>
          <w:szCs w:val="28"/>
        </w:rPr>
        <w:t>To</w:t>
      </w:r>
      <w:proofErr w:type="gramEnd"/>
      <w:r w:rsidR="00931DF2" w:rsidRPr="00931DF2">
        <w:rPr>
          <w:rFonts w:ascii="Arial" w:hAnsi="Arial" w:cs="Arial"/>
          <w:b/>
          <w:bCs/>
          <w:sz w:val="28"/>
          <w:szCs w:val="28"/>
        </w:rPr>
        <w:t xml:space="preserve"> Watch For</w:t>
      </w:r>
    </w:p>
    <w:p w14:paraId="02834FAC" w14:textId="0777FBA4" w:rsidR="000B7048" w:rsidRPr="002B5B3B" w:rsidRDefault="00931DF2" w:rsidP="002B5B3B">
      <w:pPr>
        <w:pStyle w:val="Heading2"/>
        <w:numPr>
          <w:ilvl w:val="0"/>
          <w:numId w:val="16"/>
        </w:numPr>
        <w:spacing w:line="276" w:lineRule="auto"/>
        <w:jc w:val="both"/>
        <w:rPr>
          <w:rFonts w:asciiTheme="minorHAnsi" w:hAnsiTheme="minorHAnsi"/>
          <w:color w:val="auto"/>
          <w:sz w:val="24"/>
          <w:szCs w:val="24"/>
        </w:rPr>
      </w:pPr>
      <w:r>
        <w:rPr>
          <w:rFonts w:asciiTheme="minorHAnsi" w:hAnsiTheme="minorHAnsi"/>
          <w:color w:val="auto"/>
          <w:sz w:val="24"/>
          <w:szCs w:val="24"/>
        </w:rPr>
        <w:t xml:space="preserve">RGC </w:t>
      </w:r>
      <w:proofErr w:type="gramStart"/>
      <w:r>
        <w:rPr>
          <w:rFonts w:asciiTheme="minorHAnsi" w:hAnsiTheme="minorHAnsi"/>
          <w:color w:val="auto"/>
          <w:sz w:val="24"/>
          <w:szCs w:val="24"/>
        </w:rPr>
        <w:t xml:space="preserve">is </w:t>
      </w:r>
      <w:r w:rsidR="002F6258">
        <w:rPr>
          <w:rFonts w:asciiTheme="minorHAnsi" w:hAnsiTheme="minorHAnsi"/>
          <w:color w:val="auto"/>
          <w:sz w:val="24"/>
          <w:szCs w:val="24"/>
        </w:rPr>
        <w:t xml:space="preserve"> monitoring</w:t>
      </w:r>
      <w:proofErr w:type="gramEnd"/>
      <w:r w:rsidR="002F6258">
        <w:rPr>
          <w:rFonts w:asciiTheme="minorHAnsi" w:hAnsiTheme="minorHAnsi"/>
          <w:color w:val="auto"/>
          <w:sz w:val="24"/>
          <w:szCs w:val="24"/>
        </w:rPr>
        <w:t xml:space="preserve"> </w:t>
      </w:r>
      <w:proofErr w:type="gramStart"/>
      <w:r w:rsidR="002F6258">
        <w:rPr>
          <w:rFonts w:asciiTheme="minorHAnsi" w:hAnsiTheme="minorHAnsi"/>
          <w:color w:val="auto"/>
          <w:sz w:val="24"/>
          <w:szCs w:val="24"/>
        </w:rPr>
        <w:t>and,</w:t>
      </w:r>
      <w:proofErr w:type="gramEnd"/>
      <w:r w:rsidR="002F6258">
        <w:rPr>
          <w:rFonts w:asciiTheme="minorHAnsi" w:hAnsiTheme="minorHAnsi"/>
          <w:color w:val="auto"/>
          <w:sz w:val="24"/>
          <w:szCs w:val="24"/>
        </w:rPr>
        <w:t xml:space="preserve"> as needed,</w:t>
      </w:r>
      <w:r w:rsidR="000B7048" w:rsidRPr="00642776">
        <w:rPr>
          <w:rFonts w:asciiTheme="minorHAnsi" w:hAnsiTheme="minorHAnsi"/>
          <w:color w:val="auto"/>
          <w:sz w:val="24"/>
          <w:szCs w:val="24"/>
        </w:rPr>
        <w:t xml:space="preserve"> </w:t>
      </w:r>
      <w:r w:rsidR="00E016E1">
        <w:rPr>
          <w:rFonts w:asciiTheme="minorHAnsi" w:hAnsiTheme="minorHAnsi"/>
          <w:color w:val="auto"/>
          <w:sz w:val="24"/>
          <w:szCs w:val="24"/>
        </w:rPr>
        <w:t>e</w:t>
      </w:r>
      <w:r w:rsidR="002F6258">
        <w:rPr>
          <w:rFonts w:asciiTheme="minorHAnsi" w:hAnsiTheme="minorHAnsi"/>
          <w:color w:val="auto"/>
          <w:sz w:val="24"/>
          <w:szCs w:val="24"/>
        </w:rPr>
        <w:t>ngaging</w:t>
      </w:r>
      <w:r w:rsidR="000B7048" w:rsidRPr="00642776">
        <w:rPr>
          <w:rFonts w:asciiTheme="minorHAnsi" w:hAnsiTheme="minorHAnsi"/>
          <w:color w:val="auto"/>
          <w:sz w:val="24"/>
          <w:szCs w:val="24"/>
        </w:rPr>
        <w:t xml:space="preserve"> in legislative discussions on proposed </w:t>
      </w:r>
      <w:r w:rsidR="007D0671" w:rsidRPr="002B5B3B">
        <w:rPr>
          <w:rFonts w:asciiTheme="minorHAnsi" w:hAnsiTheme="minorHAnsi"/>
          <w:color w:val="auto"/>
          <w:sz w:val="24"/>
          <w:szCs w:val="24"/>
        </w:rPr>
        <w:t xml:space="preserve">infrastructure permitting reforms and </w:t>
      </w:r>
      <w:r w:rsidR="000B7048" w:rsidRPr="002B5B3B">
        <w:rPr>
          <w:rFonts w:asciiTheme="minorHAnsi" w:hAnsiTheme="minorHAnsi"/>
          <w:color w:val="auto"/>
          <w:sz w:val="24"/>
          <w:szCs w:val="24"/>
        </w:rPr>
        <w:t xml:space="preserve">bills such as the Battery and Regenerative Braking (BRB) Act, Forging Ahead on Rail Electrification (FARE) Act, SAFE CROSS </w:t>
      </w:r>
      <w:proofErr w:type="gramStart"/>
      <w:r w:rsidR="000B7048" w:rsidRPr="002B5B3B">
        <w:rPr>
          <w:rFonts w:asciiTheme="minorHAnsi" w:hAnsiTheme="minorHAnsi"/>
          <w:color w:val="auto"/>
          <w:sz w:val="24"/>
          <w:szCs w:val="24"/>
        </w:rPr>
        <w:t xml:space="preserve">Act, </w:t>
      </w:r>
      <w:r w:rsidR="003D137D" w:rsidRPr="002B5B3B">
        <w:rPr>
          <w:rFonts w:asciiTheme="minorHAnsi" w:hAnsiTheme="minorHAnsi"/>
          <w:color w:val="auto"/>
          <w:sz w:val="24"/>
          <w:szCs w:val="24"/>
        </w:rPr>
        <w:t xml:space="preserve"> and</w:t>
      </w:r>
      <w:proofErr w:type="gramEnd"/>
      <w:r w:rsidR="003D137D" w:rsidRPr="002B5B3B">
        <w:rPr>
          <w:rFonts w:asciiTheme="minorHAnsi" w:hAnsiTheme="minorHAnsi"/>
          <w:color w:val="auto"/>
          <w:sz w:val="24"/>
          <w:szCs w:val="24"/>
        </w:rPr>
        <w:t xml:space="preserve"> the </w:t>
      </w:r>
      <w:r w:rsidR="000B7048" w:rsidRPr="002B5B3B">
        <w:rPr>
          <w:rFonts w:asciiTheme="minorHAnsi" w:hAnsiTheme="minorHAnsi"/>
          <w:color w:val="auto"/>
          <w:sz w:val="24"/>
          <w:szCs w:val="24"/>
        </w:rPr>
        <w:t xml:space="preserve">Standardizing Permitting </w:t>
      </w:r>
      <w:proofErr w:type="gramStart"/>
      <w:r w:rsidR="000B7048" w:rsidRPr="002B5B3B">
        <w:rPr>
          <w:rFonts w:asciiTheme="minorHAnsi" w:hAnsiTheme="minorHAnsi"/>
          <w:color w:val="auto"/>
          <w:sz w:val="24"/>
          <w:szCs w:val="24"/>
        </w:rPr>
        <w:t>Expedition  and</w:t>
      </w:r>
      <w:proofErr w:type="gramEnd"/>
      <w:r w:rsidR="000B7048" w:rsidRPr="002B5B3B">
        <w:rPr>
          <w:rFonts w:asciiTheme="minorHAnsi" w:hAnsiTheme="minorHAnsi"/>
          <w:color w:val="auto"/>
          <w:sz w:val="24"/>
          <w:szCs w:val="24"/>
        </w:rPr>
        <w:t xml:space="preserve"> Economic Development (SPEED) Act</w:t>
      </w:r>
      <w:r w:rsidR="005A595D" w:rsidRPr="002B5B3B">
        <w:rPr>
          <w:rFonts w:asciiTheme="minorHAnsi" w:hAnsiTheme="minorHAnsi"/>
          <w:color w:val="auto"/>
          <w:sz w:val="24"/>
          <w:szCs w:val="24"/>
        </w:rPr>
        <w:t>.</w:t>
      </w:r>
    </w:p>
    <w:p w14:paraId="02943AFA" w14:textId="58D9BB85" w:rsidR="000B7048" w:rsidRPr="00642776" w:rsidRDefault="006A10CD" w:rsidP="006A3856">
      <w:pPr>
        <w:pStyle w:val="ListParagraph"/>
        <w:numPr>
          <w:ilvl w:val="0"/>
          <w:numId w:val="16"/>
        </w:numPr>
        <w:spacing w:line="276" w:lineRule="auto"/>
        <w:jc w:val="both"/>
      </w:pPr>
      <w:r>
        <w:t xml:space="preserve">RGC </w:t>
      </w:r>
      <w:r w:rsidR="00E016E1">
        <w:t>will focus on</w:t>
      </w:r>
      <w:r w:rsidR="000B7048" w:rsidRPr="00642776">
        <w:t xml:space="preserve"> development of state rail plans </w:t>
      </w:r>
      <w:r w:rsidR="00E016E1">
        <w:t xml:space="preserve">and the potential </w:t>
      </w:r>
      <w:r w:rsidR="000B7048" w:rsidRPr="00642776">
        <w:t xml:space="preserve">inclusion of electrification and other cross-sector modernization policies. </w:t>
      </w:r>
    </w:p>
    <w:p w14:paraId="0BA732DC" w14:textId="4797A5AD" w:rsidR="000B7048" w:rsidRPr="00642776" w:rsidRDefault="006A10CD" w:rsidP="006A3856">
      <w:pPr>
        <w:pStyle w:val="ListParagraph"/>
        <w:numPr>
          <w:ilvl w:val="0"/>
          <w:numId w:val="16"/>
        </w:numPr>
        <w:spacing w:line="276" w:lineRule="auto"/>
        <w:jc w:val="both"/>
      </w:pPr>
      <w:r>
        <w:t xml:space="preserve">RGC participated in </w:t>
      </w:r>
      <w:r w:rsidR="00CE6EDF">
        <w:t xml:space="preserve">a Request for Information from </w:t>
      </w:r>
      <w:r w:rsidR="000B7048" w:rsidRPr="00642776">
        <w:t>DOE’s Grid Deployment Office</w:t>
      </w:r>
      <w:r w:rsidR="00CE6EDF">
        <w:t>.  The RFI is part of DOE’s</w:t>
      </w:r>
      <w:r w:rsidR="000B7048" w:rsidRPr="00642776">
        <w:t xml:space="preserve"> “Speed </w:t>
      </w:r>
      <w:proofErr w:type="gramStart"/>
      <w:r w:rsidR="000B7048" w:rsidRPr="00642776">
        <w:t>To</w:t>
      </w:r>
      <w:proofErr w:type="gramEnd"/>
      <w:r w:rsidR="000B7048" w:rsidRPr="00642776">
        <w:t xml:space="preserve"> Power” Initiative </w:t>
      </w:r>
      <w:r w:rsidR="00070F8F">
        <w:t xml:space="preserve">on </w:t>
      </w:r>
      <w:r w:rsidR="000B7048" w:rsidRPr="00642776">
        <w:t>high density electricity demand for new large loads and the need for accelerated planning</w:t>
      </w:r>
      <w:r w:rsidR="00070F8F">
        <w:t>.</w:t>
      </w:r>
    </w:p>
    <w:p w14:paraId="29252CA2" w14:textId="7EEA5376" w:rsidR="000B7048" w:rsidRDefault="00744936" w:rsidP="006A3856">
      <w:pPr>
        <w:pStyle w:val="ListParagraph"/>
        <w:numPr>
          <w:ilvl w:val="0"/>
          <w:numId w:val="16"/>
        </w:numPr>
        <w:spacing w:line="276" w:lineRule="auto"/>
        <w:jc w:val="both"/>
      </w:pPr>
      <w:r>
        <w:t xml:space="preserve">Also of interest: </w:t>
      </w:r>
      <w:r w:rsidR="000B7048" w:rsidRPr="00642776">
        <w:t>DOE’s directive to FERC to facilitate large load interconnection (action required by 4/30/26)</w:t>
      </w:r>
      <w:r>
        <w:t xml:space="preserve">; </w:t>
      </w:r>
      <w:r w:rsidR="00CE6EDF">
        <w:t xml:space="preserve">and </w:t>
      </w:r>
      <w:r w:rsidR="000B7048" w:rsidRPr="00642776">
        <w:t>NERC’s interregional transfer capacity study</w:t>
      </w:r>
      <w:r w:rsidR="00CE6EDF">
        <w:t xml:space="preserve"> (</w:t>
      </w:r>
      <w:r w:rsidR="000B7048" w:rsidRPr="00642776">
        <w:t>FERC docket AD23-3</w:t>
      </w:r>
      <w:r w:rsidR="00CE6EDF">
        <w:t>).</w:t>
      </w:r>
    </w:p>
    <w:p w14:paraId="06AA7272" w14:textId="77777777" w:rsidR="00F95F9C" w:rsidRDefault="00F95F9C" w:rsidP="00B26E5A">
      <w:pPr>
        <w:pStyle w:val="ListParagraph"/>
        <w:ind w:left="0"/>
      </w:pPr>
    </w:p>
    <w:p w14:paraId="1420B637" w14:textId="4EF2F8F0" w:rsidR="00DD0255" w:rsidRDefault="00A54329" w:rsidP="00DD0255">
      <w:pPr>
        <w:pStyle w:val="ListParagraph"/>
        <w:numPr>
          <w:ilvl w:val="0"/>
          <w:numId w:val="21"/>
        </w:numPr>
        <w:rPr>
          <w:b/>
          <w:bCs/>
          <w:sz w:val="32"/>
          <w:szCs w:val="32"/>
        </w:rPr>
      </w:pPr>
      <w:r>
        <w:rPr>
          <w:b/>
          <w:bCs/>
          <w:sz w:val="32"/>
          <w:szCs w:val="32"/>
        </w:rPr>
        <w:t xml:space="preserve">COMMENTARY:  </w:t>
      </w:r>
      <w:r w:rsidR="00CC006E" w:rsidRPr="00836F8F">
        <w:rPr>
          <w:b/>
          <w:bCs/>
          <w:sz w:val="32"/>
          <w:szCs w:val="32"/>
        </w:rPr>
        <w:t>C</w:t>
      </w:r>
      <w:r w:rsidR="0025610C">
        <w:rPr>
          <w:b/>
          <w:bCs/>
          <w:sz w:val="32"/>
          <w:szCs w:val="32"/>
        </w:rPr>
        <w:t>O-LOCATION – THE TIME IS RIPE</w:t>
      </w:r>
    </w:p>
    <w:p w14:paraId="71F57059" w14:textId="77777777" w:rsidR="00B26E5A" w:rsidRDefault="00B26E5A" w:rsidP="00B26E5A">
      <w:pPr>
        <w:pStyle w:val="ListParagraph"/>
        <w:ind w:left="270"/>
        <w:rPr>
          <w:b/>
          <w:bCs/>
          <w:sz w:val="32"/>
          <w:szCs w:val="32"/>
        </w:rPr>
      </w:pPr>
    </w:p>
    <w:p w14:paraId="32EE6C3E" w14:textId="27EEED2D" w:rsidR="00AC2BEA" w:rsidRPr="00DD0255" w:rsidRDefault="00C70885" w:rsidP="005D1FB1">
      <w:pPr>
        <w:pStyle w:val="ListParagraph"/>
        <w:ind w:left="0"/>
        <w:jc w:val="both"/>
        <w:rPr>
          <w:b/>
          <w:bCs/>
          <w:sz w:val="32"/>
          <w:szCs w:val="32"/>
        </w:rPr>
      </w:pPr>
      <w:r>
        <w:t>Installation of high voltage electric transmission in railroad rights of</w:t>
      </w:r>
      <w:r w:rsidR="00836F8F">
        <w:t xml:space="preserve"> </w:t>
      </w:r>
      <w:r>
        <w:t>way is a realizable energy opportunity</w:t>
      </w:r>
      <w:r w:rsidR="00CE6EDF">
        <w:t xml:space="preserve"> and an </w:t>
      </w:r>
      <w:r w:rsidR="0076760A">
        <w:t xml:space="preserve">approach to infrastructure </w:t>
      </w:r>
      <w:proofErr w:type="gramStart"/>
      <w:r w:rsidR="0076760A">
        <w:t>siting</w:t>
      </w:r>
      <w:proofErr w:type="gramEnd"/>
      <w:r w:rsidR="0076760A">
        <w:t xml:space="preserve"> </w:t>
      </w:r>
      <w:r w:rsidR="00CE6EDF">
        <w:t xml:space="preserve">that </w:t>
      </w:r>
      <w:r w:rsidR="0046143D">
        <w:t xml:space="preserve">can be part of </w:t>
      </w:r>
      <w:r w:rsidR="0076760A">
        <w:t>both</w:t>
      </w:r>
      <w:r w:rsidR="00A10090">
        <w:t xml:space="preserve"> rail modernization</w:t>
      </w:r>
      <w:r w:rsidR="003E7161">
        <w:t xml:space="preserve"> </w:t>
      </w:r>
      <w:r w:rsidR="0076760A">
        <w:t xml:space="preserve">and grid planning </w:t>
      </w:r>
      <w:r w:rsidR="003E7161">
        <w:t xml:space="preserve">in </w:t>
      </w:r>
      <w:r w:rsidR="0076760A">
        <w:t xml:space="preserve">North America. </w:t>
      </w:r>
      <w:r w:rsidR="003646AF">
        <w:t xml:space="preserve"> Rail and power </w:t>
      </w:r>
      <w:r w:rsidR="00490551">
        <w:t xml:space="preserve">network systems </w:t>
      </w:r>
      <w:r w:rsidR="003646AF">
        <w:t xml:space="preserve">have the potential </w:t>
      </w:r>
      <w:r w:rsidR="00490551">
        <w:t>to complement one another</w:t>
      </w:r>
      <w:r w:rsidR="003646AF">
        <w:t>, y</w:t>
      </w:r>
      <w:r w:rsidR="00F448ED">
        <w:t>et</w:t>
      </w:r>
      <w:r w:rsidR="002F2B8D">
        <w:t xml:space="preserve"> co-location</w:t>
      </w:r>
      <w:r w:rsidR="00F448ED">
        <w:t xml:space="preserve"> has been largely ignored</w:t>
      </w:r>
      <w:r w:rsidR="005123E0">
        <w:t xml:space="preserve"> in regional</w:t>
      </w:r>
      <w:r w:rsidR="00A10090">
        <w:t xml:space="preserve"> </w:t>
      </w:r>
      <w:r w:rsidR="00C254D3">
        <w:t>grid planning</w:t>
      </w:r>
      <w:r w:rsidR="005123E0">
        <w:t xml:space="preserve"> </w:t>
      </w:r>
      <w:r w:rsidR="006B14A9">
        <w:t>and</w:t>
      </w:r>
      <w:r w:rsidR="00EB409D">
        <w:t xml:space="preserve"> </w:t>
      </w:r>
      <w:r w:rsidR="00E0396C">
        <w:t>during</w:t>
      </w:r>
      <w:r w:rsidR="005123E0">
        <w:t xml:space="preserve"> </w:t>
      </w:r>
      <w:r w:rsidR="00E0396C">
        <w:t>Congress</w:t>
      </w:r>
      <w:r w:rsidR="0046143D">
        <w:t xml:space="preserve">ional struggles with </w:t>
      </w:r>
      <w:r w:rsidR="00A10090">
        <w:t xml:space="preserve">infrastructure </w:t>
      </w:r>
      <w:proofErr w:type="gramStart"/>
      <w:r w:rsidR="00A10090">
        <w:t>siting</w:t>
      </w:r>
      <w:proofErr w:type="gramEnd"/>
      <w:r w:rsidR="00A10090">
        <w:t xml:space="preserve"> </w:t>
      </w:r>
      <w:r w:rsidR="0046143D">
        <w:t>and</w:t>
      </w:r>
      <w:r w:rsidR="00A10090">
        <w:t xml:space="preserve"> permitting reform</w:t>
      </w:r>
      <w:r w:rsidR="00AC33A8">
        <w:t xml:space="preserve">.  </w:t>
      </w:r>
      <w:proofErr w:type="gramStart"/>
      <w:r w:rsidR="00276E25">
        <w:t>It’s</w:t>
      </w:r>
      <w:proofErr w:type="gramEnd"/>
      <w:r w:rsidR="00276E25">
        <w:t xml:space="preserve"> time </w:t>
      </w:r>
      <w:r w:rsidR="0046143D">
        <w:t xml:space="preserve">co-location </w:t>
      </w:r>
      <w:r w:rsidR="003646AF">
        <w:t>is</w:t>
      </w:r>
      <w:r w:rsidR="00276E25">
        <w:t xml:space="preserve"> </w:t>
      </w:r>
      <w:r w:rsidR="00162CF8">
        <w:t>rec</w:t>
      </w:r>
      <w:r w:rsidR="00AC33A8">
        <w:t>ognize</w:t>
      </w:r>
      <w:r w:rsidR="002A391C">
        <w:t>d a</w:t>
      </w:r>
      <w:r w:rsidR="00BD2660">
        <w:t>s a</w:t>
      </w:r>
      <w:r w:rsidR="00A60BDC">
        <w:t xml:space="preserve"> viable </w:t>
      </w:r>
      <w:r w:rsidR="003646AF">
        <w:t>element</w:t>
      </w:r>
      <w:r w:rsidR="00C82D5E">
        <w:t xml:space="preserve"> of</w:t>
      </w:r>
      <w:r w:rsidR="00C4364F">
        <w:t xml:space="preserve"> strategic planning</w:t>
      </w:r>
      <w:r w:rsidR="002A391C">
        <w:t xml:space="preserve"> and industrial policy</w:t>
      </w:r>
      <w:r w:rsidR="003646AF">
        <w:t>.  S</w:t>
      </w:r>
      <w:r w:rsidR="00897606">
        <w:t xml:space="preserve">ignificant examples </w:t>
      </w:r>
      <w:r w:rsidR="00056718">
        <w:t xml:space="preserve">now exist </w:t>
      </w:r>
      <w:r w:rsidR="00897606">
        <w:t>of Class 1 freight railroads</w:t>
      </w:r>
      <w:r w:rsidR="00083BDF">
        <w:t xml:space="preserve"> agreeing to l</w:t>
      </w:r>
      <w:r w:rsidR="00CE6EDF">
        <w:t>icense</w:t>
      </w:r>
      <w:r w:rsidR="00083BDF">
        <w:t xml:space="preserve"> rights-of-way t</w:t>
      </w:r>
      <w:r w:rsidR="007C6026">
        <w:t>o tr</w:t>
      </w:r>
      <w:r w:rsidR="00083BDF">
        <w:t>ansmission</w:t>
      </w:r>
      <w:r w:rsidR="007C6026">
        <w:t xml:space="preserve"> developers</w:t>
      </w:r>
      <w:r w:rsidR="006958E9">
        <w:t xml:space="preserve">, namely </w:t>
      </w:r>
      <w:r w:rsidR="003646AF">
        <w:t xml:space="preserve">the </w:t>
      </w:r>
      <w:r w:rsidR="00F944AE">
        <w:t xml:space="preserve">SOO Green HVDC Link </w:t>
      </w:r>
      <w:r w:rsidR="006958E9">
        <w:t xml:space="preserve">in the upper Midwest </w:t>
      </w:r>
      <w:r w:rsidR="00F944AE">
        <w:t xml:space="preserve">and </w:t>
      </w:r>
      <w:r w:rsidR="006958E9">
        <w:t>the Champlain Hudson Power Express</w:t>
      </w:r>
      <w:r w:rsidR="00EA59E1">
        <w:t xml:space="preserve"> </w:t>
      </w:r>
      <w:r w:rsidR="004644FA">
        <w:t>in New York State</w:t>
      </w:r>
      <w:r w:rsidR="006958E9">
        <w:t>.</w:t>
      </w:r>
      <w:r w:rsidR="008C3854">
        <w:t xml:space="preserve">  The railroads involved</w:t>
      </w:r>
      <w:r w:rsidR="0055592A">
        <w:t xml:space="preserve"> in these forward-looking</w:t>
      </w:r>
      <w:r w:rsidR="007336C3">
        <w:t xml:space="preserve"> </w:t>
      </w:r>
      <w:r w:rsidR="0055592A">
        <w:t>initiatives</w:t>
      </w:r>
      <w:r w:rsidR="00433766" w:rsidRPr="00433766">
        <w:t xml:space="preserve"> </w:t>
      </w:r>
      <w:r w:rsidR="00433766">
        <w:t>deserve congratulations</w:t>
      </w:r>
      <w:r w:rsidR="003646AF">
        <w:t>!</w:t>
      </w:r>
      <w:r w:rsidR="004A5F1E">
        <w:t xml:space="preserve"> </w:t>
      </w:r>
    </w:p>
    <w:p w14:paraId="4EA6CCE9" w14:textId="77777777" w:rsidR="00AC2BEA" w:rsidRDefault="00AC2BEA" w:rsidP="004F5CC6">
      <w:pPr>
        <w:pStyle w:val="ListParagraph"/>
        <w:spacing w:after="0" w:line="240" w:lineRule="auto"/>
        <w:ind w:left="-450" w:hanging="630"/>
        <w:jc w:val="both"/>
      </w:pPr>
    </w:p>
    <w:p w14:paraId="4EFB4D14" w14:textId="69635417" w:rsidR="000B7048" w:rsidRDefault="008F6228" w:rsidP="003B329C">
      <w:pPr>
        <w:pStyle w:val="ListParagraph"/>
        <w:spacing w:after="0" w:line="276" w:lineRule="auto"/>
        <w:ind w:left="0" w:hanging="180"/>
        <w:jc w:val="both"/>
      </w:pPr>
      <w:r>
        <w:tab/>
      </w:r>
      <w:r w:rsidR="009634CC">
        <w:t xml:space="preserve">The </w:t>
      </w:r>
      <w:r w:rsidR="00BC44B3">
        <w:t xml:space="preserve">prospect for </w:t>
      </w:r>
      <w:r w:rsidR="009634CC">
        <w:t>more</w:t>
      </w:r>
      <w:r w:rsidR="0035339B">
        <w:t xml:space="preserve"> </w:t>
      </w:r>
      <w:r w:rsidR="009634CC">
        <w:t>co-lo</w:t>
      </w:r>
      <w:r w:rsidR="001668B8">
        <w:t>cation</w:t>
      </w:r>
      <w:r w:rsidR="00364107">
        <w:t xml:space="preserve"> projects</w:t>
      </w:r>
      <w:r w:rsidR="0046143D">
        <w:t xml:space="preserve"> is significant for </w:t>
      </w:r>
      <w:r w:rsidR="002E1D11">
        <w:t xml:space="preserve">those </w:t>
      </w:r>
      <w:r w:rsidR="001668B8">
        <w:t xml:space="preserve">who </w:t>
      </w:r>
      <w:r w:rsidR="00D72BD9">
        <w:t>pine for</w:t>
      </w:r>
      <w:r w:rsidR="002E1D11">
        <w:t xml:space="preserve"> </w:t>
      </w:r>
      <w:r w:rsidR="003646AF">
        <w:t xml:space="preserve">a </w:t>
      </w:r>
      <w:r w:rsidR="001668B8">
        <w:t>stronger</w:t>
      </w:r>
      <w:r w:rsidR="00364107">
        <w:t>,</w:t>
      </w:r>
      <w:r w:rsidR="001668B8">
        <w:t xml:space="preserve"> more integrated electrical</w:t>
      </w:r>
      <w:r w:rsidR="00E1588A">
        <w:t xml:space="preserve"> grid across geographic and market </w:t>
      </w:r>
      <w:proofErr w:type="gramStart"/>
      <w:r w:rsidR="00E1588A">
        <w:t>boundaries</w:t>
      </w:r>
      <w:proofErr w:type="gramEnd"/>
      <w:r w:rsidR="00E1588A">
        <w:t xml:space="preserve"> </w:t>
      </w:r>
      <w:r w:rsidR="00B57AED">
        <w:t xml:space="preserve">but </w:t>
      </w:r>
      <w:r w:rsidR="002A2BB9">
        <w:t xml:space="preserve">who also </w:t>
      </w:r>
      <w:r w:rsidR="003646AF">
        <w:t xml:space="preserve">confront the reality that </w:t>
      </w:r>
      <w:proofErr w:type="gramStart"/>
      <w:r w:rsidR="00B57AED">
        <w:t>siting</w:t>
      </w:r>
      <w:proofErr w:type="gramEnd"/>
      <w:r w:rsidR="00B57AED">
        <w:t xml:space="preserve"> high voltage projects </w:t>
      </w:r>
      <w:r w:rsidR="003646AF">
        <w:t xml:space="preserve">is </w:t>
      </w:r>
      <w:r w:rsidR="00B57AED">
        <w:t>a</w:t>
      </w:r>
      <w:r w:rsidR="003646AF">
        <w:t>n</w:t>
      </w:r>
      <w:r w:rsidR="00B57AED">
        <w:t xml:space="preserve"> </w:t>
      </w:r>
      <w:r w:rsidR="00224795">
        <w:t xml:space="preserve">excruciatingly </w:t>
      </w:r>
      <w:r w:rsidR="00B57AED">
        <w:t xml:space="preserve">slow and expensive </w:t>
      </w:r>
      <w:r w:rsidR="00B57AED">
        <w:lastRenderedPageBreak/>
        <w:t xml:space="preserve">process. </w:t>
      </w:r>
      <w:r w:rsidR="003646AF">
        <w:t xml:space="preserve"> </w:t>
      </w:r>
      <w:r w:rsidR="005A0CDF">
        <w:t>Of course,</w:t>
      </w:r>
      <w:r w:rsidR="00B1517F">
        <w:t xml:space="preserve"> </w:t>
      </w:r>
      <w:r w:rsidR="008F23D9">
        <w:t>r</w:t>
      </w:r>
      <w:r w:rsidR="00B1517F">
        <w:t xml:space="preserve">ailroads </w:t>
      </w:r>
      <w:r w:rsidR="005A0CDF">
        <w:t>cannot be expected to</w:t>
      </w:r>
      <w:r w:rsidR="00B1517F">
        <w:t xml:space="preserve"> l</w:t>
      </w:r>
      <w:r w:rsidR="003646AF">
        <w:t>ice</w:t>
      </w:r>
      <w:r w:rsidR="0046143D">
        <w:t>n</w:t>
      </w:r>
      <w:r w:rsidR="003646AF">
        <w:t>se</w:t>
      </w:r>
      <w:r w:rsidR="006E628A">
        <w:t xml:space="preserve"> their real estate cheapl</w:t>
      </w:r>
      <w:r w:rsidR="00AF7F72">
        <w:t>y</w:t>
      </w:r>
      <w:r w:rsidR="005A0CDF">
        <w:t xml:space="preserve"> or without due concern for their operations</w:t>
      </w:r>
      <w:r w:rsidR="00B5627E">
        <w:t>; the</w:t>
      </w:r>
      <w:r w:rsidR="00893E8C">
        <w:t>y have</w:t>
      </w:r>
      <w:r w:rsidR="00021A4B">
        <w:t xml:space="preserve"> many</w:t>
      </w:r>
      <w:r w:rsidR="00B5627E">
        <w:t xml:space="preserve"> competing concerns</w:t>
      </w:r>
      <w:r w:rsidR="003646AF">
        <w:t xml:space="preserve"> when it comes to their rights of way</w:t>
      </w:r>
      <w:r w:rsidR="00191203">
        <w:t xml:space="preserve">, </w:t>
      </w:r>
      <w:r w:rsidR="000A09D8">
        <w:t>not the least of which is safety.</w:t>
      </w:r>
      <w:r w:rsidR="00191203">
        <w:t xml:space="preserve">   T</w:t>
      </w:r>
      <w:r w:rsidR="00FE0064">
        <w:t>he benefits of c</w:t>
      </w:r>
      <w:r w:rsidR="00705EB0">
        <w:t xml:space="preserve">o-location may nevertheless </w:t>
      </w:r>
      <w:r w:rsidR="00D65EA6">
        <w:t xml:space="preserve">induce </w:t>
      </w:r>
      <w:r w:rsidR="00705EB0">
        <w:t>rail</w:t>
      </w:r>
      <w:r w:rsidR="0046143D">
        <w:t>roads</w:t>
      </w:r>
      <w:r w:rsidR="00705EB0">
        <w:t xml:space="preserve"> t</w:t>
      </w:r>
      <w:r w:rsidR="00F70D7C">
        <w:t>o participate in t</w:t>
      </w:r>
      <w:r w:rsidR="00705EB0">
        <w:t>he electric power ecosystem</w:t>
      </w:r>
      <w:r w:rsidR="001D3221">
        <w:t xml:space="preserve"> where</w:t>
      </w:r>
      <w:r w:rsidR="006864F6">
        <w:t xml:space="preserve"> </w:t>
      </w:r>
      <w:r w:rsidR="00BE5441">
        <w:t>AI, digitalization,</w:t>
      </w:r>
      <w:r w:rsidR="00BA3377">
        <w:t xml:space="preserve"> </w:t>
      </w:r>
      <w:r w:rsidR="002B0A04">
        <w:t>regional planning</w:t>
      </w:r>
      <w:r w:rsidR="00BA3377">
        <w:t>,</w:t>
      </w:r>
      <w:r w:rsidR="00A3255E">
        <w:t xml:space="preserve"> </w:t>
      </w:r>
      <w:r w:rsidR="00CD6682">
        <w:t>energy storage</w:t>
      </w:r>
      <w:r w:rsidR="003646AF">
        <w:t xml:space="preserve">, </w:t>
      </w:r>
      <w:r w:rsidR="0071453A">
        <w:t xml:space="preserve">mobile </w:t>
      </w:r>
      <w:r w:rsidR="00CD6682">
        <w:t>chargin</w:t>
      </w:r>
      <w:r w:rsidR="00E8773B">
        <w:t>g</w:t>
      </w:r>
      <w:r w:rsidR="00CD6682">
        <w:t xml:space="preserve"> technologies, </w:t>
      </w:r>
      <w:r w:rsidR="00381DAF">
        <w:t>competition,</w:t>
      </w:r>
      <w:r w:rsidR="00055D5F">
        <w:t xml:space="preserve"> and </w:t>
      </w:r>
      <w:r w:rsidR="00A9728F">
        <w:t xml:space="preserve">trade-offs between AC </w:t>
      </w:r>
      <w:r w:rsidR="00087AAF">
        <w:t>and DC approaches</w:t>
      </w:r>
      <w:r w:rsidR="00307836">
        <w:t xml:space="preserve"> </w:t>
      </w:r>
      <w:r w:rsidR="004659F1">
        <w:t>are moving q</w:t>
      </w:r>
      <w:r w:rsidR="008961D0">
        <w:t>u</w:t>
      </w:r>
      <w:r w:rsidR="004659F1">
        <w:t>ickly.</w:t>
      </w:r>
      <w:r w:rsidR="008F3168">
        <w:t xml:space="preserve"> </w:t>
      </w:r>
      <w:r w:rsidR="0046143D">
        <w:t xml:space="preserve"> </w:t>
      </w:r>
      <w:r w:rsidR="00BA3377">
        <w:t>A</w:t>
      </w:r>
      <w:r w:rsidR="00A17D06">
        <w:t xml:space="preserve"> </w:t>
      </w:r>
      <w:r w:rsidR="00BA3377">
        <w:t xml:space="preserve">recent </w:t>
      </w:r>
      <w:r w:rsidR="00682AC5">
        <w:t xml:space="preserve">RGC </w:t>
      </w:r>
      <w:r w:rsidR="00BA3377">
        <w:t>conversation with a USDOT leader</w:t>
      </w:r>
      <w:r w:rsidR="00AA7689">
        <w:t xml:space="preserve"> highlighted </w:t>
      </w:r>
      <w:r w:rsidR="001F1968">
        <w:t xml:space="preserve">how the current push </w:t>
      </w:r>
      <w:r w:rsidR="00C86483">
        <w:t>by industrial policymaker</w:t>
      </w:r>
      <w:r w:rsidR="00D029E9">
        <w:t>s may</w:t>
      </w:r>
      <w:r w:rsidR="009A23DC">
        <w:t xml:space="preserve"> </w:t>
      </w:r>
      <w:r w:rsidR="00C86483">
        <w:t>create</w:t>
      </w:r>
      <w:r w:rsidR="001F1968">
        <w:t xml:space="preserve"> </w:t>
      </w:r>
      <w:r w:rsidR="00817B9B">
        <w:t>new</w:t>
      </w:r>
      <w:r w:rsidR="00FB3DCE">
        <w:t xml:space="preserve"> strategic</w:t>
      </w:r>
      <w:r w:rsidR="00AA7689">
        <w:t xml:space="preserve"> choice</w:t>
      </w:r>
      <w:r w:rsidR="00CA5C01">
        <w:t xml:space="preserve">s </w:t>
      </w:r>
      <w:r w:rsidR="00FF7C94">
        <w:t xml:space="preserve">for </w:t>
      </w:r>
      <w:r w:rsidR="00CA5C01">
        <w:t>rail</w:t>
      </w:r>
      <w:r w:rsidR="00FF7C94">
        <w:t xml:space="preserve">.  The opportunity to utilize rail rights of way more fully </w:t>
      </w:r>
      <w:r w:rsidR="00775E02">
        <w:t>is</w:t>
      </w:r>
      <w:r w:rsidR="00692AEC">
        <w:t xml:space="preserve"> </w:t>
      </w:r>
      <w:r w:rsidR="00775E02">
        <w:t>”not just about the revenue generation</w:t>
      </w:r>
      <w:r w:rsidR="00ED3895">
        <w:t>;</w:t>
      </w:r>
      <w:r w:rsidR="00692AEC">
        <w:t>”</w:t>
      </w:r>
      <w:r w:rsidR="00AF4C93">
        <w:t xml:space="preserve"> </w:t>
      </w:r>
      <w:r w:rsidR="00ED3895">
        <w:t xml:space="preserve">beyond that, </w:t>
      </w:r>
      <w:r w:rsidR="00AF4C93">
        <w:t xml:space="preserve"> </w:t>
      </w:r>
      <w:r w:rsidR="00ED3895">
        <w:t>r</w:t>
      </w:r>
      <w:r w:rsidR="00D97EEC">
        <w:t xml:space="preserve">ailroads </w:t>
      </w:r>
      <w:r w:rsidR="00692AEC">
        <w:t>should think about “what it does to [their] business</w:t>
      </w:r>
      <w:r w:rsidR="00D97EEC">
        <w:t xml:space="preserve">” in terms of opening </w:t>
      </w:r>
      <w:r w:rsidR="0046143D">
        <w:t xml:space="preserve">up </w:t>
      </w:r>
      <w:r w:rsidR="00D97EEC">
        <w:t>collateral opportunities for other industrial uses or development</w:t>
      </w:r>
      <w:r w:rsidR="00346C27">
        <w:t xml:space="preserve"> opportunities next door</w:t>
      </w:r>
      <w:r w:rsidR="00F24F7B">
        <w:t>, including the potential for increasing carloads of freight</w:t>
      </w:r>
      <w:r w:rsidR="00A87638">
        <w:t xml:space="preserve"> in transi</w:t>
      </w:r>
      <w:r w:rsidR="00626076">
        <w:t>t</w:t>
      </w:r>
      <w:r w:rsidR="00F24F7B">
        <w:t xml:space="preserve"> and </w:t>
      </w:r>
      <w:r w:rsidR="006C0D5A">
        <w:t>decreasing the level of trucking necessitated by the absence of freight rail competition.</w:t>
      </w:r>
      <w:r w:rsidR="00263024">
        <w:t xml:space="preserve"> </w:t>
      </w:r>
    </w:p>
    <w:p w14:paraId="480049AE" w14:textId="77777777" w:rsidR="000B7048" w:rsidRDefault="000B7048" w:rsidP="004F5CC6">
      <w:pPr>
        <w:pStyle w:val="ListParagraph"/>
        <w:spacing w:after="0" w:line="276" w:lineRule="auto"/>
        <w:ind w:left="270" w:hanging="450"/>
        <w:jc w:val="both"/>
      </w:pPr>
    </w:p>
    <w:p w14:paraId="1068C60D" w14:textId="608D7D5E" w:rsidR="00E32659" w:rsidRPr="005839E6" w:rsidRDefault="000B7048" w:rsidP="008702B3">
      <w:pPr>
        <w:pStyle w:val="ListParagraph"/>
        <w:spacing w:after="0" w:line="276" w:lineRule="auto"/>
        <w:ind w:left="0" w:hanging="450"/>
        <w:jc w:val="both"/>
      </w:pPr>
      <w:r>
        <w:tab/>
      </w:r>
      <w:r w:rsidR="00263024">
        <w:t>At a time when the electric power industry is confronting the prospect of major surges in demand</w:t>
      </w:r>
      <w:r w:rsidR="009367F8">
        <w:t>, leap-frogging technologies,</w:t>
      </w:r>
      <w:r w:rsidR="00263024">
        <w:t xml:space="preserve"> </w:t>
      </w:r>
      <w:r w:rsidR="00620AFC">
        <w:t>its own</w:t>
      </w:r>
      <w:r w:rsidR="00A158BB">
        <w:t xml:space="preserve"> </w:t>
      </w:r>
      <w:r w:rsidR="008469D5">
        <w:t xml:space="preserve">aging facilities, </w:t>
      </w:r>
      <w:r w:rsidR="00263024">
        <w:t xml:space="preserve">and the </w:t>
      </w:r>
      <w:r w:rsidR="00A158BB">
        <w:t>compelling</w:t>
      </w:r>
      <w:r w:rsidR="003646AF">
        <w:t xml:space="preserve"> </w:t>
      </w:r>
      <w:r w:rsidR="00263024">
        <w:t>need to expand</w:t>
      </w:r>
      <w:r w:rsidR="00281589">
        <w:t xml:space="preserve"> </w:t>
      </w:r>
      <w:r w:rsidR="006F05AE">
        <w:t>the transmission grid</w:t>
      </w:r>
      <w:r w:rsidR="00263024">
        <w:t xml:space="preserve">, </w:t>
      </w:r>
      <w:r w:rsidR="003646AF">
        <w:t>a</w:t>
      </w:r>
      <w:r w:rsidR="0084413A">
        <w:t xml:space="preserve"> potential cross-sector </w:t>
      </w:r>
      <w:r w:rsidR="0057151E">
        <w:t xml:space="preserve">commercial </w:t>
      </w:r>
      <w:r w:rsidR="0084413A">
        <w:t xml:space="preserve">partnership </w:t>
      </w:r>
      <w:r w:rsidR="003646AF">
        <w:t>be</w:t>
      </w:r>
      <w:r w:rsidR="0046143D">
        <w:t>nefits</w:t>
      </w:r>
      <w:r w:rsidR="003646AF">
        <w:t xml:space="preserve"> all involved</w:t>
      </w:r>
      <w:r w:rsidR="00C674D0">
        <w:t>. Consequently,</w:t>
      </w:r>
      <w:r w:rsidR="00234C1C">
        <w:t xml:space="preserve"> the </w:t>
      </w:r>
      <w:r w:rsidR="00657C93">
        <w:t xml:space="preserve">need </w:t>
      </w:r>
      <w:r w:rsidR="00D36BA5">
        <w:t>for</w:t>
      </w:r>
      <w:r w:rsidR="00657C93">
        <w:t xml:space="preserve"> </w:t>
      </w:r>
      <w:r w:rsidR="00D94B5E">
        <w:t xml:space="preserve">collaboration </w:t>
      </w:r>
      <w:r w:rsidR="00657C93">
        <w:t>and coordinat</w:t>
      </w:r>
      <w:r w:rsidR="00D94B5E">
        <w:t>ion between</w:t>
      </w:r>
      <w:r w:rsidR="007C2906">
        <w:t xml:space="preserve"> utilities and </w:t>
      </w:r>
      <w:r w:rsidR="00B3111D">
        <w:t xml:space="preserve">transportation </w:t>
      </w:r>
      <w:r w:rsidR="002E6900">
        <w:t>property owners has never been greater.</w:t>
      </w:r>
      <w:r w:rsidR="00657C93">
        <w:t xml:space="preserve"> </w:t>
      </w:r>
      <w:r w:rsidR="00D36BA5">
        <w:t>Few if any property owners can provide the extensive</w:t>
      </w:r>
      <w:r w:rsidR="00652BB6">
        <w:t xml:space="preserve"> network</w:t>
      </w:r>
      <w:r w:rsidR="005D78CE">
        <w:t xml:space="preserve"> of linear</w:t>
      </w:r>
      <w:r w:rsidR="00D36BA5">
        <w:t xml:space="preserve"> rights-of-way that railroads of all classes and vintages possess.</w:t>
      </w:r>
      <w:r w:rsidR="005733C0">
        <w:t xml:space="preserve">  The public</w:t>
      </w:r>
      <w:r w:rsidR="0046143D">
        <w:t xml:space="preserve"> and private</w:t>
      </w:r>
      <w:r w:rsidR="005733C0">
        <w:t xml:space="preserve"> interest</w:t>
      </w:r>
      <w:r w:rsidR="005839E6">
        <w:t xml:space="preserve"> in co-location</w:t>
      </w:r>
      <w:r w:rsidR="005733C0">
        <w:t xml:space="preserve"> isn’t hard to see.</w:t>
      </w:r>
      <w:r w:rsidR="005839E6">
        <w:t xml:space="preserve">    </w:t>
      </w:r>
      <w:r w:rsidR="0023175E" w:rsidRPr="008B1B4E">
        <w:rPr>
          <w:b/>
          <w:bCs/>
        </w:rPr>
        <w:t xml:space="preserve">J. Hoecker, </w:t>
      </w:r>
      <w:r w:rsidR="00C75488">
        <w:rPr>
          <w:b/>
          <w:bCs/>
        </w:rPr>
        <w:t>February</w:t>
      </w:r>
      <w:r w:rsidR="0023175E" w:rsidRPr="008B1B4E">
        <w:rPr>
          <w:b/>
          <w:bCs/>
        </w:rPr>
        <w:t xml:space="preserve"> 2026</w:t>
      </w:r>
    </w:p>
    <w:p w14:paraId="6295D67D" w14:textId="68192ED2" w:rsidR="009B7FC5" w:rsidRDefault="00E32659" w:rsidP="004F5CC6">
      <w:pPr>
        <w:pStyle w:val="ListParagraph"/>
        <w:spacing w:after="0" w:line="240" w:lineRule="auto"/>
        <w:ind w:left="-450" w:hanging="630"/>
        <w:jc w:val="both"/>
      </w:pPr>
      <w:r>
        <w:tab/>
      </w:r>
      <w:r w:rsidR="00772F92">
        <w:t xml:space="preserve"> </w:t>
      </w:r>
      <w:r w:rsidR="005839E6">
        <w:t xml:space="preserve">   </w:t>
      </w:r>
    </w:p>
    <w:p w14:paraId="664E8BAC" w14:textId="29526BAD" w:rsidR="005D53C6" w:rsidRPr="00F56FBA" w:rsidRDefault="005D53C6" w:rsidP="00E32659">
      <w:pPr>
        <w:pStyle w:val="ListParagraph"/>
        <w:spacing w:after="0" w:line="240" w:lineRule="auto"/>
        <w:ind w:left="-450" w:hanging="630"/>
        <w:rPr>
          <w:b/>
          <w:bCs/>
        </w:rPr>
      </w:pPr>
    </w:p>
    <w:p w14:paraId="145B813D" w14:textId="018DBE53" w:rsidR="00321871" w:rsidRDefault="00321871" w:rsidP="00291F1F">
      <w:pPr>
        <w:pStyle w:val="ListParagraph"/>
        <w:spacing w:after="0" w:line="240" w:lineRule="auto"/>
        <w:ind w:left="0" w:hanging="630"/>
      </w:pPr>
      <w:r w:rsidRPr="00F56FBA">
        <w:rPr>
          <w:b/>
          <w:bCs/>
        </w:rPr>
        <w:tab/>
      </w:r>
      <w:r w:rsidRPr="00F56FBA">
        <w:rPr>
          <w:b/>
          <w:bCs/>
        </w:rPr>
        <w:tab/>
        <w:t>Dear Reader:</w:t>
      </w:r>
      <w:r>
        <w:t xml:space="preserve"> To review the contents of </w:t>
      </w:r>
      <w:r w:rsidR="00380140">
        <w:t xml:space="preserve">the two </w:t>
      </w:r>
      <w:r w:rsidR="003646AF">
        <w:t xml:space="preserve">RGC </w:t>
      </w:r>
      <w:r>
        <w:t>Tow</w:t>
      </w:r>
      <w:r w:rsidR="00BD3E55">
        <w:t>n</w:t>
      </w:r>
      <w:r>
        <w:t xml:space="preserve"> Hall Meetings</w:t>
      </w:r>
      <w:r w:rsidR="00F16E99">
        <w:t xml:space="preserve"> </w:t>
      </w:r>
      <w:r w:rsidR="00BF24EE">
        <w:t>(</w:t>
      </w:r>
      <w:r w:rsidR="00F16E99">
        <w:t xml:space="preserve">December 16, </w:t>
      </w:r>
      <w:proofErr w:type="gramStart"/>
      <w:r w:rsidR="00F16E99">
        <w:t>2025</w:t>
      </w:r>
      <w:proofErr w:type="gramEnd"/>
      <w:r w:rsidR="00F16E99">
        <w:t xml:space="preserve"> and January 13, 2026)</w:t>
      </w:r>
      <w:r w:rsidR="00865896">
        <w:t xml:space="preserve">, </w:t>
      </w:r>
      <w:r w:rsidR="001025B6">
        <w:t xml:space="preserve">please find </w:t>
      </w:r>
      <w:r w:rsidR="00865896">
        <w:t xml:space="preserve">records </w:t>
      </w:r>
      <w:r w:rsidR="005A2474">
        <w:t xml:space="preserve">and exhibits </w:t>
      </w:r>
      <w:r w:rsidR="00865896">
        <w:t>posted at https</w:t>
      </w:r>
      <w:r w:rsidR="00352166">
        <w:t>:</w:t>
      </w:r>
      <w:r w:rsidR="00CB7190">
        <w:t>//</w:t>
      </w:r>
      <w:r w:rsidR="00865896">
        <w:t xml:space="preserve">Rail-Grid.org </w:t>
      </w:r>
      <w:r w:rsidR="00352166">
        <w:t xml:space="preserve"> </w:t>
      </w:r>
      <w:r w:rsidR="00F934DC">
        <w:t xml:space="preserve"> </w:t>
      </w:r>
      <w:r w:rsidR="00865896">
        <w:t>under Resources.</w:t>
      </w:r>
    </w:p>
    <w:p w14:paraId="7C919AAA" w14:textId="77777777" w:rsidR="00321871" w:rsidRDefault="00321871" w:rsidP="00E32659">
      <w:pPr>
        <w:pStyle w:val="ListParagraph"/>
        <w:spacing w:after="0" w:line="240" w:lineRule="auto"/>
        <w:ind w:left="-450" w:hanging="630"/>
      </w:pPr>
    </w:p>
    <w:p w14:paraId="27C0B3CE" w14:textId="516ED552" w:rsidR="00F8601E" w:rsidRPr="00E91248" w:rsidRDefault="00300821" w:rsidP="00034416">
      <w:pPr>
        <w:pStyle w:val="ListParagraph"/>
        <w:spacing w:line="240" w:lineRule="auto"/>
        <w:ind w:left="-450" w:hanging="630"/>
      </w:pPr>
      <w:r>
        <w:tab/>
      </w:r>
      <w:r w:rsidR="00F44644">
        <w:t xml:space="preserve"> </w:t>
      </w:r>
      <w:r w:rsidR="00034416">
        <w:t xml:space="preserve">                                                                        </w:t>
      </w:r>
      <w:r w:rsidR="00F8601E" w:rsidRPr="00E91248">
        <w:rPr>
          <w:b/>
          <w:bCs/>
          <w:color w:val="BF4E14" w:themeColor="accent2" w:themeShade="BF"/>
        </w:rPr>
        <w:t>Partnership</w:t>
      </w:r>
      <w:r w:rsidR="00E17CF8" w:rsidRPr="00E91248">
        <w:rPr>
          <w:b/>
          <w:bCs/>
          <w:color w:val="BF4E14" w:themeColor="accent2" w:themeShade="BF"/>
        </w:rPr>
        <w:t>s</w:t>
      </w:r>
      <w:r w:rsidR="00F8601E" w:rsidRPr="00E91248">
        <w:rPr>
          <w:b/>
          <w:bCs/>
          <w:color w:val="BF4E14" w:themeColor="accent2" w:themeShade="BF"/>
        </w:rPr>
        <w:t xml:space="preserve"> and Support</w:t>
      </w:r>
    </w:p>
    <w:p w14:paraId="6FBBB1A0" w14:textId="2C1B2B2D" w:rsidR="0036047C" w:rsidRPr="00B75B54" w:rsidRDefault="00390E9F" w:rsidP="00EF60A9">
      <w:pPr>
        <w:jc w:val="both"/>
        <w:rPr>
          <w:b/>
          <w:bCs/>
          <w:sz w:val="22"/>
          <w:szCs w:val="22"/>
        </w:rPr>
      </w:pPr>
      <w:r>
        <w:rPr>
          <w:b/>
          <w:bCs/>
          <w:i/>
          <w:iCs/>
          <w:sz w:val="22"/>
          <w:szCs w:val="22"/>
        </w:rPr>
        <w:t>T</w:t>
      </w:r>
      <w:r w:rsidR="0074225B" w:rsidRPr="00B75B54">
        <w:rPr>
          <w:b/>
          <w:bCs/>
          <w:i/>
          <w:iCs/>
          <w:sz w:val="22"/>
          <w:szCs w:val="22"/>
        </w:rPr>
        <w:t xml:space="preserve">his innovative cross-sector agenda </w:t>
      </w:r>
      <w:r>
        <w:rPr>
          <w:b/>
          <w:bCs/>
          <w:i/>
          <w:iCs/>
          <w:sz w:val="22"/>
          <w:szCs w:val="22"/>
        </w:rPr>
        <w:t>is designed t</w:t>
      </w:r>
      <w:r w:rsidR="00576827">
        <w:rPr>
          <w:b/>
          <w:bCs/>
          <w:i/>
          <w:iCs/>
          <w:sz w:val="22"/>
          <w:szCs w:val="22"/>
        </w:rPr>
        <w:t xml:space="preserve">o </w:t>
      </w:r>
      <w:r w:rsidR="0074225B" w:rsidRPr="00B75B54">
        <w:rPr>
          <w:b/>
          <w:bCs/>
          <w:i/>
          <w:iCs/>
          <w:sz w:val="22"/>
          <w:szCs w:val="22"/>
        </w:rPr>
        <w:t xml:space="preserve">appeal to </w:t>
      </w:r>
      <w:r>
        <w:rPr>
          <w:b/>
          <w:bCs/>
          <w:i/>
          <w:iCs/>
          <w:sz w:val="22"/>
          <w:szCs w:val="22"/>
        </w:rPr>
        <w:t>critical</w:t>
      </w:r>
      <w:r w:rsidR="0074225B" w:rsidRPr="00B75B54">
        <w:rPr>
          <w:b/>
          <w:bCs/>
          <w:i/>
          <w:iCs/>
          <w:sz w:val="22"/>
          <w:szCs w:val="22"/>
        </w:rPr>
        <w:t xml:space="preserve"> business and public interests</w:t>
      </w:r>
      <w:r w:rsidR="0036047C" w:rsidRPr="00B75B54">
        <w:rPr>
          <w:b/>
          <w:bCs/>
          <w:i/>
          <w:iCs/>
          <w:sz w:val="22"/>
          <w:szCs w:val="22"/>
        </w:rPr>
        <w:t xml:space="preserve">, </w:t>
      </w:r>
      <w:r w:rsidR="00576827">
        <w:rPr>
          <w:b/>
          <w:bCs/>
          <w:i/>
          <w:iCs/>
          <w:sz w:val="22"/>
          <w:szCs w:val="22"/>
        </w:rPr>
        <w:t xml:space="preserve">and to encourage elements of industry to </w:t>
      </w:r>
      <w:proofErr w:type="gramStart"/>
      <w:r w:rsidR="00E17CF8" w:rsidRPr="00B75B54">
        <w:rPr>
          <w:b/>
          <w:bCs/>
          <w:i/>
          <w:iCs/>
          <w:sz w:val="22"/>
          <w:szCs w:val="22"/>
        </w:rPr>
        <w:t>working</w:t>
      </w:r>
      <w:proofErr w:type="gramEnd"/>
      <w:r w:rsidR="00E17CF8" w:rsidRPr="00B75B54">
        <w:rPr>
          <w:b/>
          <w:bCs/>
          <w:i/>
          <w:iCs/>
          <w:sz w:val="22"/>
          <w:szCs w:val="22"/>
        </w:rPr>
        <w:t xml:space="preserve"> together.</w:t>
      </w:r>
      <w:r w:rsidR="00D02545" w:rsidRPr="00B75B54">
        <w:rPr>
          <w:b/>
          <w:bCs/>
          <w:i/>
          <w:iCs/>
          <w:sz w:val="22"/>
          <w:szCs w:val="22"/>
        </w:rPr>
        <w:t xml:space="preserve"> </w:t>
      </w:r>
      <w:r w:rsidR="006B7643" w:rsidRPr="00B75B54">
        <w:rPr>
          <w:b/>
          <w:bCs/>
          <w:i/>
          <w:iCs/>
          <w:sz w:val="22"/>
          <w:szCs w:val="22"/>
        </w:rPr>
        <w:t>RGC is</w:t>
      </w:r>
      <w:r w:rsidR="009473AC" w:rsidRPr="00B75B54">
        <w:rPr>
          <w:b/>
          <w:bCs/>
          <w:i/>
          <w:iCs/>
          <w:sz w:val="22"/>
          <w:szCs w:val="22"/>
        </w:rPr>
        <w:t xml:space="preserve"> </w:t>
      </w:r>
      <w:r w:rsidR="001F6EA6">
        <w:rPr>
          <w:b/>
          <w:bCs/>
          <w:i/>
          <w:iCs/>
          <w:sz w:val="22"/>
          <w:szCs w:val="22"/>
        </w:rPr>
        <w:t xml:space="preserve">a “business league” that is </w:t>
      </w:r>
      <w:r w:rsidR="006B7643" w:rsidRPr="00B75B54">
        <w:rPr>
          <w:b/>
          <w:bCs/>
          <w:i/>
          <w:iCs/>
          <w:sz w:val="22"/>
          <w:szCs w:val="22"/>
        </w:rPr>
        <w:t>member-supported</w:t>
      </w:r>
      <w:r w:rsidR="009473AC" w:rsidRPr="00B75B54">
        <w:rPr>
          <w:b/>
          <w:bCs/>
          <w:i/>
          <w:iCs/>
          <w:sz w:val="22"/>
          <w:szCs w:val="22"/>
        </w:rPr>
        <w:t xml:space="preserve"> and member-driven</w:t>
      </w:r>
      <w:r w:rsidR="006B7643" w:rsidRPr="00B75B54">
        <w:rPr>
          <w:b/>
          <w:bCs/>
          <w:i/>
          <w:iCs/>
          <w:sz w:val="22"/>
          <w:szCs w:val="22"/>
        </w:rPr>
        <w:t>; its dues are tax-exempt; and its mission-driven</w:t>
      </w:r>
      <w:r w:rsidR="00E24952" w:rsidRPr="00B75B54">
        <w:rPr>
          <w:b/>
          <w:bCs/>
          <w:i/>
          <w:iCs/>
          <w:sz w:val="22"/>
          <w:szCs w:val="22"/>
        </w:rPr>
        <w:t xml:space="preserve"> activities</w:t>
      </w:r>
      <w:r w:rsidR="006B7643" w:rsidRPr="00B75B54">
        <w:rPr>
          <w:b/>
          <w:bCs/>
          <w:i/>
          <w:iCs/>
          <w:sz w:val="22"/>
          <w:szCs w:val="22"/>
        </w:rPr>
        <w:t xml:space="preserve"> and objectives are </w:t>
      </w:r>
      <w:r w:rsidR="00D60E01" w:rsidRPr="00B75B54">
        <w:rPr>
          <w:b/>
          <w:bCs/>
          <w:i/>
          <w:iCs/>
          <w:sz w:val="22"/>
          <w:szCs w:val="22"/>
        </w:rPr>
        <w:t xml:space="preserve">always </w:t>
      </w:r>
      <w:r w:rsidR="0046143D" w:rsidRPr="00B75B54">
        <w:rPr>
          <w:b/>
          <w:bCs/>
          <w:i/>
          <w:iCs/>
          <w:sz w:val="22"/>
          <w:szCs w:val="22"/>
        </w:rPr>
        <w:t xml:space="preserve">open for </w:t>
      </w:r>
      <w:r w:rsidR="00D60E01" w:rsidRPr="00B75B54">
        <w:rPr>
          <w:b/>
          <w:bCs/>
          <w:i/>
          <w:iCs/>
          <w:sz w:val="22"/>
          <w:szCs w:val="22"/>
        </w:rPr>
        <w:t xml:space="preserve">internal </w:t>
      </w:r>
      <w:r w:rsidR="006B7643" w:rsidRPr="00B75B54">
        <w:rPr>
          <w:b/>
          <w:bCs/>
          <w:i/>
          <w:iCs/>
          <w:sz w:val="22"/>
          <w:szCs w:val="22"/>
        </w:rPr>
        <w:t>discussion</w:t>
      </w:r>
      <w:r w:rsidR="0046143D" w:rsidRPr="00B75B54">
        <w:rPr>
          <w:b/>
          <w:bCs/>
          <w:i/>
          <w:iCs/>
          <w:sz w:val="22"/>
          <w:szCs w:val="22"/>
        </w:rPr>
        <w:t xml:space="preserve"> and new ideas</w:t>
      </w:r>
      <w:r w:rsidR="006B7643" w:rsidRPr="00B75B54">
        <w:rPr>
          <w:b/>
          <w:bCs/>
          <w:i/>
          <w:iCs/>
          <w:sz w:val="22"/>
          <w:szCs w:val="22"/>
        </w:rPr>
        <w:t>.</w:t>
      </w:r>
    </w:p>
    <w:p w14:paraId="312C1ACB" w14:textId="166DFD5A" w:rsidR="00E17CF8" w:rsidRPr="00B75B54" w:rsidRDefault="00E17CF8" w:rsidP="00EF60A9">
      <w:pPr>
        <w:jc w:val="both"/>
        <w:rPr>
          <w:b/>
          <w:bCs/>
          <w:sz w:val="22"/>
          <w:szCs w:val="22"/>
        </w:rPr>
      </w:pPr>
      <w:r w:rsidRPr="00B75B54">
        <w:rPr>
          <w:b/>
          <w:bCs/>
          <w:sz w:val="22"/>
          <w:szCs w:val="22"/>
        </w:rPr>
        <w:t xml:space="preserve">Here’s part of what </w:t>
      </w:r>
      <w:r w:rsidR="0046143D" w:rsidRPr="00B75B54">
        <w:rPr>
          <w:b/>
          <w:bCs/>
          <w:sz w:val="22"/>
          <w:szCs w:val="22"/>
        </w:rPr>
        <w:t xml:space="preserve">RGC </w:t>
      </w:r>
      <w:r w:rsidRPr="00B75B54">
        <w:rPr>
          <w:b/>
          <w:bCs/>
          <w:sz w:val="22"/>
          <w:szCs w:val="22"/>
        </w:rPr>
        <w:t>Members can look forward to:</w:t>
      </w:r>
    </w:p>
    <w:p w14:paraId="06630002" w14:textId="65EE7092" w:rsidR="00211F84" w:rsidRPr="000960FF" w:rsidRDefault="00211F84" w:rsidP="00EF60A9">
      <w:pPr>
        <w:pStyle w:val="ListParagraph"/>
        <w:numPr>
          <w:ilvl w:val="0"/>
          <w:numId w:val="11"/>
        </w:numPr>
        <w:spacing w:line="240" w:lineRule="auto"/>
        <w:jc w:val="both"/>
        <w:rPr>
          <w:sz w:val="22"/>
          <w:szCs w:val="22"/>
        </w:rPr>
      </w:pPr>
      <w:r w:rsidRPr="000960FF">
        <w:rPr>
          <w:sz w:val="22"/>
          <w:szCs w:val="22"/>
        </w:rPr>
        <w:t>Discuss</w:t>
      </w:r>
      <w:r w:rsidR="0046143D">
        <w:rPr>
          <w:sz w:val="22"/>
          <w:szCs w:val="22"/>
        </w:rPr>
        <w:t>ion of</w:t>
      </w:r>
      <w:r w:rsidRPr="000960FF">
        <w:rPr>
          <w:sz w:val="22"/>
          <w:szCs w:val="22"/>
        </w:rPr>
        <w:t xml:space="preserve"> potential study or workshop topics</w:t>
      </w:r>
      <w:r w:rsidR="00431FF3">
        <w:rPr>
          <w:sz w:val="22"/>
          <w:szCs w:val="22"/>
        </w:rPr>
        <w:t xml:space="preserve"> </w:t>
      </w:r>
      <w:proofErr w:type="gramStart"/>
      <w:r w:rsidR="00431FF3">
        <w:rPr>
          <w:sz w:val="22"/>
          <w:szCs w:val="22"/>
        </w:rPr>
        <w:t>such as</w:t>
      </w:r>
      <w:r w:rsidRPr="000960FF">
        <w:rPr>
          <w:sz w:val="22"/>
          <w:szCs w:val="22"/>
        </w:rPr>
        <w:t>:</w:t>
      </w:r>
      <w:proofErr w:type="gramEnd"/>
      <w:r w:rsidRPr="000960FF">
        <w:rPr>
          <w:sz w:val="22"/>
          <w:szCs w:val="22"/>
        </w:rPr>
        <w:t xml:space="preserve"> rail and energy drivers for rural economic development; </w:t>
      </w:r>
      <w:r w:rsidR="00431FF3">
        <w:rPr>
          <w:sz w:val="22"/>
          <w:szCs w:val="22"/>
        </w:rPr>
        <w:t xml:space="preserve">electrification for rail-served </w:t>
      </w:r>
      <w:r w:rsidRPr="000960FF">
        <w:rPr>
          <w:sz w:val="22"/>
          <w:szCs w:val="22"/>
        </w:rPr>
        <w:t>ports; electrification of mining operations</w:t>
      </w:r>
      <w:r w:rsidR="00431FF3">
        <w:rPr>
          <w:sz w:val="22"/>
          <w:szCs w:val="22"/>
        </w:rPr>
        <w:t xml:space="preserve"> and other industries, including their serving rail lines;</w:t>
      </w:r>
      <w:r w:rsidRPr="000960FF">
        <w:rPr>
          <w:sz w:val="22"/>
          <w:szCs w:val="22"/>
        </w:rPr>
        <w:t xml:space="preserve"> public </w:t>
      </w:r>
      <w:r w:rsidR="00431FF3">
        <w:rPr>
          <w:sz w:val="22"/>
          <w:szCs w:val="22"/>
        </w:rPr>
        <w:t xml:space="preserve">and private </w:t>
      </w:r>
      <w:r w:rsidRPr="000960FF">
        <w:rPr>
          <w:sz w:val="22"/>
          <w:szCs w:val="22"/>
        </w:rPr>
        <w:t>benefits from rail expansion</w:t>
      </w:r>
      <w:r w:rsidR="00431FF3">
        <w:rPr>
          <w:sz w:val="22"/>
          <w:szCs w:val="22"/>
        </w:rPr>
        <w:t>;</w:t>
      </w:r>
      <w:r w:rsidRPr="000960FF">
        <w:rPr>
          <w:sz w:val="22"/>
          <w:szCs w:val="22"/>
        </w:rPr>
        <w:t xml:space="preserve"> </w:t>
      </w:r>
      <w:r w:rsidR="00431FF3">
        <w:rPr>
          <w:sz w:val="22"/>
          <w:szCs w:val="22"/>
        </w:rPr>
        <w:t xml:space="preserve">and the business and planning case for </w:t>
      </w:r>
      <w:r w:rsidRPr="000960FF">
        <w:rPr>
          <w:sz w:val="22"/>
          <w:szCs w:val="22"/>
        </w:rPr>
        <w:t>transmission development using rail</w:t>
      </w:r>
      <w:r w:rsidR="00431FF3">
        <w:rPr>
          <w:sz w:val="22"/>
          <w:szCs w:val="22"/>
        </w:rPr>
        <w:t xml:space="preserve"> rights of way</w:t>
      </w:r>
      <w:r w:rsidRPr="000960FF">
        <w:rPr>
          <w:sz w:val="22"/>
          <w:szCs w:val="22"/>
        </w:rPr>
        <w:t>.</w:t>
      </w:r>
    </w:p>
    <w:p w14:paraId="54F8FE65" w14:textId="41257633" w:rsidR="00F8601E" w:rsidRPr="000960FF" w:rsidRDefault="00F8601E" w:rsidP="00EF60A9">
      <w:pPr>
        <w:pStyle w:val="ListParagraph"/>
        <w:numPr>
          <w:ilvl w:val="0"/>
          <w:numId w:val="7"/>
        </w:numPr>
        <w:spacing w:line="240" w:lineRule="auto"/>
        <w:jc w:val="both"/>
        <w:rPr>
          <w:sz w:val="22"/>
          <w:szCs w:val="22"/>
        </w:rPr>
      </w:pPr>
      <w:r w:rsidRPr="000960FF">
        <w:rPr>
          <w:sz w:val="22"/>
          <w:szCs w:val="22"/>
        </w:rPr>
        <w:lastRenderedPageBreak/>
        <w:t>Participat</w:t>
      </w:r>
      <w:r w:rsidR="0046143D">
        <w:rPr>
          <w:sz w:val="22"/>
          <w:szCs w:val="22"/>
        </w:rPr>
        <w:t>ion</w:t>
      </w:r>
      <w:r w:rsidRPr="000960FF">
        <w:rPr>
          <w:sz w:val="22"/>
          <w:szCs w:val="22"/>
        </w:rPr>
        <w:t xml:space="preserve"> in </w:t>
      </w:r>
      <w:r w:rsidR="00CD4408" w:rsidRPr="000960FF">
        <w:rPr>
          <w:sz w:val="22"/>
          <w:szCs w:val="22"/>
        </w:rPr>
        <w:t>2026</w:t>
      </w:r>
      <w:r w:rsidRPr="000960FF">
        <w:rPr>
          <w:sz w:val="22"/>
          <w:szCs w:val="22"/>
        </w:rPr>
        <w:t xml:space="preserve"> workshop</w:t>
      </w:r>
      <w:r w:rsidR="00CD4408" w:rsidRPr="000960FF">
        <w:rPr>
          <w:sz w:val="22"/>
          <w:szCs w:val="22"/>
        </w:rPr>
        <w:t>s</w:t>
      </w:r>
      <w:r w:rsidRPr="000960FF">
        <w:rPr>
          <w:sz w:val="22"/>
          <w:szCs w:val="22"/>
        </w:rPr>
        <w:t xml:space="preserve"> to shape collaborative research and policy</w:t>
      </w:r>
      <w:r w:rsidR="00E24952" w:rsidRPr="000960FF">
        <w:rPr>
          <w:sz w:val="22"/>
          <w:szCs w:val="22"/>
        </w:rPr>
        <w:t xml:space="preserve"> </w:t>
      </w:r>
      <w:r w:rsidRPr="000960FF">
        <w:rPr>
          <w:sz w:val="22"/>
          <w:szCs w:val="22"/>
        </w:rPr>
        <w:t>initia</w:t>
      </w:r>
      <w:r w:rsidR="00E24952" w:rsidRPr="000960FF">
        <w:rPr>
          <w:sz w:val="22"/>
          <w:szCs w:val="22"/>
        </w:rPr>
        <w:t>t</w:t>
      </w:r>
      <w:r w:rsidRPr="000960FF">
        <w:rPr>
          <w:sz w:val="22"/>
          <w:szCs w:val="22"/>
        </w:rPr>
        <w:t>iv</w:t>
      </w:r>
      <w:r w:rsidR="00E24952" w:rsidRPr="000960FF">
        <w:rPr>
          <w:sz w:val="22"/>
          <w:szCs w:val="22"/>
        </w:rPr>
        <w:t>e</w:t>
      </w:r>
      <w:r w:rsidRPr="000960FF">
        <w:rPr>
          <w:sz w:val="22"/>
          <w:szCs w:val="22"/>
        </w:rPr>
        <w:t>s.</w:t>
      </w:r>
    </w:p>
    <w:p w14:paraId="4B3BA6C0" w14:textId="7C870FE7" w:rsidR="00F8601E" w:rsidRPr="000960FF" w:rsidRDefault="0046143D" w:rsidP="00EF60A9">
      <w:pPr>
        <w:pStyle w:val="ListParagraph"/>
        <w:numPr>
          <w:ilvl w:val="0"/>
          <w:numId w:val="7"/>
        </w:numPr>
        <w:spacing w:line="240" w:lineRule="auto"/>
        <w:jc w:val="both"/>
        <w:rPr>
          <w:sz w:val="22"/>
          <w:szCs w:val="22"/>
        </w:rPr>
      </w:pPr>
      <w:r>
        <w:rPr>
          <w:sz w:val="22"/>
          <w:szCs w:val="22"/>
        </w:rPr>
        <w:t>Building</w:t>
      </w:r>
      <w:r w:rsidR="00F8601E" w:rsidRPr="000960FF">
        <w:rPr>
          <w:sz w:val="22"/>
          <w:szCs w:val="22"/>
        </w:rPr>
        <w:t xml:space="preserve"> expertise, resources, </w:t>
      </w:r>
      <w:r>
        <w:rPr>
          <w:sz w:val="22"/>
          <w:szCs w:val="22"/>
        </w:rPr>
        <w:t>and</w:t>
      </w:r>
      <w:r w:rsidR="00F8601E" w:rsidRPr="000960FF">
        <w:rPr>
          <w:sz w:val="22"/>
          <w:szCs w:val="22"/>
        </w:rPr>
        <w:t xml:space="preserve"> funding to support ongoing studies and demonstration projects</w:t>
      </w:r>
      <w:r w:rsidR="00E24952" w:rsidRPr="000960FF">
        <w:rPr>
          <w:sz w:val="22"/>
          <w:szCs w:val="22"/>
        </w:rPr>
        <w:t xml:space="preserve"> with strategic partners.</w:t>
      </w:r>
    </w:p>
    <w:p w14:paraId="4C5DB696" w14:textId="52E04BBE" w:rsidR="00F8601E" w:rsidRDefault="00F8601E" w:rsidP="00EF60A9">
      <w:pPr>
        <w:pStyle w:val="ListParagraph"/>
        <w:numPr>
          <w:ilvl w:val="0"/>
          <w:numId w:val="7"/>
        </w:numPr>
        <w:spacing w:line="240" w:lineRule="auto"/>
        <w:jc w:val="both"/>
        <w:rPr>
          <w:sz w:val="22"/>
          <w:szCs w:val="22"/>
        </w:rPr>
      </w:pPr>
      <w:r w:rsidRPr="000960FF">
        <w:rPr>
          <w:sz w:val="22"/>
          <w:szCs w:val="22"/>
        </w:rPr>
        <w:t>Engage</w:t>
      </w:r>
      <w:r w:rsidR="0046143D">
        <w:rPr>
          <w:sz w:val="22"/>
          <w:szCs w:val="22"/>
        </w:rPr>
        <w:t>ment</w:t>
      </w:r>
      <w:r w:rsidRPr="000960FF">
        <w:rPr>
          <w:sz w:val="22"/>
          <w:szCs w:val="22"/>
        </w:rPr>
        <w:t xml:space="preserve"> in advocacy efforts </w:t>
      </w:r>
      <w:r w:rsidR="00E24952" w:rsidRPr="000960FF">
        <w:rPr>
          <w:sz w:val="22"/>
          <w:szCs w:val="22"/>
        </w:rPr>
        <w:t xml:space="preserve">before </w:t>
      </w:r>
      <w:r w:rsidR="0046143D">
        <w:rPr>
          <w:sz w:val="22"/>
          <w:szCs w:val="22"/>
        </w:rPr>
        <w:t>s</w:t>
      </w:r>
      <w:r w:rsidR="00E24952" w:rsidRPr="000960FF">
        <w:rPr>
          <w:sz w:val="22"/>
          <w:szCs w:val="22"/>
        </w:rPr>
        <w:t xml:space="preserve">tate policy makers and </w:t>
      </w:r>
      <w:r w:rsidR="00274F96" w:rsidRPr="000960FF">
        <w:rPr>
          <w:sz w:val="22"/>
          <w:szCs w:val="22"/>
        </w:rPr>
        <w:t xml:space="preserve">at FERC, FRA, DOE and Congress </w:t>
      </w:r>
      <w:r w:rsidRPr="000960FF">
        <w:rPr>
          <w:sz w:val="22"/>
          <w:szCs w:val="22"/>
        </w:rPr>
        <w:t>to promote legislative and regulato</w:t>
      </w:r>
      <w:r w:rsidR="00E24952" w:rsidRPr="000960FF">
        <w:rPr>
          <w:sz w:val="22"/>
          <w:szCs w:val="22"/>
        </w:rPr>
        <w:t>ry</w:t>
      </w:r>
      <w:r w:rsidRPr="000960FF">
        <w:rPr>
          <w:sz w:val="22"/>
          <w:szCs w:val="22"/>
        </w:rPr>
        <w:t xml:space="preserve"> changes </w:t>
      </w:r>
      <w:r w:rsidR="00431FF3">
        <w:rPr>
          <w:sz w:val="22"/>
          <w:szCs w:val="22"/>
        </w:rPr>
        <w:t>that benefit utilities and railroads</w:t>
      </w:r>
      <w:r w:rsidRPr="000960FF">
        <w:rPr>
          <w:sz w:val="22"/>
          <w:szCs w:val="22"/>
        </w:rPr>
        <w:t>.</w:t>
      </w:r>
    </w:p>
    <w:p w14:paraId="6148CAAE" w14:textId="2CE57840" w:rsidR="00431FF3" w:rsidRPr="00704E94" w:rsidRDefault="00D90815" w:rsidP="00EF60A9">
      <w:pPr>
        <w:spacing w:line="240" w:lineRule="auto"/>
        <w:jc w:val="both"/>
        <w:rPr>
          <w:sz w:val="20"/>
          <w:szCs w:val="20"/>
        </w:rPr>
      </w:pPr>
      <w:r w:rsidRPr="00704E94">
        <w:rPr>
          <w:sz w:val="20"/>
          <w:szCs w:val="20"/>
        </w:rPr>
        <w:t xml:space="preserve">The cost to participate?  </w:t>
      </w:r>
      <w:r w:rsidR="00431FF3" w:rsidRPr="00704E94">
        <w:rPr>
          <w:sz w:val="20"/>
          <w:szCs w:val="20"/>
        </w:rPr>
        <w:t>W</w:t>
      </w:r>
      <w:r w:rsidRPr="00704E94">
        <w:rPr>
          <w:sz w:val="20"/>
          <w:szCs w:val="20"/>
        </w:rPr>
        <w:t xml:space="preserve">e ask only $10,000/year for full members </w:t>
      </w:r>
      <w:r w:rsidR="0046143D" w:rsidRPr="00704E94">
        <w:rPr>
          <w:sz w:val="20"/>
          <w:szCs w:val="20"/>
        </w:rPr>
        <w:t xml:space="preserve">from </w:t>
      </w:r>
      <w:r w:rsidRPr="00704E94">
        <w:rPr>
          <w:sz w:val="20"/>
          <w:szCs w:val="20"/>
        </w:rPr>
        <w:t>the</w:t>
      </w:r>
      <w:r w:rsidR="00DC7D40" w:rsidRPr="00704E94">
        <w:rPr>
          <w:sz w:val="20"/>
          <w:szCs w:val="20"/>
        </w:rPr>
        <w:t xml:space="preserve"> railroad</w:t>
      </w:r>
      <w:r w:rsidRPr="00704E94">
        <w:rPr>
          <w:sz w:val="20"/>
          <w:szCs w:val="20"/>
        </w:rPr>
        <w:t xml:space="preserve"> or transmission</w:t>
      </w:r>
      <w:r w:rsidR="00DC7D40" w:rsidRPr="00704E94">
        <w:rPr>
          <w:sz w:val="20"/>
          <w:szCs w:val="20"/>
        </w:rPr>
        <w:t xml:space="preserve"> industries</w:t>
      </w:r>
      <w:r w:rsidRPr="00704E94">
        <w:rPr>
          <w:sz w:val="20"/>
          <w:szCs w:val="20"/>
        </w:rPr>
        <w:t>,</w:t>
      </w:r>
      <w:r w:rsidR="00431FF3" w:rsidRPr="00704E94">
        <w:rPr>
          <w:sz w:val="20"/>
          <w:szCs w:val="20"/>
        </w:rPr>
        <w:t xml:space="preserve"> and</w:t>
      </w:r>
      <w:r w:rsidRPr="00704E94">
        <w:rPr>
          <w:sz w:val="20"/>
          <w:szCs w:val="20"/>
        </w:rPr>
        <w:t xml:space="preserve"> $</w:t>
      </w:r>
      <w:r w:rsidR="007324D0">
        <w:rPr>
          <w:sz w:val="20"/>
          <w:szCs w:val="20"/>
        </w:rPr>
        <w:t xml:space="preserve">3000 to </w:t>
      </w:r>
      <w:r w:rsidRPr="00704E94">
        <w:rPr>
          <w:sz w:val="20"/>
          <w:szCs w:val="20"/>
        </w:rPr>
        <w:t xml:space="preserve">5000/year for </w:t>
      </w:r>
      <w:r w:rsidR="00431FF3" w:rsidRPr="00704E94">
        <w:rPr>
          <w:sz w:val="20"/>
          <w:szCs w:val="20"/>
        </w:rPr>
        <w:t>stakeholders</w:t>
      </w:r>
      <w:r w:rsidR="007324D0">
        <w:rPr>
          <w:sz w:val="20"/>
          <w:szCs w:val="20"/>
        </w:rPr>
        <w:t xml:space="preserve"> at the associate </w:t>
      </w:r>
      <w:proofErr w:type="gramStart"/>
      <w:r w:rsidR="007324D0">
        <w:rPr>
          <w:sz w:val="20"/>
          <w:szCs w:val="20"/>
        </w:rPr>
        <w:t>level</w:t>
      </w:r>
      <w:r w:rsidR="00D777D0">
        <w:rPr>
          <w:sz w:val="20"/>
          <w:szCs w:val="20"/>
        </w:rPr>
        <w:t xml:space="preserve"> </w:t>
      </w:r>
      <w:r w:rsidR="00431FF3" w:rsidRPr="00704E94">
        <w:rPr>
          <w:sz w:val="20"/>
          <w:szCs w:val="20"/>
        </w:rPr>
        <w:t xml:space="preserve"> </w:t>
      </w:r>
      <w:r w:rsidR="007D7B23" w:rsidRPr="00704E94">
        <w:rPr>
          <w:sz w:val="20"/>
          <w:szCs w:val="20"/>
        </w:rPr>
        <w:t>(</w:t>
      </w:r>
      <w:proofErr w:type="gramEnd"/>
      <w:r w:rsidR="005A2C87" w:rsidRPr="00704E94">
        <w:rPr>
          <w:sz w:val="20"/>
          <w:szCs w:val="20"/>
        </w:rPr>
        <w:t xml:space="preserve">for example, </w:t>
      </w:r>
      <w:r w:rsidR="007D7B23" w:rsidRPr="00704E94">
        <w:rPr>
          <w:sz w:val="20"/>
          <w:szCs w:val="20"/>
        </w:rPr>
        <w:t xml:space="preserve">shippers, contractors, suppliers, RTOs, generators, advocacy orgs., state </w:t>
      </w:r>
      <w:r w:rsidR="00C95FCD" w:rsidRPr="00704E94">
        <w:rPr>
          <w:sz w:val="20"/>
          <w:szCs w:val="20"/>
        </w:rPr>
        <w:t xml:space="preserve">or advocacy </w:t>
      </w:r>
      <w:r w:rsidR="007D7B23" w:rsidRPr="00704E94">
        <w:rPr>
          <w:sz w:val="20"/>
          <w:szCs w:val="20"/>
        </w:rPr>
        <w:t>organization</w:t>
      </w:r>
      <w:r w:rsidR="00C95FCD" w:rsidRPr="00704E94">
        <w:rPr>
          <w:sz w:val="20"/>
          <w:szCs w:val="20"/>
        </w:rPr>
        <w:t>s,</w:t>
      </w:r>
      <w:r w:rsidR="004C00C8" w:rsidRPr="00704E94">
        <w:rPr>
          <w:sz w:val="20"/>
          <w:szCs w:val="20"/>
        </w:rPr>
        <w:t xml:space="preserve"> technology or law firms, </w:t>
      </w:r>
      <w:r w:rsidR="00D8680F" w:rsidRPr="00704E94">
        <w:rPr>
          <w:sz w:val="20"/>
          <w:szCs w:val="20"/>
        </w:rPr>
        <w:t xml:space="preserve">rural </w:t>
      </w:r>
      <w:r w:rsidR="00C95FCD" w:rsidRPr="00704E94">
        <w:rPr>
          <w:sz w:val="20"/>
          <w:szCs w:val="20"/>
        </w:rPr>
        <w:t>coops, munic</w:t>
      </w:r>
      <w:r w:rsidR="00D8680F" w:rsidRPr="00704E94">
        <w:rPr>
          <w:sz w:val="20"/>
          <w:szCs w:val="20"/>
        </w:rPr>
        <w:t>i</w:t>
      </w:r>
      <w:r w:rsidR="00C95FCD" w:rsidRPr="00704E94">
        <w:rPr>
          <w:sz w:val="20"/>
          <w:szCs w:val="20"/>
        </w:rPr>
        <w:t>pals</w:t>
      </w:r>
      <w:r w:rsidR="005A2C87" w:rsidRPr="00704E94">
        <w:rPr>
          <w:sz w:val="20"/>
          <w:szCs w:val="20"/>
        </w:rPr>
        <w:t xml:space="preserve">, </w:t>
      </w:r>
      <w:r w:rsidR="00D8680F" w:rsidRPr="00704E94">
        <w:rPr>
          <w:sz w:val="20"/>
          <w:szCs w:val="20"/>
        </w:rPr>
        <w:t>etc.</w:t>
      </w:r>
      <w:r w:rsidR="0039561C" w:rsidRPr="00704E94">
        <w:rPr>
          <w:sz w:val="20"/>
          <w:szCs w:val="20"/>
        </w:rPr>
        <w:t>)</w:t>
      </w:r>
    </w:p>
    <w:p w14:paraId="7164D4DD" w14:textId="377E9C93" w:rsidR="00D90815" w:rsidRPr="00704E94" w:rsidRDefault="00431FF3" w:rsidP="00EF60A9">
      <w:pPr>
        <w:spacing w:line="240" w:lineRule="auto"/>
        <w:jc w:val="both"/>
        <w:rPr>
          <w:sz w:val="20"/>
          <w:szCs w:val="20"/>
        </w:rPr>
      </w:pPr>
      <w:r w:rsidRPr="00704E94">
        <w:rPr>
          <w:sz w:val="20"/>
          <w:szCs w:val="20"/>
        </w:rPr>
        <w:t xml:space="preserve">Membership fees </w:t>
      </w:r>
      <w:r w:rsidR="00D853C4">
        <w:rPr>
          <w:sz w:val="20"/>
          <w:szCs w:val="20"/>
        </w:rPr>
        <w:t>can be</w:t>
      </w:r>
      <w:r w:rsidRPr="00704E94">
        <w:rPr>
          <w:sz w:val="20"/>
          <w:szCs w:val="20"/>
        </w:rPr>
        <w:t xml:space="preserve"> reduced for </w:t>
      </w:r>
      <w:r w:rsidR="0039561C" w:rsidRPr="00704E94">
        <w:rPr>
          <w:sz w:val="20"/>
          <w:szCs w:val="20"/>
        </w:rPr>
        <w:t>(1)</w:t>
      </w:r>
      <w:r w:rsidR="002E1B86" w:rsidRPr="00704E94">
        <w:rPr>
          <w:sz w:val="20"/>
          <w:szCs w:val="20"/>
        </w:rPr>
        <w:t xml:space="preserve"> any </w:t>
      </w:r>
      <w:r w:rsidR="0039561C" w:rsidRPr="00704E94">
        <w:rPr>
          <w:sz w:val="20"/>
          <w:szCs w:val="20"/>
        </w:rPr>
        <w:t xml:space="preserve">organizations, individuals, academics, </w:t>
      </w:r>
      <w:r w:rsidR="00070F8F" w:rsidRPr="00704E94">
        <w:rPr>
          <w:sz w:val="20"/>
          <w:szCs w:val="20"/>
        </w:rPr>
        <w:t>and</w:t>
      </w:r>
      <w:r w:rsidR="0039561C" w:rsidRPr="00704E94">
        <w:rPr>
          <w:sz w:val="20"/>
          <w:szCs w:val="20"/>
        </w:rPr>
        <w:t xml:space="preserve"> protected public institutions</w:t>
      </w:r>
      <w:r w:rsidR="00D9066D" w:rsidRPr="00704E94">
        <w:rPr>
          <w:sz w:val="20"/>
          <w:szCs w:val="20"/>
        </w:rPr>
        <w:t>, based on</w:t>
      </w:r>
      <w:r w:rsidR="009762E3" w:rsidRPr="00704E94">
        <w:rPr>
          <w:sz w:val="20"/>
          <w:szCs w:val="20"/>
        </w:rPr>
        <w:t xml:space="preserve"> </w:t>
      </w:r>
      <w:r w:rsidR="0023078A" w:rsidRPr="00704E94">
        <w:rPr>
          <w:sz w:val="20"/>
          <w:szCs w:val="20"/>
        </w:rPr>
        <w:t xml:space="preserve">status or </w:t>
      </w:r>
      <w:r w:rsidR="009762E3" w:rsidRPr="00704E94">
        <w:rPr>
          <w:sz w:val="20"/>
          <w:szCs w:val="20"/>
        </w:rPr>
        <w:t>an</w:t>
      </w:r>
      <w:r w:rsidR="00D9066D" w:rsidRPr="00704E94">
        <w:rPr>
          <w:sz w:val="20"/>
          <w:szCs w:val="20"/>
        </w:rPr>
        <w:t xml:space="preserve"> </w:t>
      </w:r>
      <w:r w:rsidR="009762E3" w:rsidRPr="00704E94">
        <w:rPr>
          <w:sz w:val="20"/>
          <w:szCs w:val="20"/>
        </w:rPr>
        <w:t>in</w:t>
      </w:r>
      <w:r w:rsidR="00D9066D" w:rsidRPr="00704E94">
        <w:rPr>
          <w:sz w:val="20"/>
          <w:szCs w:val="20"/>
        </w:rPr>
        <w:t>ability to pay, and (2)</w:t>
      </w:r>
      <w:r w:rsidR="00FE29B1" w:rsidRPr="00704E94">
        <w:rPr>
          <w:sz w:val="20"/>
          <w:szCs w:val="20"/>
        </w:rPr>
        <w:t xml:space="preserve"> persons or organizations that </w:t>
      </w:r>
      <w:r w:rsidR="0023078A" w:rsidRPr="00704E94">
        <w:rPr>
          <w:sz w:val="20"/>
          <w:szCs w:val="20"/>
        </w:rPr>
        <w:t>choose</w:t>
      </w:r>
      <w:r w:rsidR="004C6748">
        <w:rPr>
          <w:sz w:val="20"/>
          <w:szCs w:val="20"/>
        </w:rPr>
        <w:t xml:space="preserve"> instead</w:t>
      </w:r>
      <w:r w:rsidR="0023078A" w:rsidRPr="00704E94">
        <w:rPr>
          <w:sz w:val="20"/>
          <w:szCs w:val="20"/>
        </w:rPr>
        <w:t xml:space="preserve"> to </w:t>
      </w:r>
      <w:r w:rsidR="00FE29B1" w:rsidRPr="00704E94">
        <w:rPr>
          <w:sz w:val="20"/>
          <w:szCs w:val="20"/>
        </w:rPr>
        <w:t>partner with RGC</w:t>
      </w:r>
      <w:r w:rsidR="008E5B39" w:rsidRPr="00704E94">
        <w:rPr>
          <w:sz w:val="20"/>
          <w:szCs w:val="20"/>
        </w:rPr>
        <w:t xml:space="preserve"> or other members</w:t>
      </w:r>
      <w:r w:rsidR="00FE29B1" w:rsidRPr="00704E94">
        <w:rPr>
          <w:sz w:val="20"/>
          <w:szCs w:val="20"/>
        </w:rPr>
        <w:t xml:space="preserve"> </w:t>
      </w:r>
      <w:r w:rsidR="00E72E49" w:rsidRPr="00704E94">
        <w:rPr>
          <w:sz w:val="20"/>
          <w:szCs w:val="20"/>
        </w:rPr>
        <w:t>to</w:t>
      </w:r>
      <w:r w:rsidR="007B07D6" w:rsidRPr="00704E94">
        <w:rPr>
          <w:sz w:val="20"/>
          <w:szCs w:val="20"/>
        </w:rPr>
        <w:t xml:space="preserve"> </w:t>
      </w:r>
      <w:r w:rsidR="00FE29B1" w:rsidRPr="00704E94">
        <w:rPr>
          <w:sz w:val="20"/>
          <w:szCs w:val="20"/>
        </w:rPr>
        <w:t xml:space="preserve">sponsor a specific event on an important topic or development </w:t>
      </w:r>
      <w:r w:rsidR="004C00C8" w:rsidRPr="00704E94">
        <w:rPr>
          <w:sz w:val="20"/>
          <w:szCs w:val="20"/>
        </w:rPr>
        <w:t>of broad or compelling interest</w:t>
      </w:r>
      <w:r w:rsidR="00F97796" w:rsidRPr="00704E94">
        <w:rPr>
          <w:sz w:val="20"/>
          <w:szCs w:val="20"/>
        </w:rPr>
        <w:t xml:space="preserve">.  </w:t>
      </w:r>
      <w:r w:rsidR="00070F8F" w:rsidRPr="00704E94">
        <w:rPr>
          <w:sz w:val="20"/>
          <w:szCs w:val="20"/>
        </w:rPr>
        <w:t xml:space="preserve"> For example, </w:t>
      </w:r>
      <w:r w:rsidR="008D0A6B" w:rsidRPr="00704E94">
        <w:rPr>
          <w:sz w:val="20"/>
          <w:szCs w:val="20"/>
        </w:rPr>
        <w:t>a one-day workshop in Washington DC or the vicinity</w:t>
      </w:r>
      <w:r w:rsidR="00070F8F" w:rsidRPr="00704E94">
        <w:rPr>
          <w:sz w:val="20"/>
          <w:szCs w:val="20"/>
        </w:rPr>
        <w:t xml:space="preserve"> </w:t>
      </w:r>
      <w:r w:rsidR="00C50BE4" w:rsidRPr="00704E94">
        <w:rPr>
          <w:sz w:val="20"/>
          <w:szCs w:val="20"/>
        </w:rPr>
        <w:t>can range from $10,000 up to $</w:t>
      </w:r>
      <w:r w:rsidR="00017C8A" w:rsidRPr="00704E94">
        <w:rPr>
          <w:sz w:val="20"/>
          <w:szCs w:val="20"/>
        </w:rPr>
        <w:t>50,000 depending on venue and attendance.</w:t>
      </w:r>
    </w:p>
    <w:p w14:paraId="7C080AD3" w14:textId="77777777" w:rsidR="00F8601E" w:rsidRDefault="00F8601E" w:rsidP="00EF60A9">
      <w:pPr>
        <w:pStyle w:val="Heading1"/>
        <w:jc w:val="both"/>
      </w:pPr>
      <w:r>
        <w:t>Next Steps and Timeline</w:t>
      </w:r>
    </w:p>
    <w:tbl>
      <w:tblPr>
        <w:tblStyle w:val="PlainTable1"/>
        <w:tblW w:w="0" w:type="auto"/>
        <w:tblLook w:val="0420" w:firstRow="1" w:lastRow="0" w:firstColumn="0" w:lastColumn="0" w:noHBand="0" w:noVBand="1"/>
      </w:tblPr>
      <w:tblGrid>
        <w:gridCol w:w="4675"/>
        <w:gridCol w:w="4675"/>
      </w:tblGrid>
      <w:tr w:rsidR="00F8601E" w:rsidRPr="00F8601E" w14:paraId="2B01C6A1" w14:textId="77777777" w:rsidTr="00F8601E">
        <w:trPr>
          <w:cnfStyle w:val="100000000000" w:firstRow="1" w:lastRow="0" w:firstColumn="0" w:lastColumn="0" w:oddVBand="0" w:evenVBand="0" w:oddHBand="0" w:evenHBand="0" w:firstRowFirstColumn="0" w:firstRowLastColumn="0" w:lastRowFirstColumn="0" w:lastRowLastColumn="0"/>
        </w:trPr>
        <w:tc>
          <w:tcPr>
            <w:tcW w:w="4675" w:type="dxa"/>
          </w:tcPr>
          <w:p w14:paraId="4029E029" w14:textId="7E2DDFC8" w:rsidR="00F8601E" w:rsidRPr="00F8601E" w:rsidRDefault="00F8601E" w:rsidP="00EF60A9">
            <w:pPr>
              <w:jc w:val="both"/>
            </w:pPr>
            <w:r>
              <w:t>Event</w:t>
            </w:r>
          </w:p>
        </w:tc>
        <w:tc>
          <w:tcPr>
            <w:tcW w:w="4675" w:type="dxa"/>
          </w:tcPr>
          <w:p w14:paraId="21894AA8" w14:textId="40EEFEEE" w:rsidR="00F8601E" w:rsidRPr="00F8601E" w:rsidRDefault="00F8601E" w:rsidP="00EF60A9">
            <w:pPr>
              <w:jc w:val="both"/>
            </w:pPr>
            <w:r>
              <w:t>Date</w:t>
            </w:r>
          </w:p>
        </w:tc>
      </w:tr>
      <w:tr w:rsidR="00F8601E" w:rsidRPr="00F8601E" w14:paraId="02478D58" w14:textId="77777777" w:rsidTr="00F8601E">
        <w:trPr>
          <w:cnfStyle w:val="000000100000" w:firstRow="0" w:lastRow="0" w:firstColumn="0" w:lastColumn="0" w:oddVBand="0" w:evenVBand="0" w:oddHBand="1" w:evenHBand="0" w:firstRowFirstColumn="0" w:firstRowLastColumn="0" w:lastRowFirstColumn="0" w:lastRowLastColumn="0"/>
        </w:trPr>
        <w:tc>
          <w:tcPr>
            <w:tcW w:w="4675" w:type="dxa"/>
          </w:tcPr>
          <w:p w14:paraId="6C262EE9" w14:textId="21BDDD42" w:rsidR="00F8601E" w:rsidRDefault="001A0B3F" w:rsidP="00EF60A9">
            <w:pPr>
              <w:jc w:val="both"/>
            </w:pPr>
            <w:r>
              <w:t>Friday team meetings -- invitation</w:t>
            </w:r>
          </w:p>
        </w:tc>
        <w:tc>
          <w:tcPr>
            <w:tcW w:w="4675" w:type="dxa"/>
          </w:tcPr>
          <w:p w14:paraId="0FE293AA" w14:textId="58DE08D0" w:rsidR="00F8601E" w:rsidRDefault="006B66E7" w:rsidP="00EF60A9">
            <w:pPr>
              <w:jc w:val="both"/>
            </w:pPr>
            <w:r>
              <w:t xml:space="preserve">Beginning January </w:t>
            </w:r>
            <w:r w:rsidR="00F8601E">
              <w:t>202</w:t>
            </w:r>
            <w:r>
              <w:t>6</w:t>
            </w:r>
          </w:p>
        </w:tc>
      </w:tr>
      <w:tr w:rsidR="00F8601E" w:rsidRPr="00F8601E" w14:paraId="63A1DEC0" w14:textId="77777777" w:rsidTr="00F8601E">
        <w:tc>
          <w:tcPr>
            <w:tcW w:w="4675" w:type="dxa"/>
          </w:tcPr>
          <w:p w14:paraId="0AEF8BF2" w14:textId="3AB692FF" w:rsidR="00F8601E" w:rsidRDefault="006B66E7" w:rsidP="00EF60A9">
            <w:pPr>
              <w:jc w:val="both"/>
            </w:pPr>
            <w:r>
              <w:t>Follow-up Strategy Meeting</w:t>
            </w:r>
            <w:r w:rsidR="002C50BA">
              <w:t>s</w:t>
            </w:r>
            <w:r>
              <w:t xml:space="preserve"> (open to all)</w:t>
            </w:r>
          </w:p>
        </w:tc>
        <w:tc>
          <w:tcPr>
            <w:tcW w:w="4675" w:type="dxa"/>
          </w:tcPr>
          <w:p w14:paraId="22D86B87" w14:textId="3650B734" w:rsidR="00F8601E" w:rsidRDefault="002C50BA" w:rsidP="00EF60A9">
            <w:pPr>
              <w:jc w:val="both"/>
            </w:pPr>
            <w:r>
              <w:t xml:space="preserve">March </w:t>
            </w:r>
            <w:r w:rsidR="00F8601E">
              <w:t>202</w:t>
            </w:r>
            <w:r w:rsidR="006B66E7">
              <w:t>6</w:t>
            </w:r>
            <w:r w:rsidR="00414546">
              <w:t xml:space="preserve"> TBD</w:t>
            </w:r>
          </w:p>
        </w:tc>
      </w:tr>
    </w:tbl>
    <w:p w14:paraId="2989FBA3" w14:textId="77777777" w:rsidR="00FA2445" w:rsidRDefault="00FA2445" w:rsidP="00EF60A9">
      <w:pPr>
        <w:jc w:val="both"/>
      </w:pPr>
    </w:p>
    <w:p w14:paraId="1C3598B8" w14:textId="77777777" w:rsidR="00B559C8" w:rsidRPr="00F8601E" w:rsidRDefault="00B559C8" w:rsidP="001630BC">
      <w:pPr>
        <w:jc w:val="center"/>
      </w:pPr>
    </w:p>
    <w:sectPr w:rsidR="00B559C8" w:rsidRPr="00F860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92B9" w14:textId="77777777" w:rsidR="00B51D2D" w:rsidRDefault="00B51D2D" w:rsidP="00B75B54">
      <w:pPr>
        <w:spacing w:after="0" w:line="240" w:lineRule="auto"/>
      </w:pPr>
      <w:r>
        <w:separator/>
      </w:r>
    </w:p>
  </w:endnote>
  <w:endnote w:type="continuationSeparator" w:id="0">
    <w:p w14:paraId="59DB8F3C" w14:textId="77777777" w:rsidR="00B51D2D" w:rsidRDefault="00B51D2D" w:rsidP="00B7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41B4" w14:textId="77777777" w:rsidR="00B51D2D" w:rsidRDefault="00B51D2D" w:rsidP="00B75B54">
      <w:pPr>
        <w:spacing w:after="0" w:line="240" w:lineRule="auto"/>
      </w:pPr>
      <w:r>
        <w:separator/>
      </w:r>
    </w:p>
  </w:footnote>
  <w:footnote w:type="continuationSeparator" w:id="0">
    <w:p w14:paraId="53012323" w14:textId="77777777" w:rsidR="00B51D2D" w:rsidRDefault="00B51D2D" w:rsidP="00B75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B55"/>
    <w:multiLevelType w:val="hybridMultilevel"/>
    <w:tmpl w:val="76A04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64A5B"/>
    <w:multiLevelType w:val="hybridMultilevel"/>
    <w:tmpl w:val="7144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B4EAC"/>
    <w:multiLevelType w:val="hybridMultilevel"/>
    <w:tmpl w:val="B822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A1DB9"/>
    <w:multiLevelType w:val="hybridMultilevel"/>
    <w:tmpl w:val="E15A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3488"/>
    <w:multiLevelType w:val="hybridMultilevel"/>
    <w:tmpl w:val="0F9E7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0681"/>
    <w:multiLevelType w:val="hybridMultilevel"/>
    <w:tmpl w:val="4F58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A1A01"/>
    <w:multiLevelType w:val="hybridMultilevel"/>
    <w:tmpl w:val="C142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5123B"/>
    <w:multiLevelType w:val="hybridMultilevel"/>
    <w:tmpl w:val="4E7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E6779"/>
    <w:multiLevelType w:val="hybridMultilevel"/>
    <w:tmpl w:val="9C165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6B0C"/>
    <w:multiLevelType w:val="multilevel"/>
    <w:tmpl w:val="CD60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27C7D"/>
    <w:multiLevelType w:val="multilevel"/>
    <w:tmpl w:val="2812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13EBE"/>
    <w:multiLevelType w:val="hybridMultilevel"/>
    <w:tmpl w:val="A540323C"/>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F7F5CE4"/>
    <w:multiLevelType w:val="hybridMultilevel"/>
    <w:tmpl w:val="6F7ED464"/>
    <w:lvl w:ilvl="0" w:tplc="FDF41824">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96D4218"/>
    <w:multiLevelType w:val="hybridMultilevel"/>
    <w:tmpl w:val="C8F617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5610C3"/>
    <w:multiLevelType w:val="hybridMultilevel"/>
    <w:tmpl w:val="722EBD8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15:restartNumberingAfterBreak="0">
    <w:nsid w:val="4062350A"/>
    <w:multiLevelType w:val="hybridMultilevel"/>
    <w:tmpl w:val="05D6319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79D141B"/>
    <w:multiLevelType w:val="hybridMultilevel"/>
    <w:tmpl w:val="D2DC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07B82"/>
    <w:multiLevelType w:val="hybridMultilevel"/>
    <w:tmpl w:val="B5F4D3F2"/>
    <w:lvl w:ilvl="0" w:tplc="A954809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554F09B8"/>
    <w:multiLevelType w:val="hybridMultilevel"/>
    <w:tmpl w:val="4FD6172E"/>
    <w:lvl w:ilvl="0" w:tplc="09DA4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44652"/>
    <w:multiLevelType w:val="multilevel"/>
    <w:tmpl w:val="D786C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D363D"/>
    <w:multiLevelType w:val="hybridMultilevel"/>
    <w:tmpl w:val="C1CAFF96"/>
    <w:lvl w:ilvl="0" w:tplc="CCDA4440">
      <w:start w:val="1"/>
      <w:numFmt w:val="upperRoman"/>
      <w:lvlText w:val="%1."/>
      <w:lvlJc w:val="left"/>
      <w:pPr>
        <w:ind w:left="270" w:hanging="720"/>
      </w:pPr>
      <w:rPr>
        <w:rFonts w:hint="default"/>
        <w:b/>
        <w:bCs/>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5F451DFD"/>
    <w:multiLevelType w:val="hybridMultilevel"/>
    <w:tmpl w:val="E5687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AF16CC"/>
    <w:multiLevelType w:val="hybridMultilevel"/>
    <w:tmpl w:val="60D4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30DF7"/>
    <w:multiLevelType w:val="hybridMultilevel"/>
    <w:tmpl w:val="8EB430E2"/>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4" w15:restartNumberingAfterBreak="0">
    <w:nsid w:val="6A830107"/>
    <w:multiLevelType w:val="hybridMultilevel"/>
    <w:tmpl w:val="0E927B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B7B0F"/>
    <w:multiLevelType w:val="hybridMultilevel"/>
    <w:tmpl w:val="B0FE7D2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1E5356F"/>
    <w:multiLevelType w:val="hybridMultilevel"/>
    <w:tmpl w:val="356614B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2917EB7"/>
    <w:multiLevelType w:val="hybridMultilevel"/>
    <w:tmpl w:val="97B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2386F"/>
    <w:multiLevelType w:val="hybridMultilevel"/>
    <w:tmpl w:val="5D585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B42B3"/>
    <w:multiLevelType w:val="hybridMultilevel"/>
    <w:tmpl w:val="114284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C769E5"/>
    <w:multiLevelType w:val="hybridMultilevel"/>
    <w:tmpl w:val="3BAA6D62"/>
    <w:lvl w:ilvl="0" w:tplc="107812D8">
      <w:start w:val="1"/>
      <w:numFmt w:val="upperLetter"/>
      <w:lvlText w:val="%1."/>
      <w:lvlJc w:val="left"/>
      <w:pPr>
        <w:ind w:left="705" w:hanging="435"/>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B0D68F0"/>
    <w:multiLevelType w:val="hybridMultilevel"/>
    <w:tmpl w:val="768443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A51B00"/>
    <w:multiLevelType w:val="multilevel"/>
    <w:tmpl w:val="EBD6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0E41AF"/>
    <w:multiLevelType w:val="multilevel"/>
    <w:tmpl w:val="23944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71B1F"/>
    <w:multiLevelType w:val="multilevel"/>
    <w:tmpl w:val="4598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0430917">
    <w:abstractNumId w:val="2"/>
  </w:num>
  <w:num w:numId="2" w16cid:durableId="375088447">
    <w:abstractNumId w:val="24"/>
  </w:num>
  <w:num w:numId="3" w16cid:durableId="1121877055">
    <w:abstractNumId w:val="22"/>
  </w:num>
  <w:num w:numId="4" w16cid:durableId="780342327">
    <w:abstractNumId w:val="16"/>
  </w:num>
  <w:num w:numId="5" w16cid:durableId="240599438">
    <w:abstractNumId w:val="6"/>
  </w:num>
  <w:num w:numId="6" w16cid:durableId="1558518094">
    <w:abstractNumId w:val="1"/>
  </w:num>
  <w:num w:numId="7" w16cid:durableId="1018045955">
    <w:abstractNumId w:val="3"/>
  </w:num>
  <w:num w:numId="8" w16cid:durableId="775179165">
    <w:abstractNumId w:val="18"/>
  </w:num>
  <w:num w:numId="9" w16cid:durableId="652638425">
    <w:abstractNumId w:val="25"/>
  </w:num>
  <w:num w:numId="10" w16cid:durableId="1771312502">
    <w:abstractNumId w:val="27"/>
  </w:num>
  <w:num w:numId="11" w16cid:durableId="234365610">
    <w:abstractNumId w:val="7"/>
  </w:num>
  <w:num w:numId="12" w16cid:durableId="889263585">
    <w:abstractNumId w:val="31"/>
  </w:num>
  <w:num w:numId="13" w16cid:durableId="666174686">
    <w:abstractNumId w:val="28"/>
  </w:num>
  <w:num w:numId="14" w16cid:durableId="1963342810">
    <w:abstractNumId w:val="21"/>
  </w:num>
  <w:num w:numId="15" w16cid:durableId="2014144825">
    <w:abstractNumId w:val="4"/>
  </w:num>
  <w:num w:numId="16" w16cid:durableId="1973830310">
    <w:abstractNumId w:val="8"/>
  </w:num>
  <w:num w:numId="17" w16cid:durableId="270868521">
    <w:abstractNumId w:val="29"/>
  </w:num>
  <w:num w:numId="18" w16cid:durableId="39669274">
    <w:abstractNumId w:val="26"/>
  </w:num>
  <w:num w:numId="19" w16cid:durableId="714891037">
    <w:abstractNumId w:val="11"/>
  </w:num>
  <w:num w:numId="20" w16cid:durableId="458568001">
    <w:abstractNumId w:val="15"/>
  </w:num>
  <w:num w:numId="21" w16cid:durableId="878666049">
    <w:abstractNumId w:val="20"/>
  </w:num>
  <w:num w:numId="22" w16cid:durableId="1992977352">
    <w:abstractNumId w:val="33"/>
  </w:num>
  <w:num w:numId="23" w16cid:durableId="354423566">
    <w:abstractNumId w:val="10"/>
  </w:num>
  <w:num w:numId="24" w16cid:durableId="1668240377">
    <w:abstractNumId w:val="34"/>
  </w:num>
  <w:num w:numId="25" w16cid:durableId="1953245644">
    <w:abstractNumId w:val="19"/>
  </w:num>
  <w:num w:numId="26" w16cid:durableId="1055662210">
    <w:abstractNumId w:val="32"/>
  </w:num>
  <w:num w:numId="27" w16cid:durableId="522132805">
    <w:abstractNumId w:val="9"/>
  </w:num>
  <w:num w:numId="28" w16cid:durableId="847140374">
    <w:abstractNumId w:val="14"/>
  </w:num>
  <w:num w:numId="29" w16cid:durableId="1752236974">
    <w:abstractNumId w:val="23"/>
  </w:num>
  <w:num w:numId="30" w16cid:durableId="1971283729">
    <w:abstractNumId w:val="9"/>
  </w:num>
  <w:num w:numId="31" w16cid:durableId="396900353">
    <w:abstractNumId w:val="13"/>
  </w:num>
  <w:num w:numId="32" w16cid:durableId="306012716">
    <w:abstractNumId w:val="0"/>
  </w:num>
  <w:num w:numId="33" w16cid:durableId="1867324274">
    <w:abstractNumId w:val="5"/>
  </w:num>
  <w:num w:numId="34" w16cid:durableId="941642036">
    <w:abstractNumId w:val="12"/>
  </w:num>
  <w:num w:numId="35" w16cid:durableId="643853941">
    <w:abstractNumId w:val="17"/>
  </w:num>
  <w:num w:numId="36" w16cid:durableId="14357066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1E"/>
    <w:rsid w:val="0000069F"/>
    <w:rsid w:val="00005A98"/>
    <w:rsid w:val="00006CE3"/>
    <w:rsid w:val="00007DA5"/>
    <w:rsid w:val="00016C63"/>
    <w:rsid w:val="00017C8A"/>
    <w:rsid w:val="00020915"/>
    <w:rsid w:val="00021A4B"/>
    <w:rsid w:val="0003086C"/>
    <w:rsid w:val="000309A1"/>
    <w:rsid w:val="00034416"/>
    <w:rsid w:val="00034E49"/>
    <w:rsid w:val="00036B95"/>
    <w:rsid w:val="00040D9E"/>
    <w:rsid w:val="00041924"/>
    <w:rsid w:val="00043E1A"/>
    <w:rsid w:val="0004408F"/>
    <w:rsid w:val="00045BB8"/>
    <w:rsid w:val="00046249"/>
    <w:rsid w:val="00046E64"/>
    <w:rsid w:val="00055D5F"/>
    <w:rsid w:val="00056718"/>
    <w:rsid w:val="00056DEA"/>
    <w:rsid w:val="000640A1"/>
    <w:rsid w:val="00066B11"/>
    <w:rsid w:val="00070380"/>
    <w:rsid w:val="00070665"/>
    <w:rsid w:val="00070F8F"/>
    <w:rsid w:val="00071C74"/>
    <w:rsid w:val="00073003"/>
    <w:rsid w:val="00076EB7"/>
    <w:rsid w:val="00083BDF"/>
    <w:rsid w:val="0008562C"/>
    <w:rsid w:val="000857F0"/>
    <w:rsid w:val="00087969"/>
    <w:rsid w:val="00087AAF"/>
    <w:rsid w:val="00091DD8"/>
    <w:rsid w:val="000928C1"/>
    <w:rsid w:val="00095E16"/>
    <w:rsid w:val="000960FF"/>
    <w:rsid w:val="000A09D8"/>
    <w:rsid w:val="000A0C3B"/>
    <w:rsid w:val="000A4AE4"/>
    <w:rsid w:val="000A5AB5"/>
    <w:rsid w:val="000B1AE4"/>
    <w:rsid w:val="000B2922"/>
    <w:rsid w:val="000B36CF"/>
    <w:rsid w:val="000B45FA"/>
    <w:rsid w:val="000B511D"/>
    <w:rsid w:val="000B7048"/>
    <w:rsid w:val="000B778F"/>
    <w:rsid w:val="000B7B5E"/>
    <w:rsid w:val="000C31E3"/>
    <w:rsid w:val="000C4B9A"/>
    <w:rsid w:val="000C76BA"/>
    <w:rsid w:val="000C7F5E"/>
    <w:rsid w:val="000D0091"/>
    <w:rsid w:val="000D5C50"/>
    <w:rsid w:val="000D6789"/>
    <w:rsid w:val="000D7D46"/>
    <w:rsid w:val="000E026F"/>
    <w:rsid w:val="000E1BA9"/>
    <w:rsid w:val="000E6266"/>
    <w:rsid w:val="000E6C18"/>
    <w:rsid w:val="000E6DB8"/>
    <w:rsid w:val="000E77AE"/>
    <w:rsid w:val="000F2D1B"/>
    <w:rsid w:val="000F479C"/>
    <w:rsid w:val="000F5514"/>
    <w:rsid w:val="001007C0"/>
    <w:rsid w:val="001013BE"/>
    <w:rsid w:val="001020F1"/>
    <w:rsid w:val="001025B6"/>
    <w:rsid w:val="00102E9C"/>
    <w:rsid w:val="0011099B"/>
    <w:rsid w:val="00112ADB"/>
    <w:rsid w:val="00114145"/>
    <w:rsid w:val="00117E9D"/>
    <w:rsid w:val="0012268A"/>
    <w:rsid w:val="00122768"/>
    <w:rsid w:val="001268E5"/>
    <w:rsid w:val="00126AD9"/>
    <w:rsid w:val="00131932"/>
    <w:rsid w:val="00136A67"/>
    <w:rsid w:val="00141609"/>
    <w:rsid w:val="0014172C"/>
    <w:rsid w:val="001439E4"/>
    <w:rsid w:val="00144AB0"/>
    <w:rsid w:val="00144BAC"/>
    <w:rsid w:val="0014528A"/>
    <w:rsid w:val="001455BA"/>
    <w:rsid w:val="001458EE"/>
    <w:rsid w:val="00156418"/>
    <w:rsid w:val="00157ED0"/>
    <w:rsid w:val="00162CF8"/>
    <w:rsid w:val="001630BC"/>
    <w:rsid w:val="00165DFF"/>
    <w:rsid w:val="00166196"/>
    <w:rsid w:val="001663FF"/>
    <w:rsid w:val="001668B8"/>
    <w:rsid w:val="00167339"/>
    <w:rsid w:val="00167ED5"/>
    <w:rsid w:val="001724E0"/>
    <w:rsid w:val="001746F2"/>
    <w:rsid w:val="0018294B"/>
    <w:rsid w:val="001852C8"/>
    <w:rsid w:val="00185389"/>
    <w:rsid w:val="001873B2"/>
    <w:rsid w:val="00191203"/>
    <w:rsid w:val="00193B38"/>
    <w:rsid w:val="00193E4E"/>
    <w:rsid w:val="001945FF"/>
    <w:rsid w:val="001A0B3F"/>
    <w:rsid w:val="001A1DBF"/>
    <w:rsid w:val="001A2571"/>
    <w:rsid w:val="001A3872"/>
    <w:rsid w:val="001B17D8"/>
    <w:rsid w:val="001B285E"/>
    <w:rsid w:val="001B32DD"/>
    <w:rsid w:val="001B60B5"/>
    <w:rsid w:val="001C1B11"/>
    <w:rsid w:val="001C538D"/>
    <w:rsid w:val="001C5679"/>
    <w:rsid w:val="001C7CD7"/>
    <w:rsid w:val="001C7EE8"/>
    <w:rsid w:val="001D01C4"/>
    <w:rsid w:val="001D3221"/>
    <w:rsid w:val="001D5196"/>
    <w:rsid w:val="001E1CD2"/>
    <w:rsid w:val="001E36CB"/>
    <w:rsid w:val="001E425F"/>
    <w:rsid w:val="001E77B8"/>
    <w:rsid w:val="001E77E4"/>
    <w:rsid w:val="001F1968"/>
    <w:rsid w:val="001F6889"/>
    <w:rsid w:val="001F6EA6"/>
    <w:rsid w:val="00200734"/>
    <w:rsid w:val="00200A88"/>
    <w:rsid w:val="00207413"/>
    <w:rsid w:val="00207CE0"/>
    <w:rsid w:val="00211F84"/>
    <w:rsid w:val="0021285B"/>
    <w:rsid w:val="00212BBD"/>
    <w:rsid w:val="0021471A"/>
    <w:rsid w:val="00214769"/>
    <w:rsid w:val="00214832"/>
    <w:rsid w:val="00215C0A"/>
    <w:rsid w:val="00215EED"/>
    <w:rsid w:val="00217CC5"/>
    <w:rsid w:val="00221895"/>
    <w:rsid w:val="00223FB8"/>
    <w:rsid w:val="00224795"/>
    <w:rsid w:val="0023078A"/>
    <w:rsid w:val="0023175E"/>
    <w:rsid w:val="00232322"/>
    <w:rsid w:val="0023430C"/>
    <w:rsid w:val="00234C1C"/>
    <w:rsid w:val="00237328"/>
    <w:rsid w:val="00244EFA"/>
    <w:rsid w:val="0024617D"/>
    <w:rsid w:val="00250A0A"/>
    <w:rsid w:val="00251CB3"/>
    <w:rsid w:val="00255DE1"/>
    <w:rsid w:val="0025610C"/>
    <w:rsid w:val="00261C96"/>
    <w:rsid w:val="00263024"/>
    <w:rsid w:val="00264D34"/>
    <w:rsid w:val="00266C4A"/>
    <w:rsid w:val="00266FBC"/>
    <w:rsid w:val="002717D7"/>
    <w:rsid w:val="00273C4F"/>
    <w:rsid w:val="002745B0"/>
    <w:rsid w:val="00274F96"/>
    <w:rsid w:val="00276E25"/>
    <w:rsid w:val="0028098A"/>
    <w:rsid w:val="00281589"/>
    <w:rsid w:val="002816B3"/>
    <w:rsid w:val="002911F2"/>
    <w:rsid w:val="00291F1F"/>
    <w:rsid w:val="002931E3"/>
    <w:rsid w:val="002A2BB9"/>
    <w:rsid w:val="002A2FD2"/>
    <w:rsid w:val="002A391C"/>
    <w:rsid w:val="002A69B5"/>
    <w:rsid w:val="002B0A04"/>
    <w:rsid w:val="002B2DB2"/>
    <w:rsid w:val="002B41C2"/>
    <w:rsid w:val="002B5B3B"/>
    <w:rsid w:val="002B5FB3"/>
    <w:rsid w:val="002B6AF7"/>
    <w:rsid w:val="002C0123"/>
    <w:rsid w:val="002C1E18"/>
    <w:rsid w:val="002C50BA"/>
    <w:rsid w:val="002C5DDC"/>
    <w:rsid w:val="002C71DE"/>
    <w:rsid w:val="002D0ADD"/>
    <w:rsid w:val="002D0C19"/>
    <w:rsid w:val="002D4CB6"/>
    <w:rsid w:val="002D5940"/>
    <w:rsid w:val="002D5D1D"/>
    <w:rsid w:val="002D6768"/>
    <w:rsid w:val="002E1B86"/>
    <w:rsid w:val="002E1D11"/>
    <w:rsid w:val="002E35AF"/>
    <w:rsid w:val="002E40B8"/>
    <w:rsid w:val="002E4D35"/>
    <w:rsid w:val="002E6900"/>
    <w:rsid w:val="002E73AD"/>
    <w:rsid w:val="002F2B8D"/>
    <w:rsid w:val="002F5442"/>
    <w:rsid w:val="002F5636"/>
    <w:rsid w:val="002F6258"/>
    <w:rsid w:val="002F7C43"/>
    <w:rsid w:val="00300821"/>
    <w:rsid w:val="00301796"/>
    <w:rsid w:val="00301E9B"/>
    <w:rsid w:val="00303E8C"/>
    <w:rsid w:val="003077BD"/>
    <w:rsid w:val="00307836"/>
    <w:rsid w:val="00307E83"/>
    <w:rsid w:val="003104ED"/>
    <w:rsid w:val="00311631"/>
    <w:rsid w:val="003129C3"/>
    <w:rsid w:val="00313C1B"/>
    <w:rsid w:val="00316BA0"/>
    <w:rsid w:val="003205CA"/>
    <w:rsid w:val="0032145F"/>
    <w:rsid w:val="00321871"/>
    <w:rsid w:val="0032239B"/>
    <w:rsid w:val="00322B21"/>
    <w:rsid w:val="0032650C"/>
    <w:rsid w:val="003312A6"/>
    <w:rsid w:val="00333EBA"/>
    <w:rsid w:val="00334000"/>
    <w:rsid w:val="003349AE"/>
    <w:rsid w:val="00335112"/>
    <w:rsid w:val="0033579F"/>
    <w:rsid w:val="00335904"/>
    <w:rsid w:val="00336351"/>
    <w:rsid w:val="00340C24"/>
    <w:rsid w:val="00346C27"/>
    <w:rsid w:val="00351402"/>
    <w:rsid w:val="00352166"/>
    <w:rsid w:val="0035339B"/>
    <w:rsid w:val="0035386D"/>
    <w:rsid w:val="0035755B"/>
    <w:rsid w:val="0036046B"/>
    <w:rsid w:val="0036047C"/>
    <w:rsid w:val="00364107"/>
    <w:rsid w:val="003646AF"/>
    <w:rsid w:val="003669A9"/>
    <w:rsid w:val="00367A9C"/>
    <w:rsid w:val="00373994"/>
    <w:rsid w:val="003757EB"/>
    <w:rsid w:val="00376B0D"/>
    <w:rsid w:val="003776BB"/>
    <w:rsid w:val="00380140"/>
    <w:rsid w:val="00380BF3"/>
    <w:rsid w:val="00381DAF"/>
    <w:rsid w:val="003836A8"/>
    <w:rsid w:val="00385D64"/>
    <w:rsid w:val="00386BB9"/>
    <w:rsid w:val="00387EDA"/>
    <w:rsid w:val="00390E9F"/>
    <w:rsid w:val="00392341"/>
    <w:rsid w:val="00393CD1"/>
    <w:rsid w:val="00394589"/>
    <w:rsid w:val="0039561C"/>
    <w:rsid w:val="003A199B"/>
    <w:rsid w:val="003A59FB"/>
    <w:rsid w:val="003B30B6"/>
    <w:rsid w:val="003B329C"/>
    <w:rsid w:val="003B5205"/>
    <w:rsid w:val="003B6CD6"/>
    <w:rsid w:val="003C1E97"/>
    <w:rsid w:val="003C29B7"/>
    <w:rsid w:val="003C2D5B"/>
    <w:rsid w:val="003C3A36"/>
    <w:rsid w:val="003C3B44"/>
    <w:rsid w:val="003D137D"/>
    <w:rsid w:val="003D3332"/>
    <w:rsid w:val="003D3749"/>
    <w:rsid w:val="003D4C01"/>
    <w:rsid w:val="003D5145"/>
    <w:rsid w:val="003D5F6E"/>
    <w:rsid w:val="003E1C9E"/>
    <w:rsid w:val="003E23C1"/>
    <w:rsid w:val="003E372D"/>
    <w:rsid w:val="003E47FD"/>
    <w:rsid w:val="003E4D88"/>
    <w:rsid w:val="003E7161"/>
    <w:rsid w:val="003F1945"/>
    <w:rsid w:val="003F63F9"/>
    <w:rsid w:val="0040270B"/>
    <w:rsid w:val="00406967"/>
    <w:rsid w:val="00406F1B"/>
    <w:rsid w:val="004134C3"/>
    <w:rsid w:val="00413643"/>
    <w:rsid w:val="00413DF3"/>
    <w:rsid w:val="00414546"/>
    <w:rsid w:val="00420395"/>
    <w:rsid w:val="00423B5A"/>
    <w:rsid w:val="004305AB"/>
    <w:rsid w:val="00430891"/>
    <w:rsid w:val="00430A0C"/>
    <w:rsid w:val="00431FF3"/>
    <w:rsid w:val="00433766"/>
    <w:rsid w:val="0043501B"/>
    <w:rsid w:val="00435F7D"/>
    <w:rsid w:val="0044219E"/>
    <w:rsid w:val="00446952"/>
    <w:rsid w:val="00452467"/>
    <w:rsid w:val="004536C6"/>
    <w:rsid w:val="00457FF4"/>
    <w:rsid w:val="0046143D"/>
    <w:rsid w:val="004644FA"/>
    <w:rsid w:val="00465458"/>
    <w:rsid w:val="004659F1"/>
    <w:rsid w:val="0046761A"/>
    <w:rsid w:val="0047372C"/>
    <w:rsid w:val="004771E3"/>
    <w:rsid w:val="00483563"/>
    <w:rsid w:val="004859E1"/>
    <w:rsid w:val="00485D53"/>
    <w:rsid w:val="00490551"/>
    <w:rsid w:val="00494172"/>
    <w:rsid w:val="00494F87"/>
    <w:rsid w:val="004A5F1E"/>
    <w:rsid w:val="004B7075"/>
    <w:rsid w:val="004C00C8"/>
    <w:rsid w:val="004C221B"/>
    <w:rsid w:val="004C5A94"/>
    <w:rsid w:val="004C6748"/>
    <w:rsid w:val="004D1074"/>
    <w:rsid w:val="004D15B7"/>
    <w:rsid w:val="004D1E3D"/>
    <w:rsid w:val="004D3368"/>
    <w:rsid w:val="004D4CAB"/>
    <w:rsid w:val="004D4F32"/>
    <w:rsid w:val="004D6622"/>
    <w:rsid w:val="004D7428"/>
    <w:rsid w:val="004E229E"/>
    <w:rsid w:val="004E3549"/>
    <w:rsid w:val="004E682C"/>
    <w:rsid w:val="004E7867"/>
    <w:rsid w:val="004F29C6"/>
    <w:rsid w:val="004F3027"/>
    <w:rsid w:val="004F5CC6"/>
    <w:rsid w:val="0050175C"/>
    <w:rsid w:val="00504C69"/>
    <w:rsid w:val="00511755"/>
    <w:rsid w:val="00511810"/>
    <w:rsid w:val="005123E0"/>
    <w:rsid w:val="00513FFE"/>
    <w:rsid w:val="005142F6"/>
    <w:rsid w:val="00515A25"/>
    <w:rsid w:val="00527451"/>
    <w:rsid w:val="005322E4"/>
    <w:rsid w:val="00542482"/>
    <w:rsid w:val="0054438E"/>
    <w:rsid w:val="00544397"/>
    <w:rsid w:val="0055592A"/>
    <w:rsid w:val="0055725D"/>
    <w:rsid w:val="00557C9A"/>
    <w:rsid w:val="00563E41"/>
    <w:rsid w:val="00566686"/>
    <w:rsid w:val="00570B9C"/>
    <w:rsid w:val="0057151E"/>
    <w:rsid w:val="005725FB"/>
    <w:rsid w:val="005733C0"/>
    <w:rsid w:val="0057519D"/>
    <w:rsid w:val="0057574A"/>
    <w:rsid w:val="00576827"/>
    <w:rsid w:val="00576ACE"/>
    <w:rsid w:val="005801E8"/>
    <w:rsid w:val="0058030C"/>
    <w:rsid w:val="00581512"/>
    <w:rsid w:val="005839E6"/>
    <w:rsid w:val="005846BB"/>
    <w:rsid w:val="00595691"/>
    <w:rsid w:val="005956B4"/>
    <w:rsid w:val="00595941"/>
    <w:rsid w:val="005963EE"/>
    <w:rsid w:val="005A0CDF"/>
    <w:rsid w:val="005A2474"/>
    <w:rsid w:val="005A2C87"/>
    <w:rsid w:val="005A595D"/>
    <w:rsid w:val="005A6EA1"/>
    <w:rsid w:val="005A7634"/>
    <w:rsid w:val="005B2585"/>
    <w:rsid w:val="005B32DD"/>
    <w:rsid w:val="005C220E"/>
    <w:rsid w:val="005C3479"/>
    <w:rsid w:val="005C490F"/>
    <w:rsid w:val="005C4B3C"/>
    <w:rsid w:val="005C4E85"/>
    <w:rsid w:val="005C5E81"/>
    <w:rsid w:val="005C72EC"/>
    <w:rsid w:val="005C73C3"/>
    <w:rsid w:val="005D1D22"/>
    <w:rsid w:val="005D1FB1"/>
    <w:rsid w:val="005D3AA9"/>
    <w:rsid w:val="005D53C6"/>
    <w:rsid w:val="005D74D0"/>
    <w:rsid w:val="005D78CE"/>
    <w:rsid w:val="005E7590"/>
    <w:rsid w:val="005F0766"/>
    <w:rsid w:val="005F0B69"/>
    <w:rsid w:val="005F1715"/>
    <w:rsid w:val="005F4F2C"/>
    <w:rsid w:val="00600E28"/>
    <w:rsid w:val="00600E87"/>
    <w:rsid w:val="006012C7"/>
    <w:rsid w:val="00613084"/>
    <w:rsid w:val="006131A1"/>
    <w:rsid w:val="00613DFB"/>
    <w:rsid w:val="00620AFC"/>
    <w:rsid w:val="00625F15"/>
    <w:rsid w:val="00626076"/>
    <w:rsid w:val="006308EF"/>
    <w:rsid w:val="00630F54"/>
    <w:rsid w:val="006335A0"/>
    <w:rsid w:val="00633D64"/>
    <w:rsid w:val="0063669B"/>
    <w:rsid w:val="006366E0"/>
    <w:rsid w:val="006420EA"/>
    <w:rsid w:val="00642776"/>
    <w:rsid w:val="006472DE"/>
    <w:rsid w:val="0065161A"/>
    <w:rsid w:val="00652BB6"/>
    <w:rsid w:val="00657C93"/>
    <w:rsid w:val="00657CDC"/>
    <w:rsid w:val="006636C5"/>
    <w:rsid w:val="006678B7"/>
    <w:rsid w:val="00675DA7"/>
    <w:rsid w:val="00682AC5"/>
    <w:rsid w:val="0068401A"/>
    <w:rsid w:val="006848B8"/>
    <w:rsid w:val="0068572E"/>
    <w:rsid w:val="006864F6"/>
    <w:rsid w:val="006867D5"/>
    <w:rsid w:val="00686C13"/>
    <w:rsid w:val="00692AEC"/>
    <w:rsid w:val="00693B8C"/>
    <w:rsid w:val="006958E9"/>
    <w:rsid w:val="00696BDF"/>
    <w:rsid w:val="006A0A57"/>
    <w:rsid w:val="006A10CD"/>
    <w:rsid w:val="006A21F2"/>
    <w:rsid w:val="006A3449"/>
    <w:rsid w:val="006A3856"/>
    <w:rsid w:val="006A496E"/>
    <w:rsid w:val="006A5454"/>
    <w:rsid w:val="006A6300"/>
    <w:rsid w:val="006A690B"/>
    <w:rsid w:val="006B14A9"/>
    <w:rsid w:val="006B1F5B"/>
    <w:rsid w:val="006B2491"/>
    <w:rsid w:val="006B39E0"/>
    <w:rsid w:val="006B5319"/>
    <w:rsid w:val="006B5A0A"/>
    <w:rsid w:val="006B638C"/>
    <w:rsid w:val="006B66E7"/>
    <w:rsid w:val="006B7643"/>
    <w:rsid w:val="006C0D5A"/>
    <w:rsid w:val="006C1CCC"/>
    <w:rsid w:val="006C226C"/>
    <w:rsid w:val="006C5530"/>
    <w:rsid w:val="006C5787"/>
    <w:rsid w:val="006C7959"/>
    <w:rsid w:val="006D010E"/>
    <w:rsid w:val="006D13F0"/>
    <w:rsid w:val="006D1483"/>
    <w:rsid w:val="006D33F2"/>
    <w:rsid w:val="006D3DBE"/>
    <w:rsid w:val="006E2732"/>
    <w:rsid w:val="006E3565"/>
    <w:rsid w:val="006E628A"/>
    <w:rsid w:val="006E67EE"/>
    <w:rsid w:val="006E6D3F"/>
    <w:rsid w:val="006F05AE"/>
    <w:rsid w:val="006F18DF"/>
    <w:rsid w:val="006F233B"/>
    <w:rsid w:val="006F6457"/>
    <w:rsid w:val="00704E94"/>
    <w:rsid w:val="00705C59"/>
    <w:rsid w:val="00705EB0"/>
    <w:rsid w:val="0071010F"/>
    <w:rsid w:val="00712C4E"/>
    <w:rsid w:val="0071453A"/>
    <w:rsid w:val="00716979"/>
    <w:rsid w:val="007211DC"/>
    <w:rsid w:val="007212C1"/>
    <w:rsid w:val="0072163A"/>
    <w:rsid w:val="00722811"/>
    <w:rsid w:val="00722E43"/>
    <w:rsid w:val="007231FD"/>
    <w:rsid w:val="0072377D"/>
    <w:rsid w:val="00727720"/>
    <w:rsid w:val="0073052E"/>
    <w:rsid w:val="007324D0"/>
    <w:rsid w:val="007336C3"/>
    <w:rsid w:val="007350FE"/>
    <w:rsid w:val="007362E6"/>
    <w:rsid w:val="00737A19"/>
    <w:rsid w:val="00737CE3"/>
    <w:rsid w:val="00741DF5"/>
    <w:rsid w:val="0074225B"/>
    <w:rsid w:val="00743518"/>
    <w:rsid w:val="00744936"/>
    <w:rsid w:val="00746A8D"/>
    <w:rsid w:val="00750C5C"/>
    <w:rsid w:val="00751D0F"/>
    <w:rsid w:val="007534E1"/>
    <w:rsid w:val="0075414A"/>
    <w:rsid w:val="0075539C"/>
    <w:rsid w:val="00755FFC"/>
    <w:rsid w:val="0076073D"/>
    <w:rsid w:val="00763874"/>
    <w:rsid w:val="00764941"/>
    <w:rsid w:val="0076760A"/>
    <w:rsid w:val="00767A3D"/>
    <w:rsid w:val="00771CB0"/>
    <w:rsid w:val="00772F92"/>
    <w:rsid w:val="00775E02"/>
    <w:rsid w:val="00780ED3"/>
    <w:rsid w:val="0079082E"/>
    <w:rsid w:val="007914C7"/>
    <w:rsid w:val="00794C83"/>
    <w:rsid w:val="00794D53"/>
    <w:rsid w:val="00796915"/>
    <w:rsid w:val="007A0EFC"/>
    <w:rsid w:val="007A38F2"/>
    <w:rsid w:val="007A3EAF"/>
    <w:rsid w:val="007A6776"/>
    <w:rsid w:val="007A7663"/>
    <w:rsid w:val="007B07D6"/>
    <w:rsid w:val="007B1C62"/>
    <w:rsid w:val="007B2616"/>
    <w:rsid w:val="007B40B9"/>
    <w:rsid w:val="007B429D"/>
    <w:rsid w:val="007B4D5B"/>
    <w:rsid w:val="007C0C1D"/>
    <w:rsid w:val="007C12F5"/>
    <w:rsid w:val="007C2906"/>
    <w:rsid w:val="007C4CD4"/>
    <w:rsid w:val="007C6026"/>
    <w:rsid w:val="007D0671"/>
    <w:rsid w:val="007D11CE"/>
    <w:rsid w:val="007D49D6"/>
    <w:rsid w:val="007D7B23"/>
    <w:rsid w:val="007E16B9"/>
    <w:rsid w:val="007E29A1"/>
    <w:rsid w:val="007E39F5"/>
    <w:rsid w:val="007E40E8"/>
    <w:rsid w:val="007E77E3"/>
    <w:rsid w:val="007F476D"/>
    <w:rsid w:val="007F4D2F"/>
    <w:rsid w:val="007F6C55"/>
    <w:rsid w:val="00801F10"/>
    <w:rsid w:val="0081041C"/>
    <w:rsid w:val="0081189E"/>
    <w:rsid w:val="0081205D"/>
    <w:rsid w:val="008129C5"/>
    <w:rsid w:val="008146A9"/>
    <w:rsid w:val="00817B9B"/>
    <w:rsid w:val="00825A12"/>
    <w:rsid w:val="00827EED"/>
    <w:rsid w:val="00830A29"/>
    <w:rsid w:val="00836F0B"/>
    <w:rsid w:val="00836F8F"/>
    <w:rsid w:val="008419FB"/>
    <w:rsid w:val="0084413A"/>
    <w:rsid w:val="008443FC"/>
    <w:rsid w:val="00846314"/>
    <w:rsid w:val="008469D5"/>
    <w:rsid w:val="008532E3"/>
    <w:rsid w:val="00864F1C"/>
    <w:rsid w:val="00865896"/>
    <w:rsid w:val="008702B3"/>
    <w:rsid w:val="00870387"/>
    <w:rsid w:val="0087351B"/>
    <w:rsid w:val="008817FA"/>
    <w:rsid w:val="0088748B"/>
    <w:rsid w:val="00887750"/>
    <w:rsid w:val="0089088E"/>
    <w:rsid w:val="00891D49"/>
    <w:rsid w:val="00893E8C"/>
    <w:rsid w:val="008961D0"/>
    <w:rsid w:val="00897606"/>
    <w:rsid w:val="008A602D"/>
    <w:rsid w:val="008B041A"/>
    <w:rsid w:val="008B1B4E"/>
    <w:rsid w:val="008B494B"/>
    <w:rsid w:val="008C0352"/>
    <w:rsid w:val="008C3854"/>
    <w:rsid w:val="008C3C10"/>
    <w:rsid w:val="008C4672"/>
    <w:rsid w:val="008C645E"/>
    <w:rsid w:val="008C6B32"/>
    <w:rsid w:val="008D0A6B"/>
    <w:rsid w:val="008D4159"/>
    <w:rsid w:val="008E2CAB"/>
    <w:rsid w:val="008E37D9"/>
    <w:rsid w:val="008E3DB8"/>
    <w:rsid w:val="008E5A74"/>
    <w:rsid w:val="008E5B39"/>
    <w:rsid w:val="008F23D9"/>
    <w:rsid w:val="008F2C91"/>
    <w:rsid w:val="008F3168"/>
    <w:rsid w:val="008F3B92"/>
    <w:rsid w:val="008F425C"/>
    <w:rsid w:val="008F6228"/>
    <w:rsid w:val="009077DB"/>
    <w:rsid w:val="0091394B"/>
    <w:rsid w:val="0091725C"/>
    <w:rsid w:val="009218B7"/>
    <w:rsid w:val="00927365"/>
    <w:rsid w:val="00931DF2"/>
    <w:rsid w:val="00932BED"/>
    <w:rsid w:val="00933675"/>
    <w:rsid w:val="00936655"/>
    <w:rsid w:val="009367F8"/>
    <w:rsid w:val="009370A9"/>
    <w:rsid w:val="0094171B"/>
    <w:rsid w:val="00942F14"/>
    <w:rsid w:val="009473AC"/>
    <w:rsid w:val="00947F64"/>
    <w:rsid w:val="0095014A"/>
    <w:rsid w:val="0095160A"/>
    <w:rsid w:val="00953151"/>
    <w:rsid w:val="00960D18"/>
    <w:rsid w:val="00961E29"/>
    <w:rsid w:val="00962FE1"/>
    <w:rsid w:val="009634CC"/>
    <w:rsid w:val="00966D67"/>
    <w:rsid w:val="00966FFE"/>
    <w:rsid w:val="009762E3"/>
    <w:rsid w:val="00977170"/>
    <w:rsid w:val="00987858"/>
    <w:rsid w:val="009909B0"/>
    <w:rsid w:val="009979A1"/>
    <w:rsid w:val="009A23DC"/>
    <w:rsid w:val="009A3E40"/>
    <w:rsid w:val="009B0C93"/>
    <w:rsid w:val="009B5422"/>
    <w:rsid w:val="009B745C"/>
    <w:rsid w:val="009B7FC5"/>
    <w:rsid w:val="009C1C7F"/>
    <w:rsid w:val="009C6086"/>
    <w:rsid w:val="009C7E77"/>
    <w:rsid w:val="009D390C"/>
    <w:rsid w:val="009D6025"/>
    <w:rsid w:val="009D7275"/>
    <w:rsid w:val="009E241C"/>
    <w:rsid w:val="009E3B2F"/>
    <w:rsid w:val="009E3E40"/>
    <w:rsid w:val="009E74EF"/>
    <w:rsid w:val="009F1462"/>
    <w:rsid w:val="009F289E"/>
    <w:rsid w:val="009F41C1"/>
    <w:rsid w:val="009F47B6"/>
    <w:rsid w:val="009F7C87"/>
    <w:rsid w:val="00A0170A"/>
    <w:rsid w:val="00A0235A"/>
    <w:rsid w:val="00A06A27"/>
    <w:rsid w:val="00A0723E"/>
    <w:rsid w:val="00A10090"/>
    <w:rsid w:val="00A158BB"/>
    <w:rsid w:val="00A17D06"/>
    <w:rsid w:val="00A17F9B"/>
    <w:rsid w:val="00A20CFB"/>
    <w:rsid w:val="00A20FCA"/>
    <w:rsid w:val="00A249A5"/>
    <w:rsid w:val="00A2791C"/>
    <w:rsid w:val="00A31B81"/>
    <w:rsid w:val="00A3255E"/>
    <w:rsid w:val="00A32D19"/>
    <w:rsid w:val="00A33AC3"/>
    <w:rsid w:val="00A33EF6"/>
    <w:rsid w:val="00A41FCB"/>
    <w:rsid w:val="00A420D7"/>
    <w:rsid w:val="00A434B4"/>
    <w:rsid w:val="00A45444"/>
    <w:rsid w:val="00A45597"/>
    <w:rsid w:val="00A46F9D"/>
    <w:rsid w:val="00A47236"/>
    <w:rsid w:val="00A50BBA"/>
    <w:rsid w:val="00A54329"/>
    <w:rsid w:val="00A548EF"/>
    <w:rsid w:val="00A556B5"/>
    <w:rsid w:val="00A60BDC"/>
    <w:rsid w:val="00A64520"/>
    <w:rsid w:val="00A67170"/>
    <w:rsid w:val="00A7399C"/>
    <w:rsid w:val="00A75DCA"/>
    <w:rsid w:val="00A825E4"/>
    <w:rsid w:val="00A84528"/>
    <w:rsid w:val="00A87638"/>
    <w:rsid w:val="00A9092D"/>
    <w:rsid w:val="00A911F5"/>
    <w:rsid w:val="00A9177D"/>
    <w:rsid w:val="00A92ECC"/>
    <w:rsid w:val="00A94058"/>
    <w:rsid w:val="00A96F36"/>
    <w:rsid w:val="00A9728F"/>
    <w:rsid w:val="00AA1161"/>
    <w:rsid w:val="00AA1538"/>
    <w:rsid w:val="00AA1FB2"/>
    <w:rsid w:val="00AA7689"/>
    <w:rsid w:val="00AA7862"/>
    <w:rsid w:val="00AB0E90"/>
    <w:rsid w:val="00AB2E0A"/>
    <w:rsid w:val="00AB3482"/>
    <w:rsid w:val="00AB53AE"/>
    <w:rsid w:val="00AB5E98"/>
    <w:rsid w:val="00AB7A30"/>
    <w:rsid w:val="00AC0255"/>
    <w:rsid w:val="00AC2398"/>
    <w:rsid w:val="00AC2BEA"/>
    <w:rsid w:val="00AC33A8"/>
    <w:rsid w:val="00AC7986"/>
    <w:rsid w:val="00AD02D1"/>
    <w:rsid w:val="00AD5B8C"/>
    <w:rsid w:val="00AD5BFC"/>
    <w:rsid w:val="00AE3431"/>
    <w:rsid w:val="00AE6D31"/>
    <w:rsid w:val="00AF4C93"/>
    <w:rsid w:val="00AF511D"/>
    <w:rsid w:val="00AF7684"/>
    <w:rsid w:val="00AF7F72"/>
    <w:rsid w:val="00B00170"/>
    <w:rsid w:val="00B004B4"/>
    <w:rsid w:val="00B01E94"/>
    <w:rsid w:val="00B054DA"/>
    <w:rsid w:val="00B057AF"/>
    <w:rsid w:val="00B06ADC"/>
    <w:rsid w:val="00B12042"/>
    <w:rsid w:val="00B12E7A"/>
    <w:rsid w:val="00B133BF"/>
    <w:rsid w:val="00B13528"/>
    <w:rsid w:val="00B14FE3"/>
    <w:rsid w:val="00B1517F"/>
    <w:rsid w:val="00B1756D"/>
    <w:rsid w:val="00B23634"/>
    <w:rsid w:val="00B263D4"/>
    <w:rsid w:val="00B26E5A"/>
    <w:rsid w:val="00B3111D"/>
    <w:rsid w:val="00B33AEB"/>
    <w:rsid w:val="00B42D74"/>
    <w:rsid w:val="00B47072"/>
    <w:rsid w:val="00B51D2D"/>
    <w:rsid w:val="00B52B22"/>
    <w:rsid w:val="00B531A9"/>
    <w:rsid w:val="00B559C8"/>
    <w:rsid w:val="00B5627E"/>
    <w:rsid w:val="00B57AED"/>
    <w:rsid w:val="00B61E40"/>
    <w:rsid w:val="00B6282B"/>
    <w:rsid w:val="00B62917"/>
    <w:rsid w:val="00B63B43"/>
    <w:rsid w:val="00B7163C"/>
    <w:rsid w:val="00B740F7"/>
    <w:rsid w:val="00B75B54"/>
    <w:rsid w:val="00B90505"/>
    <w:rsid w:val="00B94EF7"/>
    <w:rsid w:val="00BA0878"/>
    <w:rsid w:val="00BA28F4"/>
    <w:rsid w:val="00BA3377"/>
    <w:rsid w:val="00BA5E14"/>
    <w:rsid w:val="00BB70EE"/>
    <w:rsid w:val="00BB7F39"/>
    <w:rsid w:val="00BC3874"/>
    <w:rsid w:val="00BC44B3"/>
    <w:rsid w:val="00BC4834"/>
    <w:rsid w:val="00BC6D13"/>
    <w:rsid w:val="00BD2660"/>
    <w:rsid w:val="00BD3E55"/>
    <w:rsid w:val="00BD7C36"/>
    <w:rsid w:val="00BE304F"/>
    <w:rsid w:val="00BE37DD"/>
    <w:rsid w:val="00BE5441"/>
    <w:rsid w:val="00BF09DF"/>
    <w:rsid w:val="00BF0BBC"/>
    <w:rsid w:val="00BF1287"/>
    <w:rsid w:val="00BF24EE"/>
    <w:rsid w:val="00BF2E82"/>
    <w:rsid w:val="00BF2F81"/>
    <w:rsid w:val="00BF4558"/>
    <w:rsid w:val="00BF4C23"/>
    <w:rsid w:val="00BF4E59"/>
    <w:rsid w:val="00BF6D6E"/>
    <w:rsid w:val="00C00870"/>
    <w:rsid w:val="00C016B0"/>
    <w:rsid w:val="00C142E2"/>
    <w:rsid w:val="00C14693"/>
    <w:rsid w:val="00C21FE7"/>
    <w:rsid w:val="00C2533B"/>
    <w:rsid w:val="00C254D3"/>
    <w:rsid w:val="00C336F2"/>
    <w:rsid w:val="00C34197"/>
    <w:rsid w:val="00C34A1B"/>
    <w:rsid w:val="00C356A9"/>
    <w:rsid w:val="00C40F32"/>
    <w:rsid w:val="00C4364F"/>
    <w:rsid w:val="00C454CA"/>
    <w:rsid w:val="00C475F6"/>
    <w:rsid w:val="00C50BE4"/>
    <w:rsid w:val="00C522AD"/>
    <w:rsid w:val="00C5278F"/>
    <w:rsid w:val="00C52E29"/>
    <w:rsid w:val="00C5567A"/>
    <w:rsid w:val="00C605A4"/>
    <w:rsid w:val="00C60CB4"/>
    <w:rsid w:val="00C63CC4"/>
    <w:rsid w:val="00C64B93"/>
    <w:rsid w:val="00C6560E"/>
    <w:rsid w:val="00C673DD"/>
    <w:rsid w:val="00C674D0"/>
    <w:rsid w:val="00C70885"/>
    <w:rsid w:val="00C70F7B"/>
    <w:rsid w:val="00C727ED"/>
    <w:rsid w:val="00C75488"/>
    <w:rsid w:val="00C75AA7"/>
    <w:rsid w:val="00C800E5"/>
    <w:rsid w:val="00C81B70"/>
    <w:rsid w:val="00C81FD0"/>
    <w:rsid w:val="00C822DF"/>
    <w:rsid w:val="00C82BBF"/>
    <w:rsid w:val="00C82D5E"/>
    <w:rsid w:val="00C82D7A"/>
    <w:rsid w:val="00C836CD"/>
    <w:rsid w:val="00C86483"/>
    <w:rsid w:val="00C9030A"/>
    <w:rsid w:val="00C91129"/>
    <w:rsid w:val="00C94297"/>
    <w:rsid w:val="00C95FCD"/>
    <w:rsid w:val="00C97613"/>
    <w:rsid w:val="00CA241F"/>
    <w:rsid w:val="00CA54A0"/>
    <w:rsid w:val="00CA551F"/>
    <w:rsid w:val="00CA5C01"/>
    <w:rsid w:val="00CB2D57"/>
    <w:rsid w:val="00CB5D63"/>
    <w:rsid w:val="00CB7190"/>
    <w:rsid w:val="00CC006E"/>
    <w:rsid w:val="00CC0A6E"/>
    <w:rsid w:val="00CC295F"/>
    <w:rsid w:val="00CC314F"/>
    <w:rsid w:val="00CD06BB"/>
    <w:rsid w:val="00CD1D70"/>
    <w:rsid w:val="00CD3EC7"/>
    <w:rsid w:val="00CD4408"/>
    <w:rsid w:val="00CD6682"/>
    <w:rsid w:val="00CD7A5A"/>
    <w:rsid w:val="00CE18D9"/>
    <w:rsid w:val="00CE5879"/>
    <w:rsid w:val="00CE5AE3"/>
    <w:rsid w:val="00CE6EDF"/>
    <w:rsid w:val="00CE7ECA"/>
    <w:rsid w:val="00D006A3"/>
    <w:rsid w:val="00D0086F"/>
    <w:rsid w:val="00D01E8D"/>
    <w:rsid w:val="00D02188"/>
    <w:rsid w:val="00D02545"/>
    <w:rsid w:val="00D027AE"/>
    <w:rsid w:val="00D029E9"/>
    <w:rsid w:val="00D04554"/>
    <w:rsid w:val="00D05DF7"/>
    <w:rsid w:val="00D148BF"/>
    <w:rsid w:val="00D226BB"/>
    <w:rsid w:val="00D25C22"/>
    <w:rsid w:val="00D25F30"/>
    <w:rsid w:val="00D271C5"/>
    <w:rsid w:val="00D27210"/>
    <w:rsid w:val="00D34BB0"/>
    <w:rsid w:val="00D36BA5"/>
    <w:rsid w:val="00D427D4"/>
    <w:rsid w:val="00D44AC8"/>
    <w:rsid w:val="00D5004D"/>
    <w:rsid w:val="00D51796"/>
    <w:rsid w:val="00D51BE9"/>
    <w:rsid w:val="00D53F6A"/>
    <w:rsid w:val="00D5635C"/>
    <w:rsid w:val="00D579FC"/>
    <w:rsid w:val="00D6048C"/>
    <w:rsid w:val="00D60E01"/>
    <w:rsid w:val="00D60F9D"/>
    <w:rsid w:val="00D61C9D"/>
    <w:rsid w:val="00D65EA6"/>
    <w:rsid w:val="00D677BC"/>
    <w:rsid w:val="00D72BD9"/>
    <w:rsid w:val="00D74F5E"/>
    <w:rsid w:val="00D75A4F"/>
    <w:rsid w:val="00D770B0"/>
    <w:rsid w:val="00D777D0"/>
    <w:rsid w:val="00D77ACF"/>
    <w:rsid w:val="00D84F83"/>
    <w:rsid w:val="00D853C4"/>
    <w:rsid w:val="00D8680F"/>
    <w:rsid w:val="00D9066D"/>
    <w:rsid w:val="00D90815"/>
    <w:rsid w:val="00D90B40"/>
    <w:rsid w:val="00D9252C"/>
    <w:rsid w:val="00D9455D"/>
    <w:rsid w:val="00D94B5E"/>
    <w:rsid w:val="00D950A9"/>
    <w:rsid w:val="00D954FE"/>
    <w:rsid w:val="00D97EEC"/>
    <w:rsid w:val="00DA0D96"/>
    <w:rsid w:val="00DA0E0F"/>
    <w:rsid w:val="00DA602E"/>
    <w:rsid w:val="00DA7F65"/>
    <w:rsid w:val="00DB466C"/>
    <w:rsid w:val="00DB7A80"/>
    <w:rsid w:val="00DC1642"/>
    <w:rsid w:val="00DC189E"/>
    <w:rsid w:val="00DC304E"/>
    <w:rsid w:val="00DC3A60"/>
    <w:rsid w:val="00DC7D40"/>
    <w:rsid w:val="00DD0255"/>
    <w:rsid w:val="00DD2438"/>
    <w:rsid w:val="00DD364B"/>
    <w:rsid w:val="00DD50B3"/>
    <w:rsid w:val="00DD524D"/>
    <w:rsid w:val="00DD56E2"/>
    <w:rsid w:val="00DD635C"/>
    <w:rsid w:val="00DD6AE2"/>
    <w:rsid w:val="00DE18B8"/>
    <w:rsid w:val="00DE1E4C"/>
    <w:rsid w:val="00DE3BBF"/>
    <w:rsid w:val="00DE3FC6"/>
    <w:rsid w:val="00DF46BE"/>
    <w:rsid w:val="00DF5418"/>
    <w:rsid w:val="00DF57F5"/>
    <w:rsid w:val="00DF6383"/>
    <w:rsid w:val="00E016E1"/>
    <w:rsid w:val="00E0396C"/>
    <w:rsid w:val="00E12521"/>
    <w:rsid w:val="00E14445"/>
    <w:rsid w:val="00E1588A"/>
    <w:rsid w:val="00E1654F"/>
    <w:rsid w:val="00E17CF8"/>
    <w:rsid w:val="00E24342"/>
    <w:rsid w:val="00E24952"/>
    <w:rsid w:val="00E2515F"/>
    <w:rsid w:val="00E25CF9"/>
    <w:rsid w:val="00E307EE"/>
    <w:rsid w:val="00E31075"/>
    <w:rsid w:val="00E32659"/>
    <w:rsid w:val="00E34C16"/>
    <w:rsid w:val="00E34E39"/>
    <w:rsid w:val="00E37168"/>
    <w:rsid w:val="00E3778C"/>
    <w:rsid w:val="00E40800"/>
    <w:rsid w:val="00E40C8D"/>
    <w:rsid w:val="00E41604"/>
    <w:rsid w:val="00E435F2"/>
    <w:rsid w:val="00E46822"/>
    <w:rsid w:val="00E51A05"/>
    <w:rsid w:val="00E548AB"/>
    <w:rsid w:val="00E561D6"/>
    <w:rsid w:val="00E566D0"/>
    <w:rsid w:val="00E6411B"/>
    <w:rsid w:val="00E66941"/>
    <w:rsid w:val="00E72271"/>
    <w:rsid w:val="00E72E49"/>
    <w:rsid w:val="00E746E9"/>
    <w:rsid w:val="00E764DD"/>
    <w:rsid w:val="00E76688"/>
    <w:rsid w:val="00E84B8C"/>
    <w:rsid w:val="00E8773B"/>
    <w:rsid w:val="00E9065A"/>
    <w:rsid w:val="00E909D5"/>
    <w:rsid w:val="00E911A1"/>
    <w:rsid w:val="00E91248"/>
    <w:rsid w:val="00E91F5F"/>
    <w:rsid w:val="00EA59E1"/>
    <w:rsid w:val="00EA7E14"/>
    <w:rsid w:val="00EB03EA"/>
    <w:rsid w:val="00EB3ADC"/>
    <w:rsid w:val="00EB409D"/>
    <w:rsid w:val="00EC00D9"/>
    <w:rsid w:val="00EC0861"/>
    <w:rsid w:val="00EC0917"/>
    <w:rsid w:val="00EC7921"/>
    <w:rsid w:val="00ED0D7A"/>
    <w:rsid w:val="00ED2584"/>
    <w:rsid w:val="00ED2B8D"/>
    <w:rsid w:val="00ED3895"/>
    <w:rsid w:val="00ED598A"/>
    <w:rsid w:val="00ED729F"/>
    <w:rsid w:val="00EE3DD6"/>
    <w:rsid w:val="00EE43C9"/>
    <w:rsid w:val="00EE5FE0"/>
    <w:rsid w:val="00EE695F"/>
    <w:rsid w:val="00EF0AF1"/>
    <w:rsid w:val="00EF17CC"/>
    <w:rsid w:val="00EF60A9"/>
    <w:rsid w:val="00EF7FFC"/>
    <w:rsid w:val="00F0026A"/>
    <w:rsid w:val="00F006ED"/>
    <w:rsid w:val="00F0527E"/>
    <w:rsid w:val="00F07771"/>
    <w:rsid w:val="00F15E24"/>
    <w:rsid w:val="00F16E99"/>
    <w:rsid w:val="00F171C5"/>
    <w:rsid w:val="00F20535"/>
    <w:rsid w:val="00F219DF"/>
    <w:rsid w:val="00F24F7B"/>
    <w:rsid w:val="00F255A7"/>
    <w:rsid w:val="00F26240"/>
    <w:rsid w:val="00F27540"/>
    <w:rsid w:val="00F31E69"/>
    <w:rsid w:val="00F3512C"/>
    <w:rsid w:val="00F357D3"/>
    <w:rsid w:val="00F366CD"/>
    <w:rsid w:val="00F36DC4"/>
    <w:rsid w:val="00F41F32"/>
    <w:rsid w:val="00F443D2"/>
    <w:rsid w:val="00F44644"/>
    <w:rsid w:val="00F448ED"/>
    <w:rsid w:val="00F46E39"/>
    <w:rsid w:val="00F470B1"/>
    <w:rsid w:val="00F50E13"/>
    <w:rsid w:val="00F51129"/>
    <w:rsid w:val="00F56FBA"/>
    <w:rsid w:val="00F62E96"/>
    <w:rsid w:val="00F65CF3"/>
    <w:rsid w:val="00F6600E"/>
    <w:rsid w:val="00F70D7C"/>
    <w:rsid w:val="00F71098"/>
    <w:rsid w:val="00F71864"/>
    <w:rsid w:val="00F75C6C"/>
    <w:rsid w:val="00F81CDA"/>
    <w:rsid w:val="00F8285B"/>
    <w:rsid w:val="00F83B47"/>
    <w:rsid w:val="00F84C02"/>
    <w:rsid w:val="00F8601E"/>
    <w:rsid w:val="00F87679"/>
    <w:rsid w:val="00F9210D"/>
    <w:rsid w:val="00F934DC"/>
    <w:rsid w:val="00F937AE"/>
    <w:rsid w:val="00F937CF"/>
    <w:rsid w:val="00F944AE"/>
    <w:rsid w:val="00F95DB8"/>
    <w:rsid w:val="00F95F9C"/>
    <w:rsid w:val="00F9673A"/>
    <w:rsid w:val="00F97796"/>
    <w:rsid w:val="00FA070D"/>
    <w:rsid w:val="00FA098E"/>
    <w:rsid w:val="00FA1277"/>
    <w:rsid w:val="00FA1404"/>
    <w:rsid w:val="00FA1B90"/>
    <w:rsid w:val="00FA2445"/>
    <w:rsid w:val="00FA2B26"/>
    <w:rsid w:val="00FA3034"/>
    <w:rsid w:val="00FA594D"/>
    <w:rsid w:val="00FA6745"/>
    <w:rsid w:val="00FB2081"/>
    <w:rsid w:val="00FB226B"/>
    <w:rsid w:val="00FB3DCE"/>
    <w:rsid w:val="00FB643D"/>
    <w:rsid w:val="00FB6923"/>
    <w:rsid w:val="00FB6CC9"/>
    <w:rsid w:val="00FC0F09"/>
    <w:rsid w:val="00FC1E9D"/>
    <w:rsid w:val="00FC2E84"/>
    <w:rsid w:val="00FC5101"/>
    <w:rsid w:val="00FC5753"/>
    <w:rsid w:val="00FC5797"/>
    <w:rsid w:val="00FD141B"/>
    <w:rsid w:val="00FD1D17"/>
    <w:rsid w:val="00FD2155"/>
    <w:rsid w:val="00FD6A67"/>
    <w:rsid w:val="00FD71FA"/>
    <w:rsid w:val="00FD77C1"/>
    <w:rsid w:val="00FD77D6"/>
    <w:rsid w:val="00FE0064"/>
    <w:rsid w:val="00FE18DD"/>
    <w:rsid w:val="00FE21ED"/>
    <w:rsid w:val="00FE29B1"/>
    <w:rsid w:val="00FE5486"/>
    <w:rsid w:val="00FE777A"/>
    <w:rsid w:val="00FF178C"/>
    <w:rsid w:val="00FF3ABB"/>
    <w:rsid w:val="00FF3DAD"/>
    <w:rsid w:val="00FF7687"/>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9BFE"/>
  <w15:chartTrackingRefBased/>
  <w15:docId w15:val="{4D99F985-2662-4568-B771-E3F01DC3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6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6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01E"/>
    <w:rPr>
      <w:rFonts w:eastAsiaTheme="majorEastAsia" w:cstheme="majorBidi"/>
      <w:color w:val="272727" w:themeColor="text1" w:themeTint="D8"/>
    </w:rPr>
  </w:style>
  <w:style w:type="paragraph" w:styleId="Title">
    <w:name w:val="Title"/>
    <w:basedOn w:val="Normal"/>
    <w:next w:val="Normal"/>
    <w:link w:val="TitleChar"/>
    <w:uiPriority w:val="10"/>
    <w:qFormat/>
    <w:rsid w:val="00F86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1E"/>
    <w:pPr>
      <w:spacing w:before="160"/>
      <w:jc w:val="center"/>
    </w:pPr>
    <w:rPr>
      <w:i/>
      <w:iCs/>
      <w:color w:val="404040" w:themeColor="text1" w:themeTint="BF"/>
    </w:rPr>
  </w:style>
  <w:style w:type="character" w:customStyle="1" w:styleId="QuoteChar">
    <w:name w:val="Quote Char"/>
    <w:basedOn w:val="DefaultParagraphFont"/>
    <w:link w:val="Quote"/>
    <w:uiPriority w:val="29"/>
    <w:rsid w:val="00F8601E"/>
    <w:rPr>
      <w:i/>
      <w:iCs/>
      <w:color w:val="404040" w:themeColor="text1" w:themeTint="BF"/>
    </w:rPr>
  </w:style>
  <w:style w:type="paragraph" w:styleId="ListParagraph">
    <w:name w:val="List Paragraph"/>
    <w:basedOn w:val="Normal"/>
    <w:uiPriority w:val="34"/>
    <w:qFormat/>
    <w:rsid w:val="00F8601E"/>
    <w:pPr>
      <w:ind w:left="720"/>
      <w:contextualSpacing/>
    </w:pPr>
  </w:style>
  <w:style w:type="character" w:styleId="IntenseEmphasis">
    <w:name w:val="Intense Emphasis"/>
    <w:basedOn w:val="DefaultParagraphFont"/>
    <w:uiPriority w:val="21"/>
    <w:qFormat/>
    <w:rsid w:val="00F8601E"/>
    <w:rPr>
      <w:i/>
      <w:iCs/>
      <w:color w:val="0F4761" w:themeColor="accent1" w:themeShade="BF"/>
    </w:rPr>
  </w:style>
  <w:style w:type="paragraph" w:styleId="IntenseQuote">
    <w:name w:val="Intense Quote"/>
    <w:basedOn w:val="Normal"/>
    <w:next w:val="Normal"/>
    <w:link w:val="IntenseQuoteChar"/>
    <w:uiPriority w:val="30"/>
    <w:qFormat/>
    <w:rsid w:val="00F86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01E"/>
    <w:rPr>
      <w:i/>
      <w:iCs/>
      <w:color w:val="0F4761" w:themeColor="accent1" w:themeShade="BF"/>
    </w:rPr>
  </w:style>
  <w:style w:type="character" w:styleId="IntenseReference">
    <w:name w:val="Intense Reference"/>
    <w:basedOn w:val="DefaultParagraphFont"/>
    <w:uiPriority w:val="32"/>
    <w:qFormat/>
    <w:rsid w:val="00F8601E"/>
    <w:rPr>
      <w:b/>
      <w:bCs/>
      <w:smallCaps/>
      <w:color w:val="0F4761" w:themeColor="accent1" w:themeShade="BF"/>
      <w:spacing w:val="5"/>
    </w:rPr>
  </w:style>
  <w:style w:type="table" w:styleId="TableGrid">
    <w:name w:val="Table Grid"/>
    <w:basedOn w:val="TableNormal"/>
    <w:uiPriority w:val="39"/>
    <w:rsid w:val="00F8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60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630BC"/>
    <w:rPr>
      <w:color w:val="467886" w:themeColor="hyperlink"/>
      <w:u w:val="single"/>
    </w:rPr>
  </w:style>
  <w:style w:type="character" w:styleId="UnresolvedMention">
    <w:name w:val="Unresolved Mention"/>
    <w:basedOn w:val="DefaultParagraphFont"/>
    <w:uiPriority w:val="99"/>
    <w:semiHidden/>
    <w:unhideWhenUsed/>
    <w:rsid w:val="001630BC"/>
    <w:rPr>
      <w:color w:val="605E5C"/>
      <w:shd w:val="clear" w:color="auto" w:fill="E1DFDD"/>
    </w:rPr>
  </w:style>
  <w:style w:type="paragraph" w:styleId="PlainText">
    <w:name w:val="Plain Text"/>
    <w:basedOn w:val="Normal"/>
    <w:link w:val="PlainTextChar"/>
    <w:uiPriority w:val="99"/>
    <w:unhideWhenUsed/>
    <w:rsid w:val="00836F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6F0B"/>
    <w:rPr>
      <w:rFonts w:ascii="Consolas" w:hAnsi="Consolas"/>
      <w:sz w:val="21"/>
      <w:szCs w:val="21"/>
    </w:rPr>
  </w:style>
  <w:style w:type="paragraph" w:styleId="Revision">
    <w:name w:val="Revision"/>
    <w:hidden/>
    <w:uiPriority w:val="99"/>
    <w:semiHidden/>
    <w:rsid w:val="00392341"/>
    <w:pPr>
      <w:spacing w:after="0" w:line="240" w:lineRule="auto"/>
    </w:pPr>
  </w:style>
  <w:style w:type="paragraph" w:styleId="Header">
    <w:name w:val="header"/>
    <w:basedOn w:val="Normal"/>
    <w:link w:val="HeaderChar"/>
    <w:uiPriority w:val="99"/>
    <w:unhideWhenUsed/>
    <w:rsid w:val="00B75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54"/>
  </w:style>
  <w:style w:type="paragraph" w:styleId="Footer">
    <w:name w:val="footer"/>
    <w:basedOn w:val="Normal"/>
    <w:link w:val="FooterChar"/>
    <w:uiPriority w:val="99"/>
    <w:unhideWhenUsed/>
    <w:rsid w:val="00B7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345B.B2C5FB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7610</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Hoecker, James</cp:lastModifiedBy>
  <cp:revision>2</cp:revision>
  <dcterms:created xsi:type="dcterms:W3CDTF">2026-02-27T16:54:00Z</dcterms:created>
  <dcterms:modified xsi:type="dcterms:W3CDTF">2026-02-27T16:54:00Z</dcterms:modified>
</cp:coreProperties>
</file>