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460BC" w14:textId="0434302D" w:rsidR="000D36EC" w:rsidRPr="00231C82" w:rsidRDefault="002F0C51" w:rsidP="002F0C51">
      <w:pPr>
        <w:widowControl w:val="0"/>
        <w:pBdr>
          <w:top w:val="nil"/>
          <w:left w:val="nil"/>
          <w:bottom w:val="nil"/>
          <w:right w:val="nil"/>
          <w:between w:val="nil"/>
        </w:pBdr>
        <w:spacing w:before="260"/>
        <w:rPr>
          <w:rFonts w:eastAsia="Rockwell"/>
          <w:b/>
          <w:color w:val="000000" w:themeColor="text1"/>
          <w:sz w:val="40"/>
          <w:szCs w:val="40"/>
        </w:rPr>
      </w:pPr>
      <w:proofErr w:type="gramStart"/>
      <w:r w:rsidRPr="00231C82">
        <w:rPr>
          <w:rFonts w:eastAsia="Rockwell"/>
          <w:b/>
          <w:color w:val="000000" w:themeColor="text1"/>
          <w:sz w:val="40"/>
          <w:szCs w:val="40"/>
        </w:rPr>
        <w:t>Worms!</w:t>
      </w:r>
      <w:r w:rsidR="003C7A4A">
        <w:rPr>
          <w:rFonts w:eastAsia="Rockwell"/>
          <w:b/>
          <w:color w:val="000000" w:themeColor="text1"/>
          <w:sz w:val="40"/>
          <w:szCs w:val="40"/>
        </w:rPr>
        <w:t>*</w:t>
      </w:r>
      <w:proofErr w:type="gramEnd"/>
    </w:p>
    <w:p w14:paraId="460A29FD" w14:textId="77777777" w:rsidR="002F0C51" w:rsidRPr="00B118D0" w:rsidRDefault="002F0C51" w:rsidP="002F0C51">
      <w:pPr>
        <w:widowControl w:val="0"/>
        <w:pBdr>
          <w:top w:val="nil"/>
          <w:left w:val="nil"/>
          <w:bottom w:val="nil"/>
          <w:right w:val="nil"/>
          <w:between w:val="nil"/>
        </w:pBdr>
        <w:spacing w:before="260"/>
        <w:rPr>
          <w:rFonts w:eastAsia="Rockwell"/>
          <w:b/>
          <w:color w:val="000000" w:themeColor="text1"/>
          <w:sz w:val="32"/>
          <w:szCs w:val="32"/>
        </w:rPr>
      </w:pPr>
      <w:r w:rsidRPr="00B118D0">
        <w:rPr>
          <w:rFonts w:eastAsia="Rockwell"/>
          <w:b/>
          <w:noProof/>
          <w:color w:val="000000" w:themeColor="text1"/>
          <w:sz w:val="32"/>
          <w:szCs w:val="32"/>
        </w:rPr>
        <mc:AlternateContent>
          <mc:Choice Requires="wps">
            <w:drawing>
              <wp:anchor distT="0" distB="0" distL="114300" distR="114300" simplePos="0" relativeHeight="251659264" behindDoc="0" locked="0" layoutInCell="1" allowOverlap="1" wp14:anchorId="67572104" wp14:editId="149A8E91">
                <wp:simplePos x="0" y="0"/>
                <wp:positionH relativeFrom="column">
                  <wp:posOffset>4397822</wp:posOffset>
                </wp:positionH>
                <wp:positionV relativeFrom="paragraph">
                  <wp:posOffset>728622</wp:posOffset>
                </wp:positionV>
                <wp:extent cx="1448410" cy="2691925"/>
                <wp:effectExtent l="0" t="0" r="12700" b="13335"/>
                <wp:wrapNone/>
                <wp:docPr id="1450" name="Text Box 1450"/>
                <wp:cNvGraphicFramePr/>
                <a:graphic xmlns:a="http://schemas.openxmlformats.org/drawingml/2006/main">
                  <a:graphicData uri="http://schemas.microsoft.com/office/word/2010/wordprocessingShape">
                    <wps:wsp>
                      <wps:cNvSpPr txBox="1"/>
                      <wps:spPr>
                        <a:xfrm>
                          <a:off x="0" y="0"/>
                          <a:ext cx="1448410" cy="2691925"/>
                        </a:xfrm>
                        <a:prstGeom prst="rect">
                          <a:avLst/>
                        </a:prstGeom>
                        <a:solidFill>
                          <a:schemeClr val="lt1"/>
                        </a:solidFill>
                        <a:ln w="6350">
                          <a:solidFill>
                            <a:prstClr val="black"/>
                          </a:solidFill>
                        </a:ln>
                      </wps:spPr>
                      <wps:txbx>
                        <w:txbxContent>
                          <w:p w14:paraId="4210FBF8" w14:textId="77777777" w:rsidR="002F0C51" w:rsidRPr="00A71C86" w:rsidRDefault="002F0C51" w:rsidP="002F0C51">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A71C86">
                              <w:rPr>
                                <w:rFonts w:ascii="Times" w:eastAsia="Rockwell" w:hAnsi="Times"/>
                                <w:b/>
                                <w:color w:val="000000" w:themeColor="text1"/>
                                <w:sz w:val="28"/>
                                <w:szCs w:val="28"/>
                              </w:rPr>
                              <w:t>Grade Level</w:t>
                            </w:r>
                          </w:p>
                          <w:p w14:paraId="209F248C" w14:textId="77777777" w:rsidR="002F0C51" w:rsidRPr="00A71C86" w:rsidRDefault="002F0C51" w:rsidP="002F0C51">
                            <w:pPr>
                              <w:widowControl w:val="0"/>
                              <w:pBdr>
                                <w:top w:val="nil"/>
                                <w:left w:val="nil"/>
                                <w:bottom w:val="nil"/>
                                <w:right w:val="nil"/>
                                <w:between w:val="nil"/>
                              </w:pBdr>
                              <w:spacing w:before="5"/>
                              <w:jc w:val="center"/>
                              <w:rPr>
                                <w:rFonts w:ascii="Times" w:hAnsi="Times"/>
                                <w:color w:val="000000" w:themeColor="text1"/>
                              </w:rPr>
                            </w:pPr>
                            <w:r w:rsidRPr="00A71C86">
                              <w:rPr>
                                <w:rFonts w:ascii="Times" w:hAnsi="Times"/>
                                <w:color w:val="000000" w:themeColor="text1"/>
                              </w:rPr>
                              <w:t>6 - 8 (Can be adapted for Elementary or HS)</w:t>
                            </w:r>
                          </w:p>
                          <w:p w14:paraId="1449E554" w14:textId="77777777" w:rsidR="002F0C51" w:rsidRPr="00A71C86" w:rsidRDefault="002F0C51" w:rsidP="002F0C51">
                            <w:pPr>
                              <w:rPr>
                                <w:color w:val="000000" w:themeColor="text1"/>
                              </w:rPr>
                            </w:pPr>
                          </w:p>
                          <w:p w14:paraId="71EF9284" w14:textId="77777777" w:rsidR="002F0C51" w:rsidRPr="00A71C86" w:rsidRDefault="002F0C51" w:rsidP="002F0C51">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A71C86">
                              <w:rPr>
                                <w:rFonts w:ascii="Times" w:eastAsia="Rockwell" w:hAnsi="Times"/>
                                <w:b/>
                                <w:color w:val="000000" w:themeColor="text1"/>
                                <w:sz w:val="28"/>
                                <w:szCs w:val="28"/>
                              </w:rPr>
                              <w:t>Lesson Length</w:t>
                            </w:r>
                          </w:p>
                          <w:p w14:paraId="0ED4CB57" w14:textId="77777777" w:rsidR="002F0C51" w:rsidRPr="00A71C86" w:rsidRDefault="002F0C51" w:rsidP="002F0C51">
                            <w:pPr>
                              <w:widowControl w:val="0"/>
                              <w:pBdr>
                                <w:top w:val="nil"/>
                                <w:left w:val="nil"/>
                                <w:bottom w:val="nil"/>
                                <w:right w:val="nil"/>
                                <w:between w:val="nil"/>
                              </w:pBdr>
                              <w:spacing w:before="5"/>
                              <w:jc w:val="center"/>
                              <w:rPr>
                                <w:rFonts w:ascii="Times" w:hAnsi="Times"/>
                                <w:color w:val="000000" w:themeColor="text1"/>
                              </w:rPr>
                            </w:pPr>
                            <w:r w:rsidRPr="00A71C86">
                              <w:rPr>
                                <w:rFonts w:ascii="Times" w:hAnsi="Times"/>
                                <w:color w:val="000000" w:themeColor="text1"/>
                              </w:rPr>
                              <w:t>40-60 minutes</w:t>
                            </w:r>
                          </w:p>
                          <w:p w14:paraId="148985FA" w14:textId="77777777" w:rsidR="002F0C51" w:rsidRPr="00A71C86" w:rsidRDefault="002F0C51" w:rsidP="002F0C51">
                            <w:pPr>
                              <w:rPr>
                                <w:color w:val="000000" w:themeColor="text1"/>
                              </w:rPr>
                            </w:pPr>
                          </w:p>
                          <w:p w14:paraId="7AE5723A" w14:textId="77777777" w:rsidR="002F0C51" w:rsidRPr="00A71C86" w:rsidRDefault="002F0C51" w:rsidP="002F0C51">
                            <w:pPr>
                              <w:rPr>
                                <w:color w:val="000000" w:themeColor="text1"/>
                              </w:rPr>
                            </w:pPr>
                          </w:p>
                          <w:p w14:paraId="4F5C13EE" w14:textId="77777777" w:rsidR="002F0C51" w:rsidRPr="00A71C86" w:rsidRDefault="002F0C51" w:rsidP="002F0C51">
                            <w:pPr>
                              <w:jc w:val="center"/>
                              <w:rPr>
                                <w:b/>
                                <w:bCs/>
                                <w:color w:val="000000" w:themeColor="text1"/>
                                <w:sz w:val="28"/>
                                <w:szCs w:val="28"/>
                              </w:rPr>
                            </w:pPr>
                            <w:r w:rsidRPr="00A71C86">
                              <w:rPr>
                                <w:b/>
                                <w:bCs/>
                                <w:color w:val="000000" w:themeColor="text1"/>
                                <w:sz w:val="28"/>
                                <w:szCs w:val="28"/>
                              </w:rPr>
                              <w:t xml:space="preserve">Subjects: </w:t>
                            </w:r>
                            <w:r w:rsidRPr="00A71C86">
                              <w:rPr>
                                <w:color w:val="000000" w:themeColor="text1"/>
                                <w:sz w:val="28"/>
                                <w:szCs w:val="28"/>
                              </w:rPr>
                              <w:t>Science, Math, Language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572104" id="_x0000_t202" coordsize="21600,21600" o:spt="202" path="m,l,21600r21600,l21600,xe">
                <v:stroke joinstyle="miter"/>
                <v:path gradientshapeok="t" o:connecttype="rect"/>
              </v:shapetype>
              <v:shape id="Text Box 1450" o:spid="_x0000_s1026" type="#_x0000_t202" style="position:absolute;margin-left:346.3pt;margin-top:57.35pt;width:114.05pt;height:21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" fillcolor="white [3201]" strokeweight=".5pt">
                <v:textbox>
                  <w:txbxContent>
                    <w:p w14:paraId="4210FBF8" w14:textId="77777777" w:rsidR="002F0C51" w:rsidRPr="00A71C86" w:rsidRDefault="002F0C51" w:rsidP="002F0C51">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A71C86">
                        <w:rPr>
                          <w:rFonts w:ascii="Times" w:eastAsia="Rockwell" w:hAnsi="Times"/>
                          <w:b/>
                          <w:color w:val="000000" w:themeColor="text1"/>
                          <w:sz w:val="28"/>
                          <w:szCs w:val="28"/>
                        </w:rPr>
                        <w:t>Grade Level</w:t>
                      </w:r>
                    </w:p>
                    <w:p w14:paraId="209F248C" w14:textId="77777777" w:rsidR="002F0C51" w:rsidRPr="00A71C86" w:rsidRDefault="002F0C51" w:rsidP="002F0C51">
                      <w:pPr>
                        <w:widowControl w:val="0"/>
                        <w:pBdr>
                          <w:top w:val="nil"/>
                          <w:left w:val="nil"/>
                          <w:bottom w:val="nil"/>
                          <w:right w:val="nil"/>
                          <w:between w:val="nil"/>
                        </w:pBdr>
                        <w:spacing w:before="5"/>
                        <w:jc w:val="center"/>
                        <w:rPr>
                          <w:rFonts w:ascii="Times" w:hAnsi="Times"/>
                          <w:color w:val="000000" w:themeColor="text1"/>
                        </w:rPr>
                      </w:pPr>
                      <w:r w:rsidRPr="00A71C86">
                        <w:rPr>
                          <w:rFonts w:ascii="Times" w:hAnsi="Times"/>
                          <w:color w:val="000000" w:themeColor="text1"/>
                        </w:rPr>
                        <w:t>6 - 8 (Can be adapted for Elementary or HS)</w:t>
                      </w:r>
                    </w:p>
                    <w:p w14:paraId="1449E554" w14:textId="77777777" w:rsidR="002F0C51" w:rsidRPr="00A71C86" w:rsidRDefault="002F0C51" w:rsidP="002F0C51">
                      <w:pPr>
                        <w:rPr>
                          <w:color w:val="000000" w:themeColor="text1"/>
                        </w:rPr>
                      </w:pPr>
                    </w:p>
                    <w:p w14:paraId="71EF9284" w14:textId="77777777" w:rsidR="002F0C51" w:rsidRPr="00A71C86" w:rsidRDefault="002F0C51" w:rsidP="002F0C51">
                      <w:pPr>
                        <w:widowControl w:val="0"/>
                        <w:pBdr>
                          <w:top w:val="nil"/>
                          <w:left w:val="nil"/>
                          <w:bottom w:val="nil"/>
                          <w:right w:val="nil"/>
                          <w:between w:val="nil"/>
                        </w:pBdr>
                        <w:spacing w:before="208"/>
                        <w:jc w:val="center"/>
                        <w:rPr>
                          <w:rFonts w:ascii="Times" w:eastAsia="Rockwell" w:hAnsi="Times"/>
                          <w:b/>
                          <w:color w:val="000000" w:themeColor="text1"/>
                          <w:sz w:val="28"/>
                          <w:szCs w:val="28"/>
                        </w:rPr>
                      </w:pPr>
                      <w:r w:rsidRPr="00A71C86">
                        <w:rPr>
                          <w:rFonts w:ascii="Times" w:eastAsia="Rockwell" w:hAnsi="Times"/>
                          <w:b/>
                          <w:color w:val="000000" w:themeColor="text1"/>
                          <w:sz w:val="28"/>
                          <w:szCs w:val="28"/>
                        </w:rPr>
                        <w:t>Lesson Length</w:t>
                      </w:r>
                    </w:p>
                    <w:p w14:paraId="0ED4CB57" w14:textId="77777777" w:rsidR="002F0C51" w:rsidRPr="00A71C86" w:rsidRDefault="002F0C51" w:rsidP="002F0C51">
                      <w:pPr>
                        <w:widowControl w:val="0"/>
                        <w:pBdr>
                          <w:top w:val="nil"/>
                          <w:left w:val="nil"/>
                          <w:bottom w:val="nil"/>
                          <w:right w:val="nil"/>
                          <w:between w:val="nil"/>
                        </w:pBdr>
                        <w:spacing w:before="5"/>
                        <w:jc w:val="center"/>
                        <w:rPr>
                          <w:rFonts w:ascii="Times" w:hAnsi="Times"/>
                          <w:color w:val="000000" w:themeColor="text1"/>
                        </w:rPr>
                      </w:pPr>
                      <w:r w:rsidRPr="00A71C86">
                        <w:rPr>
                          <w:rFonts w:ascii="Times" w:hAnsi="Times"/>
                          <w:color w:val="000000" w:themeColor="text1"/>
                        </w:rPr>
                        <w:t>40-60 minutes</w:t>
                      </w:r>
                    </w:p>
                    <w:p w14:paraId="148985FA" w14:textId="77777777" w:rsidR="002F0C51" w:rsidRPr="00A71C86" w:rsidRDefault="002F0C51" w:rsidP="002F0C51">
                      <w:pPr>
                        <w:rPr>
                          <w:color w:val="000000" w:themeColor="text1"/>
                        </w:rPr>
                      </w:pPr>
                    </w:p>
                    <w:p w14:paraId="7AE5723A" w14:textId="77777777" w:rsidR="002F0C51" w:rsidRPr="00A71C86" w:rsidRDefault="002F0C51" w:rsidP="002F0C51">
                      <w:pPr>
                        <w:rPr>
                          <w:color w:val="000000" w:themeColor="text1"/>
                        </w:rPr>
                      </w:pPr>
                    </w:p>
                    <w:p w14:paraId="4F5C13EE" w14:textId="77777777" w:rsidR="002F0C51" w:rsidRPr="00A71C86" w:rsidRDefault="002F0C51" w:rsidP="002F0C51">
                      <w:pPr>
                        <w:jc w:val="center"/>
                        <w:rPr>
                          <w:b/>
                          <w:bCs/>
                          <w:color w:val="000000" w:themeColor="text1"/>
                          <w:sz w:val="28"/>
                          <w:szCs w:val="28"/>
                        </w:rPr>
                      </w:pPr>
                      <w:r w:rsidRPr="00A71C86">
                        <w:rPr>
                          <w:b/>
                          <w:bCs/>
                          <w:color w:val="000000" w:themeColor="text1"/>
                          <w:sz w:val="28"/>
                          <w:szCs w:val="28"/>
                        </w:rPr>
                        <w:t xml:space="preserve">Subjects: </w:t>
                      </w:r>
                      <w:r w:rsidRPr="00A71C86">
                        <w:rPr>
                          <w:color w:val="000000" w:themeColor="text1"/>
                          <w:sz w:val="28"/>
                          <w:szCs w:val="28"/>
                        </w:rPr>
                        <w:t>Science, Math, Language Arts</w:t>
                      </w:r>
                    </w:p>
                  </w:txbxContent>
                </v:textbox>
              </v:shape>
            </w:pict>
          </mc:Fallback>
        </mc:AlternateContent>
      </w:r>
      <w:r w:rsidRPr="00B118D0">
        <w:rPr>
          <w:rFonts w:eastAsia="Rockwell"/>
          <w:b/>
          <w:noProof/>
          <w:color w:val="000000" w:themeColor="text1"/>
          <w:sz w:val="32"/>
          <w:szCs w:val="32"/>
        </w:rPr>
        <w:drawing>
          <wp:inline distT="0" distB="0" distL="0" distR="0" wp14:anchorId="085C0AAD" wp14:editId="4E123297">
            <wp:extent cx="3995715" cy="3554569"/>
            <wp:effectExtent l="0" t="0" r="5080" b="1905"/>
            <wp:docPr id="1448" name="Picture 1448" descr="A picture containing outdoor, person, fenc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Picture 1448" descr="A picture containing outdoor, person, fence, grass&#10;&#10;Description automatically generated"/>
                    <pic:cNvPicPr/>
                  </pic:nvPicPr>
                  <pic:blipFill rotWithShape="1">
                    <a:blip r:embed="rId7" cstate="print">
                      <a:extLst>
                        <a:ext uri="{BEBA8EAE-BF5A-486C-A8C5-ECC9F3942E4B}">
                          <a14:imgProps xmlns:a14="http://schemas.microsoft.com/office/drawing/2010/main">
                            <a14:imgLayer r:embed="rId8">
                              <a14:imgEffect>
                                <a14:colorTemperature colorTemp="5300"/>
                              </a14:imgEffect>
                              <a14:imgEffect>
                                <a14:saturation sat="0"/>
                              </a14:imgEffect>
                            </a14:imgLayer>
                          </a14:imgProps>
                        </a:ext>
                        <a:ext uri="{28A0092B-C50C-407E-A947-70E740481C1C}">
                          <a14:useLocalDpi xmlns:a14="http://schemas.microsoft.com/office/drawing/2010/main" val="0"/>
                        </a:ext>
                      </a:extLst>
                    </a:blip>
                    <a:srcRect t="13262" b="10634"/>
                    <a:stretch/>
                  </pic:blipFill>
                  <pic:spPr bwMode="auto">
                    <a:xfrm>
                      <a:off x="0" y="0"/>
                      <a:ext cx="4014066" cy="3570894"/>
                    </a:xfrm>
                    <a:prstGeom prst="rect">
                      <a:avLst/>
                    </a:prstGeom>
                    <a:ln>
                      <a:noFill/>
                    </a:ln>
                    <a:extLst>
                      <a:ext uri="{53640926-AAD7-44D8-BBD7-CCE9431645EC}">
                        <a14:shadowObscured xmlns:a14="http://schemas.microsoft.com/office/drawing/2010/main"/>
                      </a:ext>
                    </a:extLst>
                  </pic:spPr>
                </pic:pic>
              </a:graphicData>
            </a:graphic>
          </wp:inline>
        </w:drawing>
      </w:r>
    </w:p>
    <w:p w14:paraId="0EF99AE4" w14:textId="77777777" w:rsidR="002F0C51" w:rsidRDefault="002F0C51" w:rsidP="002F0C51">
      <w:pPr>
        <w:widowControl w:val="0"/>
        <w:pBdr>
          <w:top w:val="nil"/>
          <w:left w:val="nil"/>
          <w:bottom w:val="nil"/>
          <w:right w:val="nil"/>
          <w:between w:val="nil"/>
        </w:pBdr>
        <w:spacing w:before="202"/>
        <w:rPr>
          <w:rFonts w:eastAsia="Rockwell"/>
          <w:b/>
          <w:color w:val="000000" w:themeColor="text1"/>
          <w:sz w:val="28"/>
          <w:szCs w:val="28"/>
        </w:rPr>
      </w:pPr>
    </w:p>
    <w:p w14:paraId="18B7D75A" w14:textId="77777777" w:rsidR="002F0C51" w:rsidRPr="00B118D0" w:rsidRDefault="002F0C51" w:rsidP="002F0C51">
      <w:pPr>
        <w:widowControl w:val="0"/>
        <w:pBdr>
          <w:top w:val="nil"/>
          <w:left w:val="nil"/>
          <w:bottom w:val="nil"/>
          <w:right w:val="nil"/>
          <w:between w:val="nil"/>
        </w:pBdr>
        <w:spacing w:before="202"/>
        <w:rPr>
          <w:rFonts w:eastAsia="Rockwell"/>
          <w:b/>
          <w:color w:val="000000" w:themeColor="text1"/>
          <w:sz w:val="28"/>
          <w:szCs w:val="28"/>
        </w:rPr>
      </w:pPr>
      <w:r w:rsidRPr="00B118D0">
        <w:rPr>
          <w:rFonts w:eastAsia="Rockwell"/>
          <w:b/>
          <w:color w:val="000000" w:themeColor="text1"/>
          <w:sz w:val="28"/>
          <w:szCs w:val="28"/>
        </w:rPr>
        <w:t>Vocabulary</w:t>
      </w:r>
      <w:r>
        <w:rPr>
          <w:rFonts w:eastAsia="Rockwell"/>
          <w:b/>
          <w:color w:val="000000" w:themeColor="text1"/>
          <w:sz w:val="28"/>
          <w:szCs w:val="28"/>
        </w:rPr>
        <w:t>:</w:t>
      </w:r>
    </w:p>
    <w:p w14:paraId="5FCD45D9" w14:textId="546F6A58" w:rsidR="002F0C51" w:rsidRPr="00B118D0" w:rsidRDefault="002F0C51" w:rsidP="002F0C51">
      <w:pPr>
        <w:widowControl w:val="0"/>
        <w:pBdr>
          <w:top w:val="nil"/>
          <w:left w:val="nil"/>
          <w:bottom w:val="nil"/>
          <w:right w:val="nil"/>
          <w:between w:val="nil"/>
        </w:pBdr>
        <w:spacing w:before="202"/>
        <w:rPr>
          <w:rFonts w:eastAsia="Rockwell"/>
          <w:b/>
          <w:color w:val="000000" w:themeColor="text1"/>
        </w:rPr>
      </w:pPr>
      <w:r>
        <w:rPr>
          <w:color w:val="000000" w:themeColor="text1"/>
        </w:rPr>
        <w:t>M</w:t>
      </w:r>
      <w:r w:rsidRPr="00B118D0">
        <w:rPr>
          <w:color w:val="000000" w:themeColor="text1"/>
        </w:rPr>
        <w:t>atter</w:t>
      </w:r>
      <w:r w:rsidRPr="00B118D0">
        <w:rPr>
          <w:rFonts w:eastAsia="Rockwell"/>
          <w:b/>
          <w:color w:val="000000" w:themeColor="text1"/>
        </w:rPr>
        <w:t xml:space="preserve">, </w:t>
      </w:r>
      <w:r w:rsidRPr="00B118D0">
        <w:rPr>
          <w:color w:val="000000" w:themeColor="text1"/>
        </w:rPr>
        <w:t>nutrients</w:t>
      </w:r>
      <w:r w:rsidRPr="00B118D0">
        <w:rPr>
          <w:rFonts w:eastAsia="Rockwell"/>
          <w:b/>
          <w:color w:val="000000" w:themeColor="text1"/>
        </w:rPr>
        <w:t xml:space="preserve">, </w:t>
      </w:r>
      <w:r w:rsidRPr="00B118D0">
        <w:rPr>
          <w:color w:val="000000" w:themeColor="text1"/>
        </w:rPr>
        <w:t xml:space="preserve">invertebrate, decomposer, habitat </w:t>
      </w:r>
    </w:p>
    <w:p w14:paraId="60FD91D6" w14:textId="77777777" w:rsidR="002F0C51" w:rsidRPr="00B118D0" w:rsidRDefault="002F0C51" w:rsidP="002F0C51">
      <w:pPr>
        <w:widowControl w:val="0"/>
        <w:pBdr>
          <w:top w:val="nil"/>
          <w:left w:val="nil"/>
          <w:bottom w:val="nil"/>
          <w:right w:val="nil"/>
          <w:between w:val="nil"/>
        </w:pBdr>
        <w:spacing w:before="210"/>
        <w:rPr>
          <w:rFonts w:eastAsia="Rockwell"/>
          <w:b/>
          <w:color w:val="000000" w:themeColor="text1"/>
          <w:sz w:val="28"/>
          <w:szCs w:val="28"/>
        </w:rPr>
      </w:pPr>
      <w:r w:rsidRPr="00B118D0">
        <w:rPr>
          <w:rFonts w:eastAsia="Rockwell"/>
          <w:b/>
          <w:color w:val="000000" w:themeColor="text1"/>
          <w:sz w:val="28"/>
          <w:szCs w:val="28"/>
        </w:rPr>
        <w:t>Materials</w:t>
      </w:r>
      <w:r>
        <w:rPr>
          <w:rFonts w:eastAsia="Rockwell"/>
          <w:b/>
          <w:color w:val="000000" w:themeColor="text1"/>
          <w:sz w:val="28"/>
          <w:szCs w:val="28"/>
        </w:rPr>
        <w:t>:</w:t>
      </w:r>
      <w:r w:rsidRPr="00B118D0">
        <w:rPr>
          <w:rFonts w:eastAsia="Rockwell"/>
          <w:b/>
          <w:color w:val="000000" w:themeColor="text1"/>
          <w:sz w:val="28"/>
          <w:szCs w:val="28"/>
        </w:rPr>
        <w:t xml:space="preserve"> </w:t>
      </w:r>
    </w:p>
    <w:p w14:paraId="7AD0B02E" w14:textId="77777777" w:rsidR="002F0C51" w:rsidRPr="00B118D0" w:rsidRDefault="002F0C51" w:rsidP="002F0C51">
      <w:pPr>
        <w:widowControl w:val="0"/>
        <w:pBdr>
          <w:top w:val="nil"/>
          <w:left w:val="nil"/>
          <w:bottom w:val="nil"/>
          <w:right w:val="nil"/>
          <w:between w:val="nil"/>
        </w:pBdr>
        <w:spacing w:before="17"/>
        <w:rPr>
          <w:color w:val="000000" w:themeColor="text1"/>
        </w:rPr>
      </w:pPr>
      <w:r w:rsidRPr="00B118D0">
        <w:rPr>
          <w:rFonts w:eastAsia="Noto Sans Symbols"/>
          <w:color w:val="000000" w:themeColor="text1"/>
        </w:rPr>
        <w:t xml:space="preserve">∙ </w:t>
      </w:r>
      <w:r w:rsidRPr="00B118D0">
        <w:rPr>
          <w:color w:val="000000" w:themeColor="text1"/>
        </w:rPr>
        <w:t xml:space="preserve">Plates or lids </w:t>
      </w:r>
    </w:p>
    <w:p w14:paraId="3303D510" w14:textId="77777777" w:rsidR="002F0C51" w:rsidRPr="00B118D0" w:rsidRDefault="002F0C51" w:rsidP="002F0C51">
      <w:pPr>
        <w:widowControl w:val="0"/>
        <w:pBdr>
          <w:top w:val="nil"/>
          <w:left w:val="nil"/>
          <w:bottom w:val="nil"/>
          <w:right w:val="nil"/>
          <w:between w:val="nil"/>
        </w:pBdr>
        <w:spacing w:before="8"/>
        <w:rPr>
          <w:color w:val="000000" w:themeColor="text1"/>
        </w:rPr>
      </w:pPr>
      <w:r w:rsidRPr="00B118D0">
        <w:rPr>
          <w:rFonts w:eastAsia="Noto Sans Symbols"/>
          <w:color w:val="000000" w:themeColor="text1"/>
        </w:rPr>
        <w:t xml:space="preserve">∙ </w:t>
      </w:r>
      <w:r w:rsidRPr="00B118D0">
        <w:rPr>
          <w:color w:val="000000" w:themeColor="text1"/>
        </w:rPr>
        <w:t xml:space="preserve">Hand lenses  </w:t>
      </w:r>
    </w:p>
    <w:p w14:paraId="3511A67F" w14:textId="77777777" w:rsidR="002F0C51" w:rsidRPr="00B118D0" w:rsidRDefault="002F0C51" w:rsidP="002F0C51">
      <w:pPr>
        <w:widowControl w:val="0"/>
        <w:pBdr>
          <w:top w:val="nil"/>
          <w:left w:val="nil"/>
          <w:bottom w:val="nil"/>
          <w:right w:val="nil"/>
          <w:between w:val="nil"/>
        </w:pBdr>
        <w:spacing w:before="10"/>
        <w:rPr>
          <w:color w:val="000000" w:themeColor="text1"/>
        </w:rPr>
      </w:pPr>
      <w:r w:rsidRPr="00B118D0">
        <w:rPr>
          <w:rFonts w:eastAsia="Noto Sans Symbols"/>
          <w:color w:val="000000" w:themeColor="text1"/>
        </w:rPr>
        <w:t xml:space="preserve">∙ </w:t>
      </w:r>
      <w:r w:rsidRPr="00B118D0">
        <w:rPr>
          <w:color w:val="000000" w:themeColor="text1"/>
        </w:rPr>
        <w:t xml:space="preserve">Worms </w:t>
      </w:r>
    </w:p>
    <w:p w14:paraId="012D2E42" w14:textId="77777777" w:rsidR="002F0C51" w:rsidRDefault="002F0C51" w:rsidP="002F0C51">
      <w:pPr>
        <w:widowControl w:val="0"/>
        <w:pBdr>
          <w:top w:val="nil"/>
          <w:left w:val="nil"/>
          <w:bottom w:val="nil"/>
          <w:right w:val="nil"/>
          <w:between w:val="nil"/>
        </w:pBdr>
        <w:spacing w:before="8"/>
        <w:rPr>
          <w:i/>
          <w:color w:val="000000" w:themeColor="text1"/>
        </w:rPr>
      </w:pPr>
      <w:r w:rsidRPr="00B118D0">
        <w:rPr>
          <w:rFonts w:eastAsia="Noto Sans Symbols"/>
          <w:color w:val="000000" w:themeColor="text1"/>
        </w:rPr>
        <w:t xml:space="preserve">∙ </w:t>
      </w:r>
      <w:r w:rsidRPr="00B118D0">
        <w:rPr>
          <w:color w:val="000000" w:themeColor="text1"/>
        </w:rPr>
        <w:t xml:space="preserve">Worm observation sheet </w:t>
      </w:r>
      <w:r w:rsidRPr="00B118D0">
        <w:rPr>
          <w:i/>
          <w:color w:val="000000" w:themeColor="text1"/>
        </w:rPr>
        <w:t>(see materials section)</w:t>
      </w:r>
    </w:p>
    <w:p w14:paraId="3D543E78" w14:textId="77777777" w:rsidR="002F0C51" w:rsidRPr="00B118D0" w:rsidRDefault="002F0C51" w:rsidP="002F0C51">
      <w:pPr>
        <w:widowControl w:val="0"/>
        <w:pBdr>
          <w:top w:val="nil"/>
          <w:left w:val="nil"/>
          <w:bottom w:val="nil"/>
          <w:right w:val="nil"/>
          <w:between w:val="nil"/>
        </w:pBdr>
        <w:spacing w:before="8"/>
        <w:rPr>
          <w:color w:val="000000" w:themeColor="text1"/>
        </w:rPr>
      </w:pPr>
      <w:r w:rsidRPr="00B118D0">
        <w:rPr>
          <w:rFonts w:eastAsia="Noto Sans Symbols"/>
          <w:color w:val="000000" w:themeColor="text1"/>
        </w:rPr>
        <w:t xml:space="preserve">∙ </w:t>
      </w:r>
      <w:r w:rsidRPr="00B118D0">
        <w:rPr>
          <w:color w:val="000000" w:themeColor="text1"/>
        </w:rPr>
        <w:t xml:space="preserve">Worm bin materials (optional) </w:t>
      </w:r>
    </w:p>
    <w:p w14:paraId="63ED46AD" w14:textId="77777777" w:rsidR="002F0C51" w:rsidRPr="00B118D0" w:rsidRDefault="002F0C51" w:rsidP="002F0C51">
      <w:pPr>
        <w:widowControl w:val="0"/>
        <w:pBdr>
          <w:top w:val="nil"/>
          <w:left w:val="nil"/>
          <w:bottom w:val="nil"/>
          <w:right w:val="nil"/>
          <w:between w:val="nil"/>
        </w:pBdr>
        <w:spacing w:before="12"/>
        <w:rPr>
          <w:color w:val="000000" w:themeColor="text1"/>
        </w:rPr>
      </w:pPr>
      <w:r w:rsidRPr="00B118D0">
        <w:rPr>
          <w:rFonts w:eastAsia="Noto Sans Symbols"/>
          <w:color w:val="000000" w:themeColor="text1"/>
        </w:rPr>
        <w:t xml:space="preserve">∙ </w:t>
      </w:r>
      <w:r w:rsidRPr="00B118D0">
        <w:rPr>
          <w:color w:val="000000" w:themeColor="text1"/>
        </w:rPr>
        <w:t xml:space="preserve">Animal classification cards (optional) </w:t>
      </w:r>
    </w:p>
    <w:p w14:paraId="20BD5249" w14:textId="222F7CD2" w:rsidR="002F0C51" w:rsidRDefault="002F0C51" w:rsidP="002F0C51">
      <w:pPr>
        <w:widowControl w:val="0"/>
        <w:pBdr>
          <w:top w:val="nil"/>
          <w:left w:val="nil"/>
          <w:bottom w:val="nil"/>
          <w:right w:val="nil"/>
          <w:between w:val="nil"/>
        </w:pBdr>
        <w:spacing w:before="18"/>
        <w:rPr>
          <w:color w:val="000000" w:themeColor="text1"/>
        </w:rPr>
      </w:pPr>
      <w:r w:rsidRPr="00B118D0">
        <w:rPr>
          <w:rFonts w:eastAsia="Noto Sans Symbols"/>
          <w:color w:val="000000" w:themeColor="text1"/>
        </w:rPr>
        <w:t xml:space="preserve">∙ </w:t>
      </w:r>
      <w:r w:rsidRPr="00B118D0">
        <w:rPr>
          <w:color w:val="000000" w:themeColor="text1"/>
        </w:rPr>
        <w:t xml:space="preserve">Trowels and gloves </w:t>
      </w:r>
    </w:p>
    <w:p w14:paraId="12D438BE" w14:textId="77777777" w:rsidR="002F0C51" w:rsidRPr="00B118D0" w:rsidRDefault="002F0C51" w:rsidP="002F0C51">
      <w:pPr>
        <w:widowControl w:val="0"/>
        <w:pBdr>
          <w:top w:val="nil"/>
          <w:left w:val="nil"/>
          <w:bottom w:val="nil"/>
          <w:right w:val="nil"/>
          <w:between w:val="nil"/>
        </w:pBdr>
        <w:spacing w:before="18"/>
        <w:rPr>
          <w:color w:val="000000" w:themeColor="text1"/>
        </w:rPr>
      </w:pPr>
    </w:p>
    <w:p w14:paraId="1A0A8287" w14:textId="77777777" w:rsidR="002F0C51" w:rsidRDefault="002F0C51" w:rsidP="002F0C51">
      <w:pPr>
        <w:widowControl w:val="0"/>
        <w:pBdr>
          <w:top w:val="nil"/>
          <w:left w:val="nil"/>
          <w:bottom w:val="nil"/>
          <w:right w:val="nil"/>
          <w:between w:val="nil"/>
        </w:pBdr>
        <w:spacing w:before="260"/>
        <w:rPr>
          <w:rFonts w:eastAsia="Rockwell"/>
          <w:b/>
          <w:color w:val="000000" w:themeColor="text1"/>
        </w:rPr>
      </w:pPr>
      <w:r w:rsidRPr="00B118D0">
        <w:rPr>
          <w:noProof/>
          <w:color w:val="000000" w:themeColor="text1"/>
        </w:rPr>
        <w:drawing>
          <wp:inline distT="19050" distB="19050" distL="19050" distR="19050" wp14:anchorId="2B2B96FC" wp14:editId="424C0A01">
            <wp:extent cx="4072255" cy="984250"/>
            <wp:effectExtent l="0" t="0" r="0" b="0"/>
            <wp:docPr id="18" name="image2.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png" descr="A close up of a device&#10;&#10;Description automatically generated"/>
                    <pic:cNvPicPr preferRelativeResize="0"/>
                  </pic:nvPicPr>
                  <pic:blipFill>
                    <a:blip r:embed="rId9"/>
                    <a:srcRect/>
                    <a:stretch>
                      <a:fillRect/>
                    </a:stretch>
                  </pic:blipFill>
                  <pic:spPr>
                    <a:xfrm>
                      <a:off x="0" y="0"/>
                      <a:ext cx="4072255" cy="984250"/>
                    </a:xfrm>
                    <a:prstGeom prst="rect">
                      <a:avLst/>
                    </a:prstGeom>
                    <a:ln/>
                  </pic:spPr>
                </pic:pic>
              </a:graphicData>
            </a:graphic>
          </wp:inline>
        </w:drawing>
      </w:r>
    </w:p>
    <w:p w14:paraId="203E3DE0" w14:textId="77777777" w:rsidR="002F0C51" w:rsidRPr="00B118D0" w:rsidRDefault="002F0C51" w:rsidP="002F0C51">
      <w:pPr>
        <w:widowControl w:val="0"/>
        <w:pBdr>
          <w:top w:val="nil"/>
          <w:left w:val="nil"/>
          <w:bottom w:val="nil"/>
          <w:right w:val="nil"/>
          <w:between w:val="nil"/>
        </w:pBdr>
        <w:spacing w:before="260"/>
        <w:rPr>
          <w:rFonts w:eastAsia="Rockwell"/>
          <w:b/>
          <w:color w:val="000000" w:themeColor="text1"/>
        </w:rPr>
      </w:pPr>
      <w:r w:rsidRPr="00B118D0">
        <w:rPr>
          <w:rFonts w:eastAsia="Rockwell"/>
          <w:b/>
          <w:color w:val="000000" w:themeColor="text1"/>
          <w:sz w:val="28"/>
          <w:szCs w:val="28"/>
        </w:rPr>
        <w:lastRenderedPageBreak/>
        <w:t>Objectives</w:t>
      </w:r>
      <w:r>
        <w:rPr>
          <w:rFonts w:eastAsia="Rockwell"/>
          <w:b/>
          <w:color w:val="000000" w:themeColor="text1"/>
          <w:sz w:val="28"/>
          <w:szCs w:val="28"/>
        </w:rPr>
        <w:t>:</w:t>
      </w:r>
    </w:p>
    <w:p w14:paraId="0ED88322" w14:textId="77777777" w:rsidR="002F0C51" w:rsidRPr="00B118D0" w:rsidRDefault="002F0C51" w:rsidP="002F0C51">
      <w:pPr>
        <w:widowControl w:val="0"/>
        <w:pBdr>
          <w:top w:val="nil"/>
          <w:left w:val="nil"/>
          <w:bottom w:val="nil"/>
          <w:right w:val="nil"/>
          <w:between w:val="nil"/>
        </w:pBdr>
        <w:spacing w:before="260"/>
        <w:rPr>
          <w:rFonts w:eastAsia="Rockwell"/>
          <w:b/>
          <w:color w:val="000000" w:themeColor="text1"/>
        </w:rPr>
      </w:pPr>
      <w:r w:rsidRPr="00B118D0">
        <w:rPr>
          <w:color w:val="000000" w:themeColor="text1"/>
        </w:rPr>
        <w:t>Students will be able to….</w:t>
      </w:r>
    </w:p>
    <w:p w14:paraId="232B7124" w14:textId="514F8537" w:rsidR="002F0C51" w:rsidRPr="00B118D0" w:rsidRDefault="002F0C51" w:rsidP="002F0C51">
      <w:pPr>
        <w:widowControl w:val="0"/>
        <w:pBdr>
          <w:top w:val="nil"/>
          <w:left w:val="nil"/>
          <w:bottom w:val="nil"/>
          <w:right w:val="nil"/>
          <w:between w:val="nil"/>
        </w:pBdr>
        <w:spacing w:before="260"/>
        <w:rPr>
          <w:rFonts w:eastAsia="Rockwell"/>
          <w:b/>
          <w:color w:val="000000" w:themeColor="text1"/>
        </w:rPr>
      </w:pPr>
      <w:r w:rsidRPr="00B118D0">
        <w:rPr>
          <w:rFonts w:eastAsia="Rockwell"/>
          <w:color w:val="000000" w:themeColor="text1"/>
        </w:rPr>
        <w:t>1.</w:t>
      </w:r>
      <w:r w:rsidRPr="00B118D0">
        <w:rPr>
          <w:color w:val="000000" w:themeColor="text1"/>
        </w:rPr>
        <w:t xml:space="preserve"> Identify the role worms play in the movement of matter</w:t>
      </w:r>
      <w:r>
        <w:rPr>
          <w:color w:val="000000" w:themeColor="text1"/>
        </w:rPr>
        <w:t>.</w:t>
      </w:r>
      <w:r w:rsidRPr="00B118D0">
        <w:rPr>
          <w:color w:val="000000" w:themeColor="text1"/>
        </w:rPr>
        <w:t xml:space="preserve">  </w:t>
      </w:r>
    </w:p>
    <w:p w14:paraId="54A037FC" w14:textId="72B66140" w:rsidR="002F0C51" w:rsidRPr="00B118D0" w:rsidRDefault="002F0C51" w:rsidP="002F0C51">
      <w:pPr>
        <w:widowControl w:val="0"/>
        <w:pBdr>
          <w:top w:val="nil"/>
          <w:left w:val="nil"/>
          <w:bottom w:val="nil"/>
          <w:right w:val="nil"/>
          <w:between w:val="nil"/>
        </w:pBdr>
        <w:spacing w:before="12"/>
        <w:rPr>
          <w:color w:val="000000" w:themeColor="text1"/>
        </w:rPr>
      </w:pPr>
      <w:r w:rsidRPr="00B118D0">
        <w:rPr>
          <w:rFonts w:eastAsia="Noto Sans Symbols"/>
          <w:color w:val="000000" w:themeColor="text1"/>
        </w:rPr>
        <w:t xml:space="preserve">2. </w:t>
      </w:r>
      <w:r w:rsidRPr="00B118D0">
        <w:rPr>
          <w:color w:val="000000" w:themeColor="text1"/>
        </w:rPr>
        <w:t>Explain the importance of worms and decomposers in the garden habitat</w:t>
      </w:r>
      <w:r>
        <w:rPr>
          <w:color w:val="000000" w:themeColor="text1"/>
        </w:rPr>
        <w:t>.</w:t>
      </w:r>
      <w:r w:rsidRPr="00B118D0">
        <w:rPr>
          <w:color w:val="000000" w:themeColor="text1"/>
        </w:rPr>
        <w:t xml:space="preserve"> </w:t>
      </w:r>
    </w:p>
    <w:p w14:paraId="2190AA72" w14:textId="59BDBF06" w:rsidR="002F0C51" w:rsidRPr="00B118D0" w:rsidRDefault="002F0C51" w:rsidP="002F0C51">
      <w:pPr>
        <w:widowControl w:val="0"/>
        <w:pBdr>
          <w:top w:val="nil"/>
          <w:left w:val="nil"/>
          <w:bottom w:val="nil"/>
          <w:right w:val="nil"/>
          <w:between w:val="nil"/>
        </w:pBdr>
        <w:spacing w:before="17"/>
        <w:rPr>
          <w:color w:val="000000" w:themeColor="text1"/>
        </w:rPr>
      </w:pPr>
      <w:r w:rsidRPr="00B118D0">
        <w:rPr>
          <w:rFonts w:eastAsia="Noto Sans Symbols"/>
          <w:color w:val="000000" w:themeColor="text1"/>
        </w:rPr>
        <w:t>3. Describe</w:t>
      </w:r>
      <w:r w:rsidRPr="00B118D0">
        <w:rPr>
          <w:color w:val="000000" w:themeColor="text1"/>
        </w:rPr>
        <w:t xml:space="preserve"> a healthy garden ecosystem</w:t>
      </w:r>
      <w:r>
        <w:rPr>
          <w:color w:val="000000" w:themeColor="text1"/>
        </w:rPr>
        <w:t>.</w:t>
      </w:r>
      <w:r w:rsidRPr="00B118D0">
        <w:rPr>
          <w:color w:val="000000" w:themeColor="text1"/>
        </w:rPr>
        <w:t xml:space="preserve"> </w:t>
      </w:r>
    </w:p>
    <w:p w14:paraId="45E7A078" w14:textId="77777777" w:rsidR="002F0C51" w:rsidRPr="00B118D0" w:rsidRDefault="002F0C51" w:rsidP="002F0C51">
      <w:pPr>
        <w:widowControl w:val="0"/>
        <w:pBdr>
          <w:top w:val="nil"/>
          <w:left w:val="nil"/>
          <w:bottom w:val="nil"/>
          <w:right w:val="nil"/>
          <w:between w:val="nil"/>
        </w:pBdr>
        <w:spacing w:before="233"/>
        <w:rPr>
          <w:color w:val="000000" w:themeColor="text1"/>
        </w:rPr>
      </w:pPr>
      <w:r w:rsidRPr="00B118D0">
        <w:rPr>
          <w:color w:val="000000" w:themeColor="text1"/>
        </w:rPr>
        <w:t xml:space="preserve">Through observation, games and compost building, students explore the role of worms in moving matter through their environment!  </w:t>
      </w:r>
    </w:p>
    <w:p w14:paraId="6203F941" w14:textId="110780DD" w:rsidR="002F0C51" w:rsidRPr="00B118D0" w:rsidRDefault="002F0C51" w:rsidP="002F0C51">
      <w:pPr>
        <w:widowControl w:val="0"/>
        <w:pBdr>
          <w:top w:val="nil"/>
          <w:left w:val="nil"/>
          <w:bottom w:val="nil"/>
          <w:right w:val="nil"/>
          <w:between w:val="nil"/>
        </w:pBdr>
        <w:spacing w:before="137"/>
        <w:rPr>
          <w:color w:val="000000" w:themeColor="text1"/>
        </w:rPr>
      </w:pPr>
      <w:r w:rsidRPr="00B118D0">
        <w:rPr>
          <w:color w:val="000000" w:themeColor="text1"/>
        </w:rPr>
        <w:t>Garden soils are crawling with life. It’s all this life that makes the soil healthy and nutritious for the plants we grow. Garden creatures take organic matter, eat it, and then create waste that puts nutrients back into the soil where plants’ roots can access them. This is decomposition in action. Without it, no new soil could be created. Bacteria, fungi and hundreds of tiny invertebrates live in the soil. They not only create new soil, but also burrow through it, keeping the soil aerated, or in kid</w:t>
      </w:r>
      <w:r>
        <w:rPr>
          <w:color w:val="000000" w:themeColor="text1"/>
        </w:rPr>
        <w:t>’</w:t>
      </w:r>
      <w:r w:rsidRPr="00B118D0">
        <w:rPr>
          <w:color w:val="000000" w:themeColor="text1"/>
        </w:rPr>
        <w:t>s terms</w:t>
      </w:r>
      <w:r>
        <w:rPr>
          <w:color w:val="000000" w:themeColor="text1"/>
        </w:rPr>
        <w:t xml:space="preserve"> </w:t>
      </w:r>
      <w:r w:rsidRPr="00B118D0">
        <w:rPr>
          <w:color w:val="000000" w:themeColor="text1"/>
        </w:rPr>
        <w:t>- light and fluffy. Of all of these creatures the easiest to spot and the most squeal</w:t>
      </w:r>
      <w:r w:rsidR="00D20871">
        <w:rPr>
          <w:color w:val="000000" w:themeColor="text1"/>
        </w:rPr>
        <w:t>-</w:t>
      </w:r>
      <w:r w:rsidRPr="00B118D0">
        <w:rPr>
          <w:color w:val="000000" w:themeColor="text1"/>
        </w:rPr>
        <w:t xml:space="preserve"> inducing is the </w:t>
      </w:r>
      <w:r w:rsidRPr="00B118D0">
        <w:rPr>
          <w:b/>
          <w:color w:val="000000" w:themeColor="text1"/>
        </w:rPr>
        <w:t>worm</w:t>
      </w:r>
      <w:r w:rsidRPr="00B118D0">
        <w:rPr>
          <w:color w:val="000000" w:themeColor="text1"/>
        </w:rPr>
        <w:t>!</w:t>
      </w:r>
    </w:p>
    <w:p w14:paraId="4D7E0E66" w14:textId="77777777" w:rsidR="002F0C51" w:rsidRDefault="002F0C51" w:rsidP="002F0C51">
      <w:pPr>
        <w:widowControl w:val="0"/>
        <w:pBdr>
          <w:top w:val="nil"/>
          <w:left w:val="nil"/>
          <w:bottom w:val="nil"/>
          <w:right w:val="nil"/>
          <w:between w:val="nil"/>
        </w:pBdr>
        <w:spacing w:before="281"/>
        <w:rPr>
          <w:color w:val="000000" w:themeColor="text1"/>
        </w:rPr>
      </w:pPr>
      <w:r w:rsidRPr="00B118D0">
        <w:rPr>
          <w:color w:val="000000" w:themeColor="text1"/>
        </w:rPr>
        <w:t xml:space="preserve">Our common garden worms, or earthworms, are part of a huge phylum (or category) of animals called the </w:t>
      </w:r>
      <w:r w:rsidRPr="00B118D0">
        <w:rPr>
          <w:b/>
          <w:color w:val="000000" w:themeColor="text1"/>
        </w:rPr>
        <w:t xml:space="preserve">Annelids </w:t>
      </w:r>
      <w:r w:rsidRPr="00B118D0">
        <w:rPr>
          <w:color w:val="000000" w:themeColor="text1"/>
        </w:rPr>
        <w:t xml:space="preserve">(segmented worms). There are around 17,000 different types of segmented worms. These worms live all over the world, including marine environments. Even just the earthworms have 2,700 different species, but the three most common types are:  </w:t>
      </w:r>
    </w:p>
    <w:p w14:paraId="77FB4C72" w14:textId="77777777" w:rsidR="002F0C51" w:rsidRPr="00B118D0" w:rsidRDefault="002F0C51" w:rsidP="002F0C51">
      <w:pPr>
        <w:widowControl w:val="0"/>
        <w:pBdr>
          <w:top w:val="nil"/>
          <w:left w:val="nil"/>
          <w:bottom w:val="nil"/>
          <w:right w:val="nil"/>
          <w:between w:val="nil"/>
        </w:pBdr>
        <w:spacing w:before="281"/>
        <w:rPr>
          <w:color w:val="000000" w:themeColor="text1"/>
        </w:rPr>
      </w:pPr>
    </w:p>
    <w:p w14:paraId="7EB0B91B" w14:textId="77777777" w:rsidR="002F0C51" w:rsidRPr="00B118D0" w:rsidRDefault="002F0C51" w:rsidP="002F0C51">
      <w:pPr>
        <w:widowControl w:val="0"/>
        <w:pBdr>
          <w:top w:val="nil"/>
          <w:left w:val="nil"/>
          <w:bottom w:val="nil"/>
          <w:right w:val="nil"/>
          <w:between w:val="nil"/>
        </w:pBdr>
        <w:spacing w:before="6"/>
        <w:rPr>
          <w:color w:val="000000" w:themeColor="text1"/>
        </w:rPr>
      </w:pPr>
      <w:r w:rsidRPr="00B118D0">
        <w:rPr>
          <w:rFonts w:eastAsia="Courier New"/>
          <w:color w:val="000000" w:themeColor="text1"/>
        </w:rPr>
        <w:t xml:space="preserve">o </w:t>
      </w:r>
      <w:proofErr w:type="spellStart"/>
      <w:r w:rsidRPr="00B118D0">
        <w:rPr>
          <w:b/>
          <w:color w:val="000000" w:themeColor="text1"/>
        </w:rPr>
        <w:t>Anecic</w:t>
      </w:r>
      <w:proofErr w:type="spellEnd"/>
      <w:r w:rsidRPr="00B118D0">
        <w:rPr>
          <w:b/>
          <w:color w:val="000000" w:themeColor="text1"/>
        </w:rPr>
        <w:t xml:space="preserve"> </w:t>
      </w:r>
      <w:r w:rsidRPr="00B118D0">
        <w:rPr>
          <w:color w:val="000000" w:themeColor="text1"/>
        </w:rPr>
        <w:t xml:space="preserve">(“up from the earth”) </w:t>
      </w:r>
      <w:r w:rsidRPr="00B118D0">
        <w:rPr>
          <w:b/>
          <w:color w:val="000000" w:themeColor="text1"/>
        </w:rPr>
        <w:t>also known as Nightcrawlers</w:t>
      </w:r>
      <w:r>
        <w:rPr>
          <w:b/>
          <w:color w:val="000000" w:themeColor="text1"/>
        </w:rPr>
        <w:t xml:space="preserve"> </w:t>
      </w:r>
      <w:r w:rsidRPr="00B118D0">
        <w:rPr>
          <w:color w:val="000000" w:themeColor="text1"/>
        </w:rPr>
        <w:t xml:space="preserve">- These worms build permanent burrows deep in the soil and take organic matter from the surface down into their burrows. </w:t>
      </w:r>
    </w:p>
    <w:p w14:paraId="5CBA3F36" w14:textId="77777777" w:rsidR="002F0C51" w:rsidRPr="00B118D0" w:rsidRDefault="002F0C51" w:rsidP="002F0C51">
      <w:pPr>
        <w:widowControl w:val="0"/>
        <w:pBdr>
          <w:top w:val="nil"/>
          <w:left w:val="nil"/>
          <w:bottom w:val="nil"/>
          <w:right w:val="nil"/>
          <w:between w:val="nil"/>
        </w:pBdr>
        <w:spacing w:before="6"/>
        <w:rPr>
          <w:color w:val="000000" w:themeColor="text1"/>
        </w:rPr>
      </w:pPr>
      <w:r w:rsidRPr="00B118D0">
        <w:rPr>
          <w:color w:val="000000" w:themeColor="text1"/>
        </w:rPr>
        <w:t xml:space="preserve">They are the longest of our garden worms with an average length of 18 centimeters (or 7 inches) and usually have a very distinct clitellum.  </w:t>
      </w:r>
    </w:p>
    <w:p w14:paraId="7017E4F0" w14:textId="77777777" w:rsidR="002F0C51" w:rsidRPr="00B118D0" w:rsidRDefault="002F0C51" w:rsidP="002F0C51">
      <w:pPr>
        <w:widowControl w:val="0"/>
        <w:pBdr>
          <w:top w:val="nil"/>
          <w:left w:val="nil"/>
          <w:bottom w:val="nil"/>
          <w:right w:val="nil"/>
          <w:between w:val="nil"/>
        </w:pBdr>
        <w:spacing w:before="6"/>
        <w:rPr>
          <w:color w:val="000000" w:themeColor="text1"/>
        </w:rPr>
      </w:pPr>
    </w:p>
    <w:p w14:paraId="5FB6C1B9" w14:textId="77777777" w:rsidR="002F0C51" w:rsidRPr="00B118D0" w:rsidRDefault="002F0C51" w:rsidP="002F0C51">
      <w:pPr>
        <w:widowControl w:val="0"/>
        <w:pBdr>
          <w:top w:val="nil"/>
          <w:left w:val="nil"/>
          <w:bottom w:val="nil"/>
          <w:right w:val="nil"/>
          <w:between w:val="nil"/>
        </w:pBdr>
        <w:spacing w:before="1"/>
        <w:rPr>
          <w:color w:val="000000" w:themeColor="text1"/>
        </w:rPr>
      </w:pPr>
      <w:r w:rsidRPr="00B118D0">
        <w:rPr>
          <w:rFonts w:eastAsia="Courier New"/>
          <w:color w:val="000000" w:themeColor="text1"/>
        </w:rPr>
        <w:t xml:space="preserve">o </w:t>
      </w:r>
      <w:proofErr w:type="spellStart"/>
      <w:r w:rsidRPr="00B118D0">
        <w:rPr>
          <w:b/>
          <w:color w:val="000000" w:themeColor="text1"/>
        </w:rPr>
        <w:t>Endogeic</w:t>
      </w:r>
      <w:proofErr w:type="spellEnd"/>
      <w:r w:rsidRPr="00B118D0">
        <w:rPr>
          <w:b/>
          <w:color w:val="000000" w:themeColor="text1"/>
        </w:rPr>
        <w:t xml:space="preserve"> </w:t>
      </w:r>
      <w:r w:rsidRPr="00B118D0">
        <w:rPr>
          <w:color w:val="000000" w:themeColor="text1"/>
        </w:rPr>
        <w:t>(“within the earth”)</w:t>
      </w:r>
      <w:r>
        <w:rPr>
          <w:color w:val="000000" w:themeColor="text1"/>
        </w:rPr>
        <w:t xml:space="preserve"> </w:t>
      </w:r>
      <w:r w:rsidRPr="00B118D0">
        <w:rPr>
          <w:color w:val="000000" w:themeColor="text1"/>
        </w:rPr>
        <w:t xml:space="preserve">- These worms are very small with no coloration. They rarely come up to the surface of the soil and live in non-permanent burrows.  </w:t>
      </w:r>
    </w:p>
    <w:p w14:paraId="0132BDD6" w14:textId="77777777" w:rsidR="002F0C51" w:rsidRPr="00B118D0" w:rsidRDefault="002F0C51" w:rsidP="002F0C51">
      <w:pPr>
        <w:widowControl w:val="0"/>
        <w:pBdr>
          <w:top w:val="nil"/>
          <w:left w:val="nil"/>
          <w:bottom w:val="nil"/>
          <w:right w:val="nil"/>
          <w:between w:val="nil"/>
        </w:pBdr>
        <w:spacing w:before="1"/>
        <w:rPr>
          <w:color w:val="000000" w:themeColor="text1"/>
        </w:rPr>
      </w:pPr>
    </w:p>
    <w:p w14:paraId="12A9763D" w14:textId="77777777" w:rsidR="002F0C51" w:rsidRDefault="002F0C51" w:rsidP="002F0C51">
      <w:pPr>
        <w:widowControl w:val="0"/>
        <w:pBdr>
          <w:top w:val="nil"/>
          <w:left w:val="nil"/>
          <w:bottom w:val="nil"/>
          <w:right w:val="nil"/>
          <w:between w:val="nil"/>
        </w:pBdr>
        <w:rPr>
          <w:color w:val="000000" w:themeColor="text1"/>
        </w:rPr>
      </w:pPr>
      <w:r w:rsidRPr="00B118D0">
        <w:rPr>
          <w:rFonts w:eastAsia="Courier New"/>
          <w:color w:val="000000" w:themeColor="text1"/>
        </w:rPr>
        <w:t xml:space="preserve">o </w:t>
      </w:r>
      <w:proofErr w:type="spellStart"/>
      <w:r w:rsidRPr="00B118D0">
        <w:rPr>
          <w:b/>
          <w:color w:val="000000" w:themeColor="text1"/>
        </w:rPr>
        <w:t>Epigeic</w:t>
      </w:r>
      <w:proofErr w:type="spellEnd"/>
      <w:r w:rsidRPr="00B118D0">
        <w:rPr>
          <w:b/>
          <w:color w:val="000000" w:themeColor="text1"/>
        </w:rPr>
        <w:t xml:space="preserve"> </w:t>
      </w:r>
      <w:r w:rsidRPr="00B118D0">
        <w:rPr>
          <w:color w:val="000000" w:themeColor="text1"/>
        </w:rPr>
        <w:t xml:space="preserve">(“upon the earth”) </w:t>
      </w:r>
      <w:r w:rsidRPr="00B118D0">
        <w:rPr>
          <w:b/>
          <w:color w:val="000000" w:themeColor="text1"/>
        </w:rPr>
        <w:t>also known as Red Wigglers</w:t>
      </w:r>
      <w:r>
        <w:rPr>
          <w:b/>
          <w:color w:val="000000" w:themeColor="text1"/>
        </w:rPr>
        <w:t xml:space="preserve"> </w:t>
      </w:r>
      <w:r w:rsidRPr="00B118D0">
        <w:rPr>
          <w:color w:val="000000" w:themeColor="text1"/>
        </w:rPr>
        <w:t xml:space="preserve">- They live on the soil surface in decaying organic matter, which is also what they eat. They don’t make burrows, are reddish in color and are an average length of 4”. </w:t>
      </w:r>
    </w:p>
    <w:p w14:paraId="0A29BE2F" w14:textId="77777777" w:rsidR="002F0C51" w:rsidRPr="001067CA" w:rsidRDefault="002F0C51" w:rsidP="002F0C51">
      <w:pPr>
        <w:widowControl w:val="0"/>
        <w:pBdr>
          <w:top w:val="nil"/>
          <w:left w:val="nil"/>
          <w:bottom w:val="nil"/>
          <w:right w:val="nil"/>
          <w:between w:val="nil"/>
        </w:pBdr>
        <w:rPr>
          <w:color w:val="000000" w:themeColor="text1"/>
        </w:rPr>
      </w:pPr>
    </w:p>
    <w:p w14:paraId="7E71BCA4" w14:textId="77777777" w:rsidR="002F0C51" w:rsidRPr="00B118D0" w:rsidRDefault="002F0C51" w:rsidP="002F0C51">
      <w:pPr>
        <w:widowControl w:val="0"/>
        <w:pBdr>
          <w:top w:val="nil"/>
          <w:left w:val="nil"/>
          <w:bottom w:val="nil"/>
          <w:right w:val="nil"/>
          <w:between w:val="nil"/>
        </w:pBdr>
        <w:spacing w:before="203"/>
        <w:rPr>
          <w:rFonts w:eastAsia="Rockwell"/>
          <w:b/>
          <w:color w:val="000000" w:themeColor="text1"/>
          <w:sz w:val="28"/>
          <w:szCs w:val="28"/>
        </w:rPr>
      </w:pPr>
      <w:r w:rsidRPr="00B118D0">
        <w:rPr>
          <w:rFonts w:eastAsia="Rockwell"/>
          <w:b/>
          <w:color w:val="000000" w:themeColor="text1"/>
          <w:sz w:val="28"/>
          <w:szCs w:val="28"/>
        </w:rPr>
        <w:t>Preparation</w:t>
      </w:r>
      <w:r>
        <w:rPr>
          <w:rFonts w:eastAsia="Rockwell"/>
          <w:b/>
          <w:color w:val="000000" w:themeColor="text1"/>
          <w:sz w:val="28"/>
          <w:szCs w:val="28"/>
        </w:rPr>
        <w:t>:</w:t>
      </w:r>
      <w:r w:rsidRPr="00B118D0">
        <w:rPr>
          <w:rFonts w:eastAsia="Rockwell"/>
          <w:b/>
          <w:color w:val="000000" w:themeColor="text1"/>
          <w:sz w:val="28"/>
          <w:szCs w:val="28"/>
        </w:rPr>
        <w:t xml:space="preserve"> </w:t>
      </w:r>
    </w:p>
    <w:p w14:paraId="6C5EE489" w14:textId="77777777" w:rsidR="002F0C51" w:rsidRPr="00B118D0" w:rsidRDefault="002F0C51" w:rsidP="002F0C51">
      <w:pPr>
        <w:widowControl w:val="0"/>
        <w:pBdr>
          <w:top w:val="nil"/>
          <w:left w:val="nil"/>
          <w:bottom w:val="nil"/>
          <w:right w:val="nil"/>
          <w:between w:val="nil"/>
        </w:pBdr>
        <w:spacing w:before="5"/>
        <w:rPr>
          <w:rFonts w:eastAsia="Rockwell"/>
          <w:b/>
          <w:color w:val="000000" w:themeColor="text1"/>
        </w:rPr>
      </w:pPr>
    </w:p>
    <w:p w14:paraId="0F72553B" w14:textId="77777777" w:rsidR="002F0C51" w:rsidRPr="002773CF" w:rsidRDefault="002F0C51" w:rsidP="002F0C51">
      <w:pPr>
        <w:widowControl w:val="0"/>
        <w:pBdr>
          <w:top w:val="nil"/>
          <w:left w:val="nil"/>
          <w:bottom w:val="nil"/>
          <w:right w:val="nil"/>
          <w:between w:val="nil"/>
        </w:pBdr>
        <w:spacing w:before="5"/>
        <w:rPr>
          <w:b/>
          <w:bCs/>
          <w:color w:val="000000" w:themeColor="text1"/>
        </w:rPr>
      </w:pPr>
      <w:r w:rsidRPr="002773CF">
        <w:rPr>
          <w:b/>
          <w:bCs/>
          <w:color w:val="000000" w:themeColor="text1"/>
        </w:rPr>
        <w:t xml:space="preserve">Collect or purchase red wiggler or other worms.  </w:t>
      </w:r>
    </w:p>
    <w:p w14:paraId="303C7CD8" w14:textId="77777777" w:rsidR="002F0C51" w:rsidRPr="00B118D0" w:rsidRDefault="002F0C51" w:rsidP="002F0C51">
      <w:pPr>
        <w:widowControl w:val="0"/>
        <w:pBdr>
          <w:top w:val="nil"/>
          <w:left w:val="nil"/>
          <w:bottom w:val="nil"/>
          <w:right w:val="nil"/>
          <w:between w:val="nil"/>
        </w:pBdr>
        <w:rPr>
          <w:color w:val="000000" w:themeColor="text1"/>
        </w:rPr>
      </w:pPr>
      <w:r w:rsidRPr="00B118D0">
        <w:rPr>
          <w:color w:val="000000" w:themeColor="text1"/>
        </w:rPr>
        <w:t xml:space="preserve">Many of these types are actually not native to the US (though there is a lot of disagreement in the scientific community over how many are introduced). The nightcrawler for example was introduced from Europe. There is some worry that the introduction of worms has changed the landscape of native habitats in ways we don’t yet understand, but for the purposes of gardening, worms are a great creature to have around! </w:t>
      </w:r>
    </w:p>
    <w:p w14:paraId="1B8E3E17" w14:textId="439B31CA" w:rsidR="002F0C51" w:rsidRDefault="002F0C51" w:rsidP="002F0C51">
      <w:pPr>
        <w:widowControl w:val="0"/>
        <w:pBdr>
          <w:top w:val="nil"/>
          <w:left w:val="nil"/>
          <w:bottom w:val="nil"/>
          <w:right w:val="nil"/>
          <w:between w:val="nil"/>
        </w:pBdr>
        <w:spacing w:before="282"/>
        <w:rPr>
          <w:color w:val="000000" w:themeColor="text1"/>
        </w:rPr>
      </w:pPr>
      <w:r w:rsidRPr="00B118D0">
        <w:rPr>
          <w:color w:val="000000" w:themeColor="text1"/>
        </w:rPr>
        <w:lastRenderedPageBreak/>
        <w:t>Worm anatomy is fairly simple in comparison to ours but makes them amazingly well adapted for life in the soil. For more information about worms</w:t>
      </w:r>
      <w:r>
        <w:rPr>
          <w:color w:val="000000" w:themeColor="text1"/>
        </w:rPr>
        <w:t>,</w:t>
      </w:r>
      <w:r w:rsidRPr="00B118D0">
        <w:rPr>
          <w:color w:val="000000" w:themeColor="text1"/>
        </w:rPr>
        <w:t xml:space="preserve"> some great resources are </w:t>
      </w:r>
      <w:r w:rsidRPr="00B118D0">
        <w:rPr>
          <w:color w:val="000000" w:themeColor="text1"/>
          <w:u w:val="single"/>
        </w:rPr>
        <w:t xml:space="preserve">Worms Eat Our Garbage </w:t>
      </w:r>
      <w:r w:rsidRPr="00B118D0">
        <w:rPr>
          <w:color w:val="000000" w:themeColor="text1"/>
        </w:rPr>
        <w:t xml:space="preserve">and “The Adventures of Herman” </w:t>
      </w:r>
      <w:r w:rsidRPr="00B118D0">
        <w:rPr>
          <w:color w:val="000000" w:themeColor="text1"/>
          <w:u w:val="single"/>
        </w:rPr>
        <w:t xml:space="preserve">http://urbanext.illinois.edu/worms/ </w:t>
      </w:r>
      <w:r w:rsidRPr="00B118D0">
        <w:rPr>
          <w:color w:val="000000" w:themeColor="text1"/>
        </w:rPr>
        <w:t>through the University of Illinois Extension Service. Both are full of kid</w:t>
      </w:r>
      <w:r>
        <w:rPr>
          <w:color w:val="000000" w:themeColor="text1"/>
        </w:rPr>
        <w:t>-</w:t>
      </w:r>
      <w:r w:rsidRPr="00B118D0">
        <w:rPr>
          <w:color w:val="000000" w:themeColor="text1"/>
        </w:rPr>
        <w:t xml:space="preserve">friendly facts about worms. </w:t>
      </w:r>
    </w:p>
    <w:p w14:paraId="3AF0C71B" w14:textId="77777777" w:rsidR="002F0C51" w:rsidRPr="00B118D0" w:rsidRDefault="002F0C51" w:rsidP="002F0C51">
      <w:pPr>
        <w:widowControl w:val="0"/>
        <w:pBdr>
          <w:top w:val="nil"/>
          <w:left w:val="nil"/>
          <w:bottom w:val="nil"/>
          <w:right w:val="nil"/>
          <w:between w:val="nil"/>
        </w:pBdr>
        <w:spacing w:before="298"/>
        <w:rPr>
          <w:rFonts w:eastAsia="Rockwell"/>
          <w:b/>
          <w:color w:val="000000" w:themeColor="text1"/>
          <w:sz w:val="28"/>
          <w:szCs w:val="28"/>
        </w:rPr>
      </w:pPr>
      <w:r w:rsidRPr="00B118D0">
        <w:rPr>
          <w:rFonts w:eastAsia="Rockwell"/>
          <w:b/>
          <w:color w:val="000000" w:themeColor="text1"/>
          <w:sz w:val="28"/>
          <w:szCs w:val="28"/>
        </w:rPr>
        <w:t>Procedure</w:t>
      </w:r>
      <w:r>
        <w:rPr>
          <w:rFonts w:eastAsia="Rockwell"/>
          <w:b/>
          <w:color w:val="000000" w:themeColor="text1"/>
          <w:sz w:val="28"/>
          <w:szCs w:val="28"/>
        </w:rPr>
        <w:t>:</w:t>
      </w:r>
    </w:p>
    <w:p w14:paraId="42132CFA" w14:textId="77777777" w:rsidR="002F0C51" w:rsidRPr="00B118D0" w:rsidRDefault="002F0C51" w:rsidP="002F0C51">
      <w:pPr>
        <w:widowControl w:val="0"/>
        <w:pBdr>
          <w:top w:val="nil"/>
          <w:left w:val="nil"/>
          <w:bottom w:val="nil"/>
          <w:right w:val="nil"/>
          <w:between w:val="nil"/>
        </w:pBdr>
        <w:spacing w:before="10"/>
        <w:rPr>
          <w:rFonts w:eastAsia="Rockwell"/>
          <w:b/>
          <w:color w:val="000000" w:themeColor="text1"/>
        </w:rPr>
      </w:pPr>
    </w:p>
    <w:p w14:paraId="74B14850" w14:textId="77777777" w:rsidR="002F0C51" w:rsidRPr="00B118D0" w:rsidRDefault="002F0C51" w:rsidP="002F0C51">
      <w:pPr>
        <w:widowControl w:val="0"/>
        <w:pBdr>
          <w:top w:val="nil"/>
          <w:left w:val="nil"/>
          <w:bottom w:val="nil"/>
          <w:right w:val="nil"/>
          <w:between w:val="nil"/>
        </w:pBdr>
        <w:spacing w:before="10"/>
        <w:rPr>
          <w:color w:val="000000" w:themeColor="text1"/>
        </w:rPr>
      </w:pPr>
      <w:r w:rsidRPr="00B118D0">
        <w:rPr>
          <w:color w:val="000000" w:themeColor="text1"/>
        </w:rPr>
        <w:t xml:space="preserve">Explain that today you are focusing on a very important garden creature. Let students think, pair and share a brainstorm of everything they know about worms. </w:t>
      </w:r>
    </w:p>
    <w:p w14:paraId="50300891" w14:textId="77777777" w:rsidR="002F0C51" w:rsidRPr="00B118D0" w:rsidRDefault="002F0C51" w:rsidP="002F0C51">
      <w:pPr>
        <w:widowControl w:val="0"/>
        <w:pBdr>
          <w:top w:val="nil"/>
          <w:left w:val="nil"/>
          <w:bottom w:val="nil"/>
          <w:right w:val="nil"/>
          <w:between w:val="nil"/>
        </w:pBdr>
        <w:spacing w:before="10"/>
        <w:rPr>
          <w:color w:val="000000" w:themeColor="text1"/>
        </w:rPr>
      </w:pPr>
    </w:p>
    <w:p w14:paraId="5DC584E8" w14:textId="77777777" w:rsidR="002F0C51" w:rsidRPr="00B118D0" w:rsidRDefault="002F0C51" w:rsidP="002F0C51">
      <w:pPr>
        <w:widowControl w:val="0"/>
        <w:pBdr>
          <w:top w:val="nil"/>
          <w:left w:val="nil"/>
          <w:bottom w:val="nil"/>
          <w:right w:val="nil"/>
          <w:between w:val="nil"/>
        </w:pBdr>
        <w:ind w:right="910"/>
        <w:rPr>
          <w:color w:val="000000" w:themeColor="text1"/>
        </w:rPr>
      </w:pPr>
      <w:r w:rsidRPr="00B118D0">
        <w:rPr>
          <w:color w:val="000000" w:themeColor="text1"/>
        </w:rPr>
        <w:t xml:space="preserve">As students share information, be sure to capture the following concepts:  </w:t>
      </w:r>
    </w:p>
    <w:p w14:paraId="7D889723" w14:textId="77777777" w:rsidR="002F0C51" w:rsidRPr="00B118D0" w:rsidRDefault="002F0C51" w:rsidP="002F0C51">
      <w:pPr>
        <w:widowControl w:val="0"/>
        <w:pBdr>
          <w:top w:val="nil"/>
          <w:left w:val="nil"/>
          <w:bottom w:val="nil"/>
          <w:right w:val="nil"/>
          <w:between w:val="nil"/>
        </w:pBdr>
        <w:ind w:right="910"/>
        <w:rPr>
          <w:i/>
          <w:iCs/>
          <w:color w:val="000000" w:themeColor="text1"/>
        </w:rPr>
      </w:pPr>
      <w:r w:rsidRPr="00B118D0">
        <w:rPr>
          <w:rFonts w:eastAsia="Noto Sans Symbols"/>
          <w:i/>
          <w:iCs/>
          <w:color w:val="000000" w:themeColor="text1"/>
        </w:rPr>
        <w:t xml:space="preserve">∙ </w:t>
      </w:r>
      <w:r w:rsidRPr="00B118D0">
        <w:rPr>
          <w:i/>
          <w:iCs/>
          <w:color w:val="000000" w:themeColor="text1"/>
        </w:rPr>
        <w:t xml:space="preserve">Their habitat is in soil  </w:t>
      </w:r>
    </w:p>
    <w:p w14:paraId="7C1B1844" w14:textId="77777777" w:rsidR="002F0C51" w:rsidRPr="00B118D0" w:rsidRDefault="002F0C51" w:rsidP="002F0C51">
      <w:pPr>
        <w:widowControl w:val="0"/>
        <w:pBdr>
          <w:top w:val="nil"/>
          <w:left w:val="nil"/>
          <w:bottom w:val="nil"/>
          <w:right w:val="nil"/>
          <w:between w:val="nil"/>
        </w:pBdr>
        <w:ind w:right="910"/>
        <w:rPr>
          <w:i/>
          <w:iCs/>
          <w:color w:val="000000" w:themeColor="text1"/>
        </w:rPr>
      </w:pPr>
      <w:r w:rsidRPr="00B118D0">
        <w:rPr>
          <w:rFonts w:eastAsia="Noto Sans Symbols"/>
          <w:i/>
          <w:iCs/>
          <w:color w:val="000000" w:themeColor="text1"/>
        </w:rPr>
        <w:t xml:space="preserve">∙ </w:t>
      </w:r>
      <w:r w:rsidRPr="00B118D0">
        <w:rPr>
          <w:i/>
          <w:iCs/>
          <w:color w:val="000000" w:themeColor="text1"/>
        </w:rPr>
        <w:t xml:space="preserve">They help plants by making tunnels for air and water to travel through as well as adding nutrients to the soil </w:t>
      </w:r>
    </w:p>
    <w:p w14:paraId="367EE0F7" w14:textId="77777777" w:rsidR="002F0C51" w:rsidRPr="00B118D0" w:rsidRDefault="002F0C51" w:rsidP="002F0C51">
      <w:pPr>
        <w:widowControl w:val="0"/>
        <w:pBdr>
          <w:top w:val="nil"/>
          <w:left w:val="nil"/>
          <w:bottom w:val="nil"/>
          <w:right w:val="nil"/>
          <w:between w:val="nil"/>
        </w:pBdr>
        <w:ind w:right="910"/>
        <w:rPr>
          <w:i/>
          <w:iCs/>
          <w:color w:val="000000" w:themeColor="text1"/>
        </w:rPr>
      </w:pPr>
      <w:r w:rsidRPr="00B118D0">
        <w:rPr>
          <w:rFonts w:eastAsia="Noto Sans Symbols"/>
          <w:i/>
          <w:iCs/>
          <w:color w:val="000000" w:themeColor="text1"/>
        </w:rPr>
        <w:t xml:space="preserve">∙ </w:t>
      </w:r>
      <w:r w:rsidRPr="00B118D0">
        <w:rPr>
          <w:i/>
          <w:iCs/>
          <w:color w:val="000000" w:themeColor="text1"/>
        </w:rPr>
        <w:t>They eat dead and decaying matter (they are decomposers) and turn it into compost which feeds the plants</w:t>
      </w:r>
    </w:p>
    <w:p w14:paraId="3C892BBD" w14:textId="77777777" w:rsidR="002F0C51" w:rsidRPr="00B118D0" w:rsidRDefault="002F0C51" w:rsidP="002F0C51">
      <w:pPr>
        <w:widowControl w:val="0"/>
        <w:pBdr>
          <w:top w:val="nil"/>
          <w:left w:val="nil"/>
          <w:bottom w:val="nil"/>
          <w:right w:val="nil"/>
          <w:between w:val="nil"/>
        </w:pBdr>
        <w:ind w:right="910"/>
        <w:rPr>
          <w:i/>
          <w:iCs/>
          <w:color w:val="000000" w:themeColor="text1"/>
        </w:rPr>
      </w:pPr>
      <w:r w:rsidRPr="00B118D0">
        <w:rPr>
          <w:rFonts w:eastAsia="Noto Sans Symbols"/>
          <w:i/>
          <w:iCs/>
          <w:color w:val="000000" w:themeColor="text1"/>
        </w:rPr>
        <w:t xml:space="preserve">∙ </w:t>
      </w:r>
      <w:r w:rsidRPr="00B118D0">
        <w:rPr>
          <w:i/>
          <w:iCs/>
          <w:color w:val="000000" w:themeColor="text1"/>
        </w:rPr>
        <w:t xml:space="preserve">There are many types of worms in the world </w:t>
      </w:r>
    </w:p>
    <w:p w14:paraId="755FBA7D" w14:textId="77777777" w:rsidR="002F0C51" w:rsidRPr="00B118D0" w:rsidRDefault="002F0C51" w:rsidP="002F0C51">
      <w:pPr>
        <w:widowControl w:val="0"/>
        <w:pBdr>
          <w:top w:val="nil"/>
          <w:left w:val="nil"/>
          <w:bottom w:val="nil"/>
          <w:right w:val="nil"/>
          <w:between w:val="nil"/>
        </w:pBdr>
        <w:ind w:right="910"/>
        <w:rPr>
          <w:i/>
          <w:iCs/>
          <w:color w:val="000000" w:themeColor="text1"/>
        </w:rPr>
      </w:pPr>
      <w:r w:rsidRPr="00B118D0">
        <w:rPr>
          <w:rFonts w:eastAsia="Noto Sans Symbols"/>
          <w:i/>
          <w:iCs/>
          <w:color w:val="000000" w:themeColor="text1"/>
        </w:rPr>
        <w:t xml:space="preserve">∙ </w:t>
      </w:r>
      <w:r w:rsidRPr="00B118D0">
        <w:rPr>
          <w:i/>
          <w:iCs/>
          <w:color w:val="000000" w:themeColor="text1"/>
        </w:rPr>
        <w:t xml:space="preserve">Worms have no bones, thus they are invertebrates </w:t>
      </w:r>
    </w:p>
    <w:p w14:paraId="74823C87" w14:textId="77777777" w:rsidR="002F0C51" w:rsidRPr="00B118D0" w:rsidRDefault="002F0C51" w:rsidP="002F0C51">
      <w:pPr>
        <w:widowControl w:val="0"/>
        <w:pBdr>
          <w:top w:val="nil"/>
          <w:left w:val="nil"/>
          <w:bottom w:val="nil"/>
          <w:right w:val="nil"/>
          <w:between w:val="nil"/>
        </w:pBdr>
        <w:spacing w:before="284"/>
        <w:rPr>
          <w:rFonts w:eastAsia="Rockwell"/>
          <w:b/>
          <w:color w:val="000000" w:themeColor="text1"/>
          <w:sz w:val="28"/>
          <w:szCs w:val="28"/>
        </w:rPr>
      </w:pPr>
      <w:r w:rsidRPr="00B118D0">
        <w:rPr>
          <w:rFonts w:eastAsia="Rockwell"/>
          <w:b/>
          <w:color w:val="000000" w:themeColor="text1"/>
          <w:sz w:val="28"/>
          <w:szCs w:val="28"/>
        </w:rPr>
        <w:t xml:space="preserve">Worm </w:t>
      </w:r>
      <w:r>
        <w:rPr>
          <w:rFonts w:eastAsia="Rockwell"/>
          <w:b/>
          <w:color w:val="000000" w:themeColor="text1"/>
          <w:sz w:val="28"/>
          <w:szCs w:val="28"/>
        </w:rPr>
        <w:t>O</w:t>
      </w:r>
      <w:r w:rsidRPr="00B118D0">
        <w:rPr>
          <w:rFonts w:eastAsia="Rockwell"/>
          <w:b/>
          <w:color w:val="000000" w:themeColor="text1"/>
          <w:sz w:val="28"/>
          <w:szCs w:val="28"/>
        </w:rPr>
        <w:t>bservations</w:t>
      </w:r>
      <w:r>
        <w:rPr>
          <w:rFonts w:eastAsia="Rockwell"/>
          <w:b/>
          <w:color w:val="000000" w:themeColor="text1"/>
          <w:sz w:val="28"/>
          <w:szCs w:val="28"/>
        </w:rPr>
        <w:t>:</w:t>
      </w:r>
      <w:r w:rsidRPr="00B118D0">
        <w:rPr>
          <w:rFonts w:eastAsia="Rockwell"/>
          <w:b/>
          <w:color w:val="000000" w:themeColor="text1"/>
          <w:sz w:val="28"/>
          <w:szCs w:val="28"/>
        </w:rPr>
        <w:t xml:space="preserve"> </w:t>
      </w:r>
    </w:p>
    <w:p w14:paraId="4358EF45" w14:textId="77777777" w:rsidR="002F0C51" w:rsidRPr="00B118D0" w:rsidRDefault="002F0C51" w:rsidP="002F0C51">
      <w:pPr>
        <w:widowControl w:val="0"/>
        <w:pBdr>
          <w:top w:val="nil"/>
          <w:left w:val="nil"/>
          <w:bottom w:val="nil"/>
          <w:right w:val="nil"/>
          <w:between w:val="nil"/>
        </w:pBdr>
        <w:spacing w:before="7"/>
        <w:ind w:right="2"/>
        <w:rPr>
          <w:color w:val="000000" w:themeColor="text1"/>
        </w:rPr>
      </w:pPr>
    </w:p>
    <w:p w14:paraId="45DFF705" w14:textId="77777777" w:rsidR="002F0C51" w:rsidRPr="00B118D0" w:rsidRDefault="002F0C51" w:rsidP="002F0C51">
      <w:pPr>
        <w:widowControl w:val="0"/>
        <w:pBdr>
          <w:top w:val="nil"/>
          <w:left w:val="nil"/>
          <w:bottom w:val="nil"/>
          <w:right w:val="nil"/>
          <w:between w:val="nil"/>
        </w:pBdr>
        <w:spacing w:before="7"/>
        <w:ind w:right="2"/>
        <w:rPr>
          <w:color w:val="000000" w:themeColor="text1"/>
        </w:rPr>
      </w:pPr>
      <w:r w:rsidRPr="00B118D0">
        <w:rPr>
          <w:color w:val="000000" w:themeColor="text1"/>
        </w:rPr>
        <w:t>Explain to students that they are going to be observing worms scientifically.</w:t>
      </w:r>
      <w:r w:rsidRPr="00B118D0">
        <w:rPr>
          <w:i/>
          <w:color w:val="000000" w:themeColor="text1"/>
        </w:rPr>
        <w:t xml:space="preserve"> (They will be making observations and hypotheses based on those observations so they can learn about their worms.) </w:t>
      </w:r>
      <w:r w:rsidRPr="00B118D0">
        <w:rPr>
          <w:color w:val="000000" w:themeColor="text1"/>
        </w:rPr>
        <w:t xml:space="preserve">Inform students that worms are pretty fragile creatures and so it is very important that they be gentle with them while observing them. Pass out a plate with a worm, and a magnifier to students. Following the Worm Observations sheet (found in the materials section) go through the questions and answers with students.  </w:t>
      </w:r>
    </w:p>
    <w:p w14:paraId="3C144333" w14:textId="77777777" w:rsidR="002F0C51" w:rsidRDefault="002F0C51" w:rsidP="002F0C51">
      <w:pPr>
        <w:widowControl w:val="0"/>
        <w:pBdr>
          <w:top w:val="nil"/>
          <w:left w:val="nil"/>
          <w:bottom w:val="nil"/>
          <w:right w:val="nil"/>
          <w:between w:val="nil"/>
        </w:pBdr>
        <w:spacing w:before="274"/>
        <w:ind w:right="6"/>
        <w:rPr>
          <w:color w:val="000000" w:themeColor="text1"/>
        </w:rPr>
      </w:pPr>
      <w:r w:rsidRPr="00B118D0">
        <w:rPr>
          <w:color w:val="000000" w:themeColor="text1"/>
        </w:rPr>
        <w:t xml:space="preserve">Next, ask students what worms eat. Many believe that worms eat </w:t>
      </w:r>
      <w:proofErr w:type="gramStart"/>
      <w:r w:rsidRPr="00B118D0">
        <w:rPr>
          <w:color w:val="000000" w:themeColor="text1"/>
        </w:rPr>
        <w:t>soil</w:t>
      </w:r>
      <w:proofErr w:type="gramEnd"/>
      <w:r w:rsidRPr="00B118D0">
        <w:rPr>
          <w:color w:val="000000" w:themeColor="text1"/>
        </w:rPr>
        <w:t xml:space="preserve"> but this is only partially true. Worms eat organic matter within the soil rather than inorganic matter such as minerals (rocks). Worms are so important because they consume dead and decaying matter and take it down to the roots of plants through their stomachs and deposit it as useable compost. The plants, in turn, absorb this transformed matter and the cycle continues.  </w:t>
      </w:r>
    </w:p>
    <w:p w14:paraId="7062C0D5" w14:textId="77777777" w:rsidR="002F0C51" w:rsidRPr="00B118D0" w:rsidRDefault="002F0C51" w:rsidP="002F0C51">
      <w:pPr>
        <w:widowControl w:val="0"/>
        <w:pBdr>
          <w:top w:val="nil"/>
          <w:left w:val="nil"/>
          <w:bottom w:val="nil"/>
          <w:right w:val="nil"/>
          <w:between w:val="nil"/>
        </w:pBdr>
        <w:spacing w:before="274"/>
        <w:ind w:right="6"/>
        <w:rPr>
          <w:i/>
          <w:color w:val="000000" w:themeColor="text1"/>
          <w:sz w:val="28"/>
          <w:szCs w:val="28"/>
        </w:rPr>
      </w:pPr>
      <w:r w:rsidRPr="00B118D0">
        <w:rPr>
          <w:rFonts w:eastAsia="Rockwell"/>
          <w:b/>
          <w:color w:val="000000" w:themeColor="text1"/>
          <w:sz w:val="28"/>
          <w:szCs w:val="28"/>
        </w:rPr>
        <w:t xml:space="preserve">Game </w:t>
      </w:r>
      <w:r>
        <w:rPr>
          <w:rFonts w:eastAsia="Rockwell"/>
          <w:b/>
          <w:color w:val="000000" w:themeColor="text1"/>
          <w:sz w:val="28"/>
          <w:szCs w:val="28"/>
        </w:rPr>
        <w:t>O</w:t>
      </w:r>
      <w:r w:rsidRPr="00B118D0">
        <w:rPr>
          <w:rFonts w:eastAsia="Rockwell"/>
          <w:b/>
          <w:color w:val="000000" w:themeColor="text1"/>
          <w:sz w:val="28"/>
          <w:szCs w:val="28"/>
        </w:rPr>
        <w:t xml:space="preserve">ption 1: Worm, Centipede, Bacteria </w:t>
      </w:r>
      <w:r w:rsidRPr="00B118D0">
        <w:rPr>
          <w:i/>
          <w:color w:val="000000" w:themeColor="text1"/>
          <w:sz w:val="28"/>
          <w:szCs w:val="28"/>
        </w:rPr>
        <w:t xml:space="preserve">(based on Bear, Salmon, Mosquito)  </w:t>
      </w:r>
    </w:p>
    <w:p w14:paraId="178CAC42" w14:textId="77777777" w:rsidR="002F0C51" w:rsidRPr="00B118D0" w:rsidRDefault="002F0C51" w:rsidP="002F0C51">
      <w:pPr>
        <w:widowControl w:val="0"/>
        <w:pBdr>
          <w:top w:val="nil"/>
          <w:left w:val="nil"/>
          <w:bottom w:val="nil"/>
          <w:right w:val="nil"/>
          <w:between w:val="nil"/>
        </w:pBdr>
        <w:ind w:right="12"/>
        <w:rPr>
          <w:color w:val="000000" w:themeColor="text1"/>
        </w:rPr>
      </w:pPr>
    </w:p>
    <w:p w14:paraId="0AB923A4" w14:textId="77777777" w:rsidR="002F0C51" w:rsidRPr="00B118D0" w:rsidRDefault="002F0C51" w:rsidP="002F0C51">
      <w:pPr>
        <w:widowControl w:val="0"/>
        <w:pBdr>
          <w:top w:val="nil"/>
          <w:left w:val="nil"/>
          <w:bottom w:val="nil"/>
          <w:right w:val="nil"/>
          <w:between w:val="nil"/>
        </w:pBdr>
        <w:ind w:right="12"/>
        <w:rPr>
          <w:color w:val="000000" w:themeColor="text1"/>
        </w:rPr>
      </w:pPr>
      <w:r w:rsidRPr="00B118D0">
        <w:rPr>
          <w:color w:val="000000" w:themeColor="text1"/>
        </w:rPr>
        <w:t xml:space="preserve">During this game students will be modeling the movement of matter through the garden habitat. This game is an action version of rock, paper, and scissors: </w:t>
      </w:r>
    </w:p>
    <w:p w14:paraId="7B98FEE0" w14:textId="77777777" w:rsidR="002F0C51" w:rsidRPr="00B118D0" w:rsidRDefault="002F0C51" w:rsidP="002F0C51">
      <w:pPr>
        <w:pStyle w:val="ListParagraph"/>
        <w:widowControl w:val="0"/>
        <w:numPr>
          <w:ilvl w:val="0"/>
          <w:numId w:val="1"/>
        </w:numPr>
        <w:pBdr>
          <w:top w:val="nil"/>
          <w:left w:val="nil"/>
          <w:bottom w:val="nil"/>
          <w:right w:val="nil"/>
          <w:between w:val="nil"/>
        </w:pBdr>
        <w:spacing w:before="281"/>
        <w:rPr>
          <w:color w:val="000000" w:themeColor="text1"/>
        </w:rPr>
      </w:pPr>
      <w:r w:rsidRPr="00B118D0">
        <w:rPr>
          <w:color w:val="000000" w:themeColor="text1"/>
        </w:rPr>
        <w:t xml:space="preserve">Worm beats Bacteria  </w:t>
      </w:r>
    </w:p>
    <w:p w14:paraId="3776CF56" w14:textId="77777777" w:rsidR="002F0C51" w:rsidRPr="00B118D0" w:rsidRDefault="002F0C51" w:rsidP="002F0C51">
      <w:pPr>
        <w:pStyle w:val="ListParagraph"/>
        <w:widowControl w:val="0"/>
        <w:numPr>
          <w:ilvl w:val="0"/>
          <w:numId w:val="1"/>
        </w:numPr>
        <w:pBdr>
          <w:top w:val="nil"/>
          <w:left w:val="nil"/>
          <w:bottom w:val="nil"/>
          <w:right w:val="nil"/>
          <w:between w:val="nil"/>
        </w:pBdr>
        <w:rPr>
          <w:color w:val="000000" w:themeColor="text1"/>
        </w:rPr>
      </w:pPr>
      <w:r w:rsidRPr="00B118D0">
        <w:rPr>
          <w:color w:val="000000" w:themeColor="text1"/>
        </w:rPr>
        <w:t xml:space="preserve">Centipede beats Worm  </w:t>
      </w:r>
    </w:p>
    <w:p w14:paraId="63FCE8BD" w14:textId="77777777" w:rsidR="002F0C51" w:rsidRDefault="002F0C51" w:rsidP="002F0C51">
      <w:pPr>
        <w:pStyle w:val="ListParagraph"/>
        <w:widowControl w:val="0"/>
        <w:numPr>
          <w:ilvl w:val="0"/>
          <w:numId w:val="1"/>
        </w:numPr>
        <w:pBdr>
          <w:top w:val="nil"/>
          <w:left w:val="nil"/>
          <w:bottom w:val="nil"/>
          <w:right w:val="nil"/>
          <w:between w:val="nil"/>
        </w:pBdr>
        <w:rPr>
          <w:color w:val="000000" w:themeColor="text1"/>
        </w:rPr>
      </w:pPr>
      <w:r w:rsidRPr="00B118D0">
        <w:rPr>
          <w:color w:val="000000" w:themeColor="text1"/>
        </w:rPr>
        <w:t xml:space="preserve">Bacteria beats Centipede </w:t>
      </w:r>
    </w:p>
    <w:p w14:paraId="787973F9" w14:textId="77777777" w:rsidR="002F0C51" w:rsidRPr="00B118D0" w:rsidRDefault="002F0C51" w:rsidP="002F0C51">
      <w:pPr>
        <w:widowControl w:val="0"/>
        <w:pBdr>
          <w:top w:val="nil"/>
          <w:left w:val="nil"/>
          <w:bottom w:val="nil"/>
          <w:right w:val="nil"/>
          <w:between w:val="nil"/>
        </w:pBdr>
        <w:spacing w:before="271"/>
        <w:ind w:right="4"/>
        <w:rPr>
          <w:color w:val="000000" w:themeColor="text1"/>
        </w:rPr>
      </w:pPr>
      <w:r w:rsidRPr="00B118D0">
        <w:rPr>
          <w:color w:val="000000" w:themeColor="text1"/>
        </w:rPr>
        <w:t>Th</w:t>
      </w:r>
      <w:r>
        <w:rPr>
          <w:color w:val="000000" w:themeColor="text1"/>
        </w:rPr>
        <w:t>ese</w:t>
      </w:r>
      <w:r w:rsidRPr="00B118D0">
        <w:rPr>
          <w:color w:val="000000" w:themeColor="text1"/>
        </w:rPr>
        <w:t xml:space="preserve"> mimic the lifecycle of these compost creatures. Worms eat bacteria as they feed on organic matter, transforming it into energy and compost. Centipedes are worm predators and turn them into energy and transform their matter into their own bodies. When centipedes die, bacteria </w:t>
      </w:r>
      <w:r w:rsidRPr="00B118D0">
        <w:rPr>
          <w:color w:val="000000" w:themeColor="text1"/>
        </w:rPr>
        <w:lastRenderedPageBreak/>
        <w:t xml:space="preserve">break them down into more useable matter which feed worms and once again, becomes compost. Teach students the hand signals for each of the creatures: </w:t>
      </w:r>
    </w:p>
    <w:p w14:paraId="66630513" w14:textId="77777777" w:rsidR="002F0C51" w:rsidRPr="00B118D0" w:rsidRDefault="002F0C51" w:rsidP="002F0C51">
      <w:pPr>
        <w:widowControl w:val="0"/>
        <w:pBdr>
          <w:top w:val="nil"/>
          <w:left w:val="nil"/>
          <w:bottom w:val="nil"/>
          <w:right w:val="nil"/>
          <w:between w:val="nil"/>
        </w:pBdr>
        <w:ind w:right="4"/>
        <w:rPr>
          <w:color w:val="000000" w:themeColor="text1"/>
        </w:rPr>
      </w:pPr>
    </w:p>
    <w:p w14:paraId="7FC6A036" w14:textId="77777777" w:rsidR="002F0C51" w:rsidRPr="00B118D0" w:rsidRDefault="002F0C51" w:rsidP="002F0C51">
      <w:pPr>
        <w:pStyle w:val="ListParagraph"/>
        <w:widowControl w:val="0"/>
        <w:numPr>
          <w:ilvl w:val="0"/>
          <w:numId w:val="2"/>
        </w:numPr>
        <w:pBdr>
          <w:top w:val="nil"/>
          <w:left w:val="nil"/>
          <w:bottom w:val="nil"/>
          <w:right w:val="nil"/>
          <w:between w:val="nil"/>
        </w:pBdr>
        <w:spacing w:before="22"/>
        <w:rPr>
          <w:color w:val="000000" w:themeColor="text1"/>
        </w:rPr>
      </w:pPr>
      <w:r w:rsidRPr="00B118D0">
        <w:rPr>
          <w:b/>
          <w:color w:val="000000" w:themeColor="text1"/>
        </w:rPr>
        <w:t>Worm</w:t>
      </w:r>
      <w:r w:rsidRPr="00B118D0">
        <w:rPr>
          <w:color w:val="000000" w:themeColor="text1"/>
        </w:rPr>
        <w:t xml:space="preserve">: one wiggly finger or wavy arm </w:t>
      </w:r>
    </w:p>
    <w:p w14:paraId="01FD308E" w14:textId="77777777" w:rsidR="002F0C51" w:rsidRPr="00B118D0" w:rsidRDefault="002F0C51" w:rsidP="002F0C51">
      <w:pPr>
        <w:pStyle w:val="ListParagraph"/>
        <w:widowControl w:val="0"/>
        <w:numPr>
          <w:ilvl w:val="0"/>
          <w:numId w:val="2"/>
        </w:numPr>
        <w:pBdr>
          <w:top w:val="nil"/>
          <w:left w:val="nil"/>
          <w:bottom w:val="nil"/>
          <w:right w:val="nil"/>
          <w:between w:val="nil"/>
        </w:pBdr>
        <w:spacing w:before="12"/>
        <w:rPr>
          <w:color w:val="000000" w:themeColor="text1"/>
        </w:rPr>
      </w:pPr>
      <w:r w:rsidRPr="00B118D0">
        <w:rPr>
          <w:b/>
          <w:color w:val="000000" w:themeColor="text1"/>
        </w:rPr>
        <w:t>Centipede</w:t>
      </w:r>
      <w:r w:rsidRPr="00B118D0">
        <w:rPr>
          <w:color w:val="000000" w:themeColor="text1"/>
        </w:rPr>
        <w:t xml:space="preserve">: antenna made with both hands </w:t>
      </w:r>
    </w:p>
    <w:p w14:paraId="693C71A7" w14:textId="77777777" w:rsidR="002F0C51" w:rsidRPr="00B118D0" w:rsidRDefault="002F0C51" w:rsidP="002F0C51">
      <w:pPr>
        <w:pStyle w:val="ListParagraph"/>
        <w:widowControl w:val="0"/>
        <w:numPr>
          <w:ilvl w:val="0"/>
          <w:numId w:val="2"/>
        </w:numPr>
        <w:pBdr>
          <w:top w:val="nil"/>
          <w:left w:val="nil"/>
          <w:bottom w:val="nil"/>
          <w:right w:val="nil"/>
          <w:between w:val="nil"/>
        </w:pBdr>
        <w:spacing w:before="10"/>
        <w:rPr>
          <w:color w:val="000000" w:themeColor="text1"/>
        </w:rPr>
      </w:pPr>
      <w:r w:rsidRPr="00B118D0">
        <w:rPr>
          <w:b/>
          <w:color w:val="000000" w:themeColor="text1"/>
        </w:rPr>
        <w:t>Bacteria</w:t>
      </w:r>
      <w:r w:rsidRPr="00B118D0">
        <w:rPr>
          <w:color w:val="000000" w:themeColor="text1"/>
        </w:rPr>
        <w:t xml:space="preserve">: an “O” shape made with both hands  </w:t>
      </w:r>
    </w:p>
    <w:p w14:paraId="4EE10B1B" w14:textId="77777777" w:rsidR="002F0C51" w:rsidRPr="00B118D0" w:rsidRDefault="002F0C51" w:rsidP="002F0C51">
      <w:pPr>
        <w:widowControl w:val="0"/>
        <w:pBdr>
          <w:top w:val="nil"/>
          <w:left w:val="nil"/>
          <w:bottom w:val="nil"/>
          <w:right w:val="nil"/>
          <w:between w:val="nil"/>
        </w:pBdr>
        <w:spacing w:before="10"/>
        <w:ind w:left="1551"/>
        <w:rPr>
          <w:color w:val="000000" w:themeColor="text1"/>
        </w:rPr>
      </w:pPr>
    </w:p>
    <w:p w14:paraId="2A73E9D2" w14:textId="77777777" w:rsidR="002F0C51" w:rsidRPr="00B118D0" w:rsidRDefault="002F0C51" w:rsidP="002F0C51">
      <w:pPr>
        <w:widowControl w:val="0"/>
        <w:pBdr>
          <w:top w:val="nil"/>
          <w:left w:val="nil"/>
          <w:bottom w:val="nil"/>
          <w:right w:val="nil"/>
          <w:between w:val="nil"/>
        </w:pBdr>
        <w:ind w:right="12"/>
        <w:rPr>
          <w:color w:val="000000" w:themeColor="text1"/>
        </w:rPr>
      </w:pPr>
      <w:r w:rsidRPr="00B118D0">
        <w:rPr>
          <w:color w:val="000000" w:themeColor="text1"/>
        </w:rPr>
        <w:t xml:space="preserve">Have students practice these hand signals and review who eats who, emphasizing the movement of matter between each of the creatures. Once students are clear on the “food-chain” and symbols you can begin the game.  </w:t>
      </w:r>
    </w:p>
    <w:p w14:paraId="3BDDDD0E" w14:textId="77777777" w:rsidR="002F0C51" w:rsidRPr="00B118D0" w:rsidRDefault="002F0C51" w:rsidP="002F0C51">
      <w:pPr>
        <w:widowControl w:val="0"/>
        <w:pBdr>
          <w:top w:val="nil"/>
          <w:left w:val="nil"/>
          <w:bottom w:val="nil"/>
          <w:right w:val="nil"/>
          <w:between w:val="nil"/>
        </w:pBdr>
        <w:spacing w:before="282"/>
        <w:ind w:right="4"/>
        <w:rPr>
          <w:color w:val="000000" w:themeColor="text1"/>
        </w:rPr>
      </w:pPr>
      <w:r w:rsidRPr="00B118D0">
        <w:rPr>
          <w:color w:val="000000" w:themeColor="text1"/>
        </w:rPr>
        <w:t xml:space="preserve">Split into two teams. Each team will first pick whether they want to be Bacteria, Worm or Centipede. Everyone in the team needs to be the same thing. Once they have decided, they will come to stand at the starting line, back to back with the other team. When you say, “Invertebrate!” they will turn around and show their hand signal. Whichever team beats out the other, will chase the losing team back to their safe zone (a few yards away). For example, if one team was Centipede and the other was Bacteria, the Bacteria team will chase the Centipedes. Anyone who is tagged will go to join the team who tagged them.  Then they play again. Eventually, everyone will be on one team and that team wins. If both teams pick the same creature for a round, it’s a draw and they both pick again. </w:t>
      </w:r>
    </w:p>
    <w:p w14:paraId="49762BAA" w14:textId="77777777" w:rsidR="002F0C51" w:rsidRPr="00B118D0" w:rsidRDefault="002F0C51" w:rsidP="002F0C51">
      <w:pPr>
        <w:widowControl w:val="0"/>
        <w:pBdr>
          <w:top w:val="nil"/>
          <w:left w:val="nil"/>
          <w:bottom w:val="nil"/>
          <w:right w:val="nil"/>
          <w:between w:val="nil"/>
        </w:pBdr>
        <w:spacing w:before="274"/>
        <w:rPr>
          <w:rFonts w:eastAsia="Rockwell"/>
          <w:b/>
          <w:color w:val="000000" w:themeColor="text1"/>
          <w:sz w:val="28"/>
          <w:szCs w:val="28"/>
        </w:rPr>
      </w:pPr>
      <w:r w:rsidRPr="00B118D0">
        <w:rPr>
          <w:rFonts w:eastAsia="Rockwell"/>
          <w:b/>
          <w:color w:val="000000" w:themeColor="text1"/>
          <w:sz w:val="28"/>
          <w:szCs w:val="28"/>
        </w:rPr>
        <w:t xml:space="preserve">Game </w:t>
      </w:r>
      <w:r>
        <w:rPr>
          <w:rFonts w:eastAsia="Rockwell"/>
          <w:b/>
          <w:color w:val="000000" w:themeColor="text1"/>
          <w:sz w:val="28"/>
          <w:szCs w:val="28"/>
        </w:rPr>
        <w:t>O</w:t>
      </w:r>
      <w:r w:rsidRPr="00B118D0">
        <w:rPr>
          <w:rFonts w:eastAsia="Rockwell"/>
          <w:b/>
          <w:color w:val="000000" w:themeColor="text1"/>
          <w:sz w:val="28"/>
          <w:szCs w:val="28"/>
        </w:rPr>
        <w:t xml:space="preserve">ption 2: Decomposer Tag </w:t>
      </w:r>
    </w:p>
    <w:p w14:paraId="557600D5" w14:textId="77777777" w:rsidR="002F0C51" w:rsidRPr="00B118D0" w:rsidRDefault="002F0C51" w:rsidP="002F0C51">
      <w:pPr>
        <w:widowControl w:val="0"/>
        <w:pBdr>
          <w:top w:val="nil"/>
          <w:left w:val="nil"/>
          <w:bottom w:val="nil"/>
          <w:right w:val="nil"/>
          <w:between w:val="nil"/>
        </w:pBdr>
        <w:spacing w:before="7"/>
        <w:ind w:right="102"/>
        <w:rPr>
          <w:color w:val="000000" w:themeColor="text1"/>
        </w:rPr>
      </w:pPr>
    </w:p>
    <w:p w14:paraId="2B0AD0AF" w14:textId="77777777" w:rsidR="002F0C51" w:rsidRPr="00B118D0" w:rsidRDefault="002F0C51" w:rsidP="002F0C51">
      <w:pPr>
        <w:widowControl w:val="0"/>
        <w:pBdr>
          <w:top w:val="nil"/>
          <w:left w:val="nil"/>
          <w:bottom w:val="nil"/>
          <w:right w:val="nil"/>
          <w:between w:val="nil"/>
        </w:pBdr>
        <w:spacing w:before="7"/>
        <w:ind w:right="102"/>
        <w:rPr>
          <w:color w:val="000000" w:themeColor="text1"/>
        </w:rPr>
      </w:pPr>
      <w:r w:rsidRPr="00B118D0">
        <w:rPr>
          <w:color w:val="000000" w:themeColor="text1"/>
        </w:rPr>
        <w:t>In this game there are vegetables, people, and worms as the decomposers. Pick two students to be people and two to be worms. Everyone else is a vegetable.  Within the playing area you set up, the people chase and try to tag the vegetables. Once tagged, the veggies sit down. They can only get back up to play more if a worm comes and “decomposes” (tags) them. Complicate this by allowing the people to tag worms too or adding in a worm predator like a robin. If worms are tagged</w:t>
      </w:r>
      <w:r>
        <w:rPr>
          <w:color w:val="000000" w:themeColor="text1"/>
        </w:rPr>
        <w:t>,</w:t>
      </w:r>
      <w:r w:rsidRPr="00B118D0">
        <w:rPr>
          <w:color w:val="000000" w:themeColor="text1"/>
        </w:rPr>
        <w:t xml:space="preserve"> they too must sit down and can only be revived by another worm.  </w:t>
      </w:r>
    </w:p>
    <w:p w14:paraId="58F4933A" w14:textId="77777777" w:rsidR="002F0C51" w:rsidRPr="00B118D0" w:rsidRDefault="002F0C51" w:rsidP="002F0C51">
      <w:pPr>
        <w:widowControl w:val="0"/>
        <w:pBdr>
          <w:top w:val="nil"/>
          <w:left w:val="nil"/>
          <w:bottom w:val="nil"/>
          <w:right w:val="nil"/>
          <w:between w:val="nil"/>
        </w:pBdr>
        <w:spacing w:before="281"/>
        <w:ind w:right="11"/>
        <w:rPr>
          <w:color w:val="000000" w:themeColor="text1"/>
        </w:rPr>
      </w:pPr>
      <w:r w:rsidRPr="00B118D0">
        <w:rPr>
          <w:color w:val="000000" w:themeColor="text1"/>
        </w:rPr>
        <w:t xml:space="preserve">To wrap up either game, have students share with you how the food chain works with these decomposers. How is matter moved and cycled through this system?  </w:t>
      </w:r>
    </w:p>
    <w:p w14:paraId="39C1071D" w14:textId="62F2EF2B" w:rsidR="002F0C51" w:rsidRPr="00B118D0" w:rsidRDefault="002F0C51" w:rsidP="002F0C51">
      <w:pPr>
        <w:widowControl w:val="0"/>
        <w:pBdr>
          <w:top w:val="nil"/>
          <w:left w:val="nil"/>
          <w:bottom w:val="nil"/>
          <w:right w:val="nil"/>
          <w:between w:val="nil"/>
        </w:pBdr>
        <w:spacing w:before="550"/>
        <w:rPr>
          <w:rFonts w:eastAsia="Rockwell"/>
          <w:b/>
          <w:color w:val="000000" w:themeColor="text1"/>
          <w:sz w:val="28"/>
          <w:szCs w:val="28"/>
        </w:rPr>
      </w:pPr>
      <w:r w:rsidRPr="00B118D0">
        <w:rPr>
          <w:rFonts w:eastAsia="Rockwell"/>
          <w:b/>
          <w:color w:val="000000" w:themeColor="text1"/>
          <w:sz w:val="28"/>
          <w:szCs w:val="28"/>
        </w:rPr>
        <w:t xml:space="preserve">Matter Matters! Building </w:t>
      </w:r>
      <w:r>
        <w:rPr>
          <w:rFonts w:eastAsia="Rockwell"/>
          <w:b/>
          <w:color w:val="000000" w:themeColor="text1"/>
          <w:sz w:val="28"/>
          <w:szCs w:val="28"/>
        </w:rPr>
        <w:t>S</w:t>
      </w:r>
      <w:r w:rsidRPr="00B118D0">
        <w:rPr>
          <w:rFonts w:eastAsia="Rockwell"/>
          <w:b/>
          <w:color w:val="000000" w:themeColor="text1"/>
          <w:sz w:val="28"/>
          <w:szCs w:val="28"/>
        </w:rPr>
        <w:t xml:space="preserve">oil </w:t>
      </w:r>
      <w:r w:rsidR="00D20871">
        <w:rPr>
          <w:rFonts w:eastAsia="Rockwell"/>
          <w:b/>
          <w:color w:val="000000" w:themeColor="text1"/>
          <w:sz w:val="28"/>
          <w:szCs w:val="28"/>
        </w:rPr>
        <w:t>w</w:t>
      </w:r>
      <w:r w:rsidRPr="00B118D0">
        <w:rPr>
          <w:rFonts w:eastAsia="Rockwell"/>
          <w:b/>
          <w:color w:val="000000" w:themeColor="text1"/>
          <w:sz w:val="28"/>
          <w:szCs w:val="28"/>
        </w:rPr>
        <w:t xml:space="preserve">ith </w:t>
      </w:r>
      <w:r>
        <w:rPr>
          <w:rFonts w:eastAsia="Rockwell"/>
          <w:b/>
          <w:color w:val="000000" w:themeColor="text1"/>
          <w:sz w:val="28"/>
          <w:szCs w:val="28"/>
        </w:rPr>
        <w:t>D</w:t>
      </w:r>
      <w:r w:rsidRPr="00B118D0">
        <w:rPr>
          <w:rFonts w:eastAsia="Rockwell"/>
          <w:b/>
          <w:color w:val="000000" w:themeColor="text1"/>
          <w:sz w:val="28"/>
          <w:szCs w:val="28"/>
        </w:rPr>
        <w:t>ecomposers</w:t>
      </w:r>
      <w:r w:rsidR="00D20871">
        <w:rPr>
          <w:rFonts w:eastAsia="Rockwell"/>
          <w:b/>
          <w:color w:val="000000" w:themeColor="text1"/>
          <w:sz w:val="28"/>
          <w:szCs w:val="28"/>
        </w:rPr>
        <w:t>:</w:t>
      </w:r>
      <w:r w:rsidRPr="00B118D0">
        <w:rPr>
          <w:rFonts w:eastAsia="Rockwell"/>
          <w:b/>
          <w:color w:val="000000" w:themeColor="text1"/>
          <w:sz w:val="28"/>
          <w:szCs w:val="28"/>
        </w:rPr>
        <w:t xml:space="preserve"> </w:t>
      </w:r>
    </w:p>
    <w:p w14:paraId="3D3AC4B8" w14:textId="77777777" w:rsidR="002F0C51" w:rsidRPr="00B118D0" w:rsidRDefault="002F0C51" w:rsidP="002F0C51">
      <w:pPr>
        <w:widowControl w:val="0"/>
        <w:pBdr>
          <w:top w:val="nil"/>
          <w:left w:val="nil"/>
          <w:bottom w:val="nil"/>
          <w:right w:val="nil"/>
          <w:between w:val="nil"/>
        </w:pBdr>
        <w:spacing w:before="10"/>
        <w:ind w:right="2"/>
        <w:rPr>
          <w:color w:val="000000" w:themeColor="text1"/>
        </w:rPr>
      </w:pPr>
    </w:p>
    <w:p w14:paraId="129990E0" w14:textId="77777777" w:rsidR="002F0C51" w:rsidRDefault="002F0C51" w:rsidP="002F0C51">
      <w:pPr>
        <w:widowControl w:val="0"/>
        <w:pBdr>
          <w:top w:val="nil"/>
          <w:left w:val="nil"/>
          <w:bottom w:val="nil"/>
          <w:right w:val="nil"/>
          <w:between w:val="nil"/>
        </w:pBdr>
        <w:spacing w:before="10"/>
        <w:ind w:right="2"/>
        <w:rPr>
          <w:color w:val="000000" w:themeColor="text1"/>
        </w:rPr>
      </w:pPr>
      <w:r w:rsidRPr="00B118D0">
        <w:rPr>
          <w:color w:val="000000" w:themeColor="text1"/>
        </w:rPr>
        <w:t xml:space="preserve">Students can work on improving habitat for worms in their garden. A few options for garden work include sheet mulching, turning or adding plant matter to the compost pile, adding in nutrients to the soil, or fluffing any compacted areas in the garden. This is a great time to reinforce the idea of matter moving throughout the habitat: Plants gather matter from the soil and grow, then produce food or foliage which is consumed by animals or humans. The waste is then deposited once more on the soil, consumed by bacteria which feeds the worms, and is turned into available nutrients to feed plants once more. </w:t>
      </w:r>
    </w:p>
    <w:p w14:paraId="2857A689" w14:textId="77777777" w:rsidR="002F0C51" w:rsidRPr="00B118D0" w:rsidRDefault="002F0C51" w:rsidP="002F0C51">
      <w:pPr>
        <w:widowControl w:val="0"/>
        <w:pBdr>
          <w:top w:val="nil"/>
          <w:left w:val="nil"/>
          <w:bottom w:val="nil"/>
          <w:right w:val="nil"/>
          <w:between w:val="nil"/>
        </w:pBdr>
        <w:spacing w:before="10"/>
        <w:ind w:right="2"/>
        <w:rPr>
          <w:color w:val="000000" w:themeColor="text1"/>
        </w:rPr>
      </w:pPr>
    </w:p>
    <w:p w14:paraId="459CA259" w14:textId="77777777" w:rsidR="002F0C51" w:rsidRPr="00B118D0" w:rsidRDefault="002F0C51" w:rsidP="002F0C51">
      <w:pPr>
        <w:widowControl w:val="0"/>
        <w:pBdr>
          <w:top w:val="nil"/>
          <w:left w:val="nil"/>
          <w:bottom w:val="nil"/>
          <w:right w:val="nil"/>
          <w:between w:val="nil"/>
        </w:pBdr>
        <w:spacing w:before="10"/>
        <w:ind w:left="1182" w:right="2" w:firstLine="16"/>
        <w:rPr>
          <w:color w:val="000000" w:themeColor="text1"/>
        </w:rPr>
      </w:pPr>
    </w:p>
    <w:p w14:paraId="250CFC3D" w14:textId="1CCE2462" w:rsidR="002F0C51" w:rsidRPr="00B118D0" w:rsidRDefault="002F0C51" w:rsidP="002F0C51">
      <w:pPr>
        <w:widowControl w:val="0"/>
        <w:pBdr>
          <w:top w:val="nil"/>
          <w:left w:val="nil"/>
          <w:bottom w:val="nil"/>
          <w:right w:val="nil"/>
          <w:between w:val="nil"/>
        </w:pBdr>
        <w:rPr>
          <w:rFonts w:eastAsia="Rockwell"/>
          <w:b/>
          <w:color w:val="000000" w:themeColor="text1"/>
          <w:sz w:val="28"/>
          <w:szCs w:val="28"/>
        </w:rPr>
      </w:pPr>
      <w:r w:rsidRPr="00B118D0">
        <w:rPr>
          <w:rFonts w:eastAsia="Rockwell"/>
          <w:b/>
          <w:color w:val="000000" w:themeColor="text1"/>
          <w:sz w:val="28"/>
          <w:szCs w:val="28"/>
        </w:rPr>
        <w:lastRenderedPageBreak/>
        <w:t xml:space="preserve">Wrap </w:t>
      </w:r>
      <w:r>
        <w:rPr>
          <w:rFonts w:eastAsia="Rockwell"/>
          <w:b/>
          <w:color w:val="000000" w:themeColor="text1"/>
          <w:sz w:val="28"/>
          <w:szCs w:val="28"/>
        </w:rPr>
        <w:t>U</w:t>
      </w:r>
      <w:r w:rsidRPr="00B118D0">
        <w:rPr>
          <w:rFonts w:eastAsia="Rockwell"/>
          <w:b/>
          <w:color w:val="000000" w:themeColor="text1"/>
          <w:sz w:val="28"/>
          <w:szCs w:val="28"/>
        </w:rPr>
        <w:t>p</w:t>
      </w:r>
      <w:r w:rsidR="00D20871">
        <w:rPr>
          <w:rFonts w:eastAsia="Rockwell"/>
          <w:b/>
          <w:color w:val="000000" w:themeColor="text1"/>
          <w:sz w:val="28"/>
          <w:szCs w:val="28"/>
        </w:rPr>
        <w:t>:</w:t>
      </w:r>
    </w:p>
    <w:p w14:paraId="7E3563B5" w14:textId="77777777" w:rsidR="002F0C51" w:rsidRPr="00B118D0" w:rsidRDefault="002F0C51" w:rsidP="002F0C51">
      <w:pPr>
        <w:widowControl w:val="0"/>
        <w:pBdr>
          <w:top w:val="nil"/>
          <w:left w:val="nil"/>
          <w:bottom w:val="nil"/>
          <w:right w:val="nil"/>
          <w:between w:val="nil"/>
        </w:pBdr>
        <w:spacing w:before="7"/>
        <w:ind w:right="9"/>
        <w:rPr>
          <w:color w:val="000000" w:themeColor="text1"/>
        </w:rPr>
      </w:pPr>
    </w:p>
    <w:p w14:paraId="613F15C1" w14:textId="77777777" w:rsidR="002F0C51" w:rsidRPr="00B118D0" w:rsidRDefault="002F0C51" w:rsidP="002F0C51">
      <w:pPr>
        <w:widowControl w:val="0"/>
        <w:pBdr>
          <w:top w:val="nil"/>
          <w:left w:val="nil"/>
          <w:bottom w:val="nil"/>
          <w:right w:val="nil"/>
          <w:between w:val="nil"/>
        </w:pBdr>
        <w:spacing w:before="7"/>
        <w:ind w:right="9"/>
        <w:rPr>
          <w:color w:val="000000" w:themeColor="text1"/>
        </w:rPr>
      </w:pPr>
      <w:r w:rsidRPr="00B118D0">
        <w:rPr>
          <w:color w:val="000000" w:themeColor="text1"/>
        </w:rPr>
        <w:t xml:space="preserve">To wrap up the day, gather back as a whole class. Ask students to share what they learned this day and what was their favorite part of the lesson. Next ask for someone to share how matter moves through the garden.  </w:t>
      </w:r>
    </w:p>
    <w:p w14:paraId="4C3288D2" w14:textId="77777777" w:rsidR="002F0C51" w:rsidRPr="00B118D0" w:rsidRDefault="002F0C51" w:rsidP="002F0C51">
      <w:pPr>
        <w:widowControl w:val="0"/>
        <w:pBdr>
          <w:top w:val="nil"/>
          <w:left w:val="nil"/>
          <w:bottom w:val="nil"/>
          <w:right w:val="nil"/>
          <w:between w:val="nil"/>
        </w:pBdr>
        <w:spacing w:before="7"/>
        <w:ind w:right="9"/>
        <w:rPr>
          <w:color w:val="000000" w:themeColor="text1"/>
        </w:rPr>
      </w:pPr>
    </w:p>
    <w:p w14:paraId="49B7B5DB" w14:textId="2FEC42E3" w:rsidR="002F0C51" w:rsidRPr="00B118D0" w:rsidRDefault="002F0C51" w:rsidP="002F0C51">
      <w:pPr>
        <w:widowControl w:val="0"/>
        <w:pBdr>
          <w:top w:val="nil"/>
          <w:left w:val="nil"/>
          <w:bottom w:val="nil"/>
          <w:right w:val="nil"/>
          <w:between w:val="nil"/>
        </w:pBdr>
        <w:spacing w:before="7"/>
        <w:ind w:right="9"/>
        <w:rPr>
          <w:b/>
          <w:bCs/>
          <w:color w:val="000000" w:themeColor="text1"/>
          <w:sz w:val="28"/>
          <w:szCs w:val="28"/>
        </w:rPr>
      </w:pPr>
      <w:r w:rsidRPr="00B118D0">
        <w:rPr>
          <w:b/>
          <w:bCs/>
          <w:color w:val="000000" w:themeColor="text1"/>
          <w:sz w:val="28"/>
          <w:szCs w:val="28"/>
        </w:rPr>
        <w:t>Ada</w:t>
      </w:r>
      <w:r w:rsidRPr="00B118D0">
        <w:rPr>
          <w:rFonts w:eastAsia="Rockwell"/>
          <w:b/>
          <w:bCs/>
          <w:color w:val="000000" w:themeColor="text1"/>
          <w:sz w:val="28"/>
          <w:szCs w:val="28"/>
        </w:rPr>
        <w:t>ptations</w:t>
      </w:r>
      <w:r w:rsidR="00D20871">
        <w:rPr>
          <w:b/>
          <w:bCs/>
          <w:color w:val="000000" w:themeColor="text1"/>
          <w:sz w:val="28"/>
          <w:szCs w:val="28"/>
        </w:rPr>
        <w:t>:</w:t>
      </w:r>
    </w:p>
    <w:p w14:paraId="27C87D09" w14:textId="77777777" w:rsidR="002F0C51" w:rsidRPr="00B118D0" w:rsidRDefault="002F0C51" w:rsidP="002F0C51">
      <w:pPr>
        <w:widowControl w:val="0"/>
        <w:pBdr>
          <w:top w:val="nil"/>
          <w:left w:val="nil"/>
          <w:bottom w:val="nil"/>
          <w:right w:val="nil"/>
          <w:between w:val="nil"/>
        </w:pBdr>
        <w:spacing w:before="7"/>
        <w:ind w:right="9"/>
        <w:rPr>
          <w:b/>
          <w:bCs/>
          <w:color w:val="000000" w:themeColor="text1"/>
          <w:sz w:val="28"/>
          <w:szCs w:val="28"/>
        </w:rPr>
      </w:pPr>
    </w:p>
    <w:p w14:paraId="51717A04" w14:textId="77777777" w:rsidR="002F0C51" w:rsidRPr="00B118D0" w:rsidRDefault="002F0C51" w:rsidP="002F0C51">
      <w:pPr>
        <w:widowControl w:val="0"/>
        <w:pBdr>
          <w:top w:val="nil"/>
          <w:left w:val="nil"/>
          <w:bottom w:val="nil"/>
          <w:right w:val="nil"/>
          <w:between w:val="nil"/>
        </w:pBdr>
        <w:spacing w:before="7"/>
        <w:ind w:right="9"/>
        <w:rPr>
          <w:rFonts w:eastAsia="Arial"/>
          <w:b/>
          <w:bCs/>
          <w:color w:val="000000" w:themeColor="text1"/>
          <w:sz w:val="28"/>
          <w:szCs w:val="28"/>
        </w:rPr>
      </w:pPr>
      <w:r w:rsidRPr="00B118D0">
        <w:rPr>
          <w:rFonts w:eastAsia="Rockwell"/>
          <w:b/>
          <w:color w:val="000000" w:themeColor="text1"/>
        </w:rPr>
        <w:t xml:space="preserve">To simplify: </w:t>
      </w:r>
      <w:r w:rsidRPr="00B118D0">
        <w:rPr>
          <w:color w:val="000000" w:themeColor="text1"/>
        </w:rPr>
        <w:t xml:space="preserve">Work as a whole group doing worm observations indoors. Next come out into the garden and have groups simply work on garden related tasks and playing a game.  </w:t>
      </w:r>
    </w:p>
    <w:p w14:paraId="2E06969C" w14:textId="3D3CDCE4" w:rsidR="002F0C51" w:rsidRPr="00D20871" w:rsidRDefault="002F0C51" w:rsidP="002F0C51">
      <w:pPr>
        <w:widowControl w:val="0"/>
        <w:pBdr>
          <w:top w:val="nil"/>
          <w:left w:val="nil"/>
          <w:bottom w:val="nil"/>
          <w:right w:val="nil"/>
          <w:between w:val="nil"/>
        </w:pBdr>
        <w:spacing w:before="318"/>
        <w:rPr>
          <w:rFonts w:eastAsia="Rockwell"/>
          <w:b/>
          <w:color w:val="000000" w:themeColor="text1"/>
        </w:rPr>
      </w:pPr>
      <w:r w:rsidRPr="00B118D0">
        <w:rPr>
          <w:rFonts w:eastAsia="Rockwell"/>
          <w:b/>
          <w:color w:val="000000" w:themeColor="text1"/>
        </w:rPr>
        <w:t>To add complexity /Scientific Classification</w:t>
      </w:r>
      <w:r w:rsidR="00D20871">
        <w:rPr>
          <w:rFonts w:eastAsia="Rockwell"/>
          <w:b/>
          <w:color w:val="000000" w:themeColor="text1"/>
        </w:rPr>
        <w:t xml:space="preserve">: </w:t>
      </w:r>
      <w:r w:rsidRPr="00B118D0">
        <w:rPr>
          <w:color w:val="000000" w:themeColor="text1"/>
        </w:rPr>
        <w:t xml:space="preserve">Get more into scientific classification and scientific names. Why do we classify things? Before you start the worm observations, give each group a set of cards with different animals on them. Give the students a limited amount of time to work together to group the animals however they think is best. This will help them start thinking about the differences and similarities between animals and their bodies.  </w:t>
      </w:r>
    </w:p>
    <w:p w14:paraId="4DCC9BE3" w14:textId="15CEC3ED" w:rsidR="002F0C51" w:rsidRPr="00B118D0" w:rsidRDefault="002F0C51" w:rsidP="002F0C51">
      <w:pPr>
        <w:widowControl w:val="0"/>
        <w:pBdr>
          <w:top w:val="nil"/>
          <w:left w:val="nil"/>
          <w:bottom w:val="nil"/>
          <w:right w:val="nil"/>
          <w:between w:val="nil"/>
        </w:pBdr>
        <w:spacing w:before="274"/>
        <w:rPr>
          <w:rFonts w:eastAsia="Rockwell"/>
          <w:b/>
          <w:color w:val="000000" w:themeColor="text1"/>
          <w:sz w:val="28"/>
          <w:szCs w:val="28"/>
        </w:rPr>
      </w:pPr>
      <w:r w:rsidRPr="00B118D0">
        <w:rPr>
          <w:rFonts w:eastAsia="Rockwell"/>
          <w:b/>
          <w:color w:val="000000" w:themeColor="text1"/>
          <w:sz w:val="28"/>
          <w:szCs w:val="28"/>
        </w:rPr>
        <w:t>Building a Worm Bin</w:t>
      </w:r>
      <w:r w:rsidR="00D20871">
        <w:rPr>
          <w:rFonts w:eastAsia="Rockwell"/>
          <w:b/>
          <w:color w:val="000000" w:themeColor="text1"/>
          <w:sz w:val="28"/>
          <w:szCs w:val="28"/>
        </w:rPr>
        <w:t>:</w:t>
      </w:r>
      <w:r w:rsidRPr="00B118D0">
        <w:rPr>
          <w:rFonts w:eastAsia="Rockwell"/>
          <w:b/>
          <w:color w:val="000000" w:themeColor="text1"/>
          <w:sz w:val="28"/>
          <w:szCs w:val="28"/>
        </w:rPr>
        <w:t xml:space="preserve"> </w:t>
      </w:r>
    </w:p>
    <w:p w14:paraId="3D853CAA" w14:textId="77777777" w:rsidR="002F0C51" w:rsidRPr="00B118D0" w:rsidRDefault="002F0C51" w:rsidP="002F0C51">
      <w:pPr>
        <w:widowControl w:val="0"/>
        <w:pBdr>
          <w:top w:val="nil"/>
          <w:left w:val="nil"/>
          <w:bottom w:val="nil"/>
          <w:right w:val="nil"/>
          <w:between w:val="nil"/>
        </w:pBdr>
        <w:spacing w:before="7"/>
        <w:ind w:right="7"/>
        <w:rPr>
          <w:color w:val="000000" w:themeColor="text1"/>
        </w:rPr>
      </w:pPr>
    </w:p>
    <w:p w14:paraId="3B75207F" w14:textId="77777777" w:rsidR="002F0C51" w:rsidRPr="00A71C86" w:rsidRDefault="002F0C51" w:rsidP="002F0C51">
      <w:pPr>
        <w:widowControl w:val="0"/>
        <w:pBdr>
          <w:top w:val="nil"/>
          <w:left w:val="nil"/>
          <w:bottom w:val="nil"/>
          <w:right w:val="nil"/>
          <w:between w:val="nil"/>
        </w:pBdr>
        <w:spacing w:before="7"/>
        <w:ind w:right="7"/>
        <w:rPr>
          <w:color w:val="000000" w:themeColor="text1"/>
        </w:rPr>
      </w:pPr>
      <w:r w:rsidRPr="00B118D0">
        <w:rPr>
          <w:color w:val="000000" w:themeColor="text1"/>
        </w:rPr>
        <w:t xml:space="preserve">Bring in or build a small worm compost system with the students so they can see worms in action breaking down food waste. For this activity you will need a small Tupperware container with holes drilled in the lid, coconut coir or newspaper, and food scraps for feeding worms. To add even more complexity, you can bring in a scale and weigh the food scraps before adding them into the worm bin. After a few weeks you can dig out any remaining food scraps and weigh them with students to see how much of the food has been turned into compost.  </w:t>
      </w:r>
    </w:p>
    <w:p w14:paraId="176C80B4" w14:textId="383F1D2F" w:rsidR="002F0C51" w:rsidRPr="00B118D0" w:rsidRDefault="002F0C51" w:rsidP="002F0C51">
      <w:pPr>
        <w:widowControl w:val="0"/>
        <w:pBdr>
          <w:top w:val="nil"/>
          <w:left w:val="nil"/>
          <w:bottom w:val="nil"/>
          <w:right w:val="nil"/>
          <w:between w:val="nil"/>
        </w:pBdr>
        <w:spacing w:before="556"/>
        <w:rPr>
          <w:rFonts w:eastAsia="Rockwell"/>
          <w:b/>
          <w:color w:val="000000" w:themeColor="text1"/>
          <w:sz w:val="28"/>
          <w:szCs w:val="28"/>
        </w:rPr>
      </w:pPr>
      <w:r w:rsidRPr="00B118D0">
        <w:rPr>
          <w:rFonts w:eastAsia="Rockwell"/>
          <w:b/>
          <w:color w:val="000000" w:themeColor="text1"/>
          <w:sz w:val="28"/>
          <w:szCs w:val="28"/>
        </w:rPr>
        <w:t>Rainy Day</w:t>
      </w:r>
      <w:r w:rsidR="00D20871">
        <w:rPr>
          <w:rFonts w:eastAsia="Rockwell"/>
          <w:b/>
          <w:color w:val="000000" w:themeColor="text1"/>
          <w:sz w:val="28"/>
          <w:szCs w:val="28"/>
        </w:rPr>
        <w:t>:</w:t>
      </w:r>
      <w:r w:rsidRPr="00B118D0">
        <w:rPr>
          <w:rFonts w:eastAsia="Rockwell"/>
          <w:b/>
          <w:color w:val="000000" w:themeColor="text1"/>
          <w:sz w:val="28"/>
          <w:szCs w:val="28"/>
        </w:rPr>
        <w:t xml:space="preserve"> </w:t>
      </w:r>
    </w:p>
    <w:p w14:paraId="389247B1" w14:textId="77777777" w:rsidR="002F0C51" w:rsidRPr="00B118D0" w:rsidRDefault="002F0C51" w:rsidP="002F0C51">
      <w:pPr>
        <w:widowControl w:val="0"/>
        <w:pBdr>
          <w:top w:val="nil"/>
          <w:left w:val="nil"/>
          <w:bottom w:val="nil"/>
          <w:right w:val="nil"/>
          <w:between w:val="nil"/>
        </w:pBdr>
        <w:spacing w:before="10"/>
        <w:ind w:right="263"/>
        <w:rPr>
          <w:color w:val="000000" w:themeColor="text1"/>
        </w:rPr>
      </w:pPr>
    </w:p>
    <w:p w14:paraId="5ED52405" w14:textId="7D0DD693" w:rsidR="002F0C51" w:rsidRDefault="002F0C51" w:rsidP="002F0C51">
      <w:pPr>
        <w:widowControl w:val="0"/>
        <w:pBdr>
          <w:top w:val="nil"/>
          <w:left w:val="nil"/>
          <w:bottom w:val="nil"/>
          <w:right w:val="nil"/>
          <w:between w:val="nil"/>
        </w:pBdr>
        <w:spacing w:before="10"/>
        <w:ind w:right="263"/>
        <w:rPr>
          <w:color w:val="000000" w:themeColor="text1"/>
        </w:rPr>
      </w:pPr>
      <w:r w:rsidRPr="00B118D0">
        <w:rPr>
          <w:color w:val="000000" w:themeColor="text1"/>
        </w:rPr>
        <w:t xml:space="preserve">This is a good activity for bad weather days as long as you go and collect the worms ahead of time. Start with the classification activity, then do the worm observations. You can finish out the time by having students draw up a cartoon or act out an explanation of how worms transform matter and contribute to the ecosystem through decomposition.  </w:t>
      </w:r>
    </w:p>
    <w:p w14:paraId="16EDBD84" w14:textId="77777777" w:rsidR="003C7A4A" w:rsidRDefault="003C7A4A" w:rsidP="002F0C51">
      <w:pPr>
        <w:widowControl w:val="0"/>
        <w:pBdr>
          <w:top w:val="nil"/>
          <w:left w:val="nil"/>
          <w:bottom w:val="nil"/>
          <w:right w:val="nil"/>
          <w:between w:val="nil"/>
        </w:pBdr>
        <w:spacing w:before="10"/>
        <w:ind w:right="263"/>
        <w:rPr>
          <w:color w:val="000000" w:themeColor="text1"/>
        </w:rPr>
      </w:pPr>
    </w:p>
    <w:p w14:paraId="31D3C20A" w14:textId="6128E784" w:rsidR="002F0C51" w:rsidRDefault="002F0C51" w:rsidP="002F0C51">
      <w:pPr>
        <w:widowControl w:val="0"/>
        <w:pBdr>
          <w:top w:val="nil"/>
          <w:left w:val="nil"/>
          <w:bottom w:val="nil"/>
          <w:right w:val="nil"/>
          <w:between w:val="nil"/>
        </w:pBdr>
        <w:spacing w:before="10"/>
        <w:ind w:right="263"/>
        <w:rPr>
          <w:color w:val="000000" w:themeColor="text1"/>
        </w:rPr>
      </w:pPr>
    </w:p>
    <w:p w14:paraId="7946A37E" w14:textId="3167FAD0" w:rsidR="003C7A4A" w:rsidRPr="003C7A4A" w:rsidRDefault="003C7A4A" w:rsidP="003C7A4A">
      <w:pPr>
        <w:pStyle w:val="ListParagraph"/>
        <w:widowControl w:val="0"/>
        <w:pBdr>
          <w:top w:val="nil"/>
          <w:left w:val="nil"/>
          <w:bottom w:val="nil"/>
          <w:right w:val="nil"/>
          <w:between w:val="nil"/>
        </w:pBdr>
        <w:spacing w:before="10"/>
        <w:ind w:right="263"/>
        <w:rPr>
          <w:color w:val="000000" w:themeColor="text1"/>
        </w:rPr>
      </w:pPr>
      <w:bookmarkStart w:id="0" w:name="_GoBack"/>
      <w:bookmarkEnd w:id="0"/>
      <w:r>
        <w:rPr>
          <w:color w:val="000000" w:themeColor="text1"/>
        </w:rPr>
        <w:t>*A School Garden Project of Lane County adapted for FEAST</w:t>
      </w:r>
    </w:p>
    <w:p w14:paraId="23C7B487"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3F65700A"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31881709"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4CE88138"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0EB23017"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64EBA7AA"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3F8BFF46" w14:textId="77777777" w:rsidR="002F0C51" w:rsidRDefault="002F0C51" w:rsidP="002F0C51">
      <w:pPr>
        <w:widowControl w:val="0"/>
        <w:pBdr>
          <w:top w:val="nil"/>
          <w:left w:val="nil"/>
          <w:bottom w:val="nil"/>
          <w:right w:val="nil"/>
          <w:between w:val="nil"/>
        </w:pBdr>
        <w:spacing w:before="10"/>
        <w:ind w:right="263"/>
        <w:rPr>
          <w:color w:val="000000" w:themeColor="text1"/>
        </w:rPr>
      </w:pPr>
    </w:p>
    <w:p w14:paraId="78CCE416" w14:textId="77777777" w:rsidR="002F0C51" w:rsidRPr="00B118D0" w:rsidRDefault="002F0C51" w:rsidP="002F0C51">
      <w:pPr>
        <w:widowControl w:val="0"/>
        <w:pBdr>
          <w:top w:val="nil"/>
          <w:left w:val="nil"/>
          <w:bottom w:val="nil"/>
          <w:right w:val="nil"/>
          <w:between w:val="nil"/>
        </w:pBdr>
        <w:spacing w:before="10"/>
        <w:ind w:right="263"/>
        <w:rPr>
          <w:color w:val="000000" w:themeColor="text1"/>
          <w:lang w:val="en"/>
        </w:rPr>
      </w:pPr>
    </w:p>
    <w:p w14:paraId="2BD587E0" w14:textId="77777777" w:rsidR="00A31832" w:rsidRPr="002F0C51" w:rsidRDefault="006F22C5">
      <w:pPr>
        <w:rPr>
          <w:lang w:val="en"/>
        </w:rPr>
      </w:pPr>
    </w:p>
    <w:sectPr w:rsidR="00A31832" w:rsidRPr="002F0C51" w:rsidSect="00866ED6">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C1E5E" w14:textId="77777777" w:rsidR="006F22C5" w:rsidRDefault="006F22C5" w:rsidP="002F0C51">
      <w:r>
        <w:separator/>
      </w:r>
    </w:p>
  </w:endnote>
  <w:endnote w:type="continuationSeparator" w:id="0">
    <w:p w14:paraId="754F8427" w14:textId="77777777" w:rsidR="006F22C5" w:rsidRDefault="006F22C5" w:rsidP="002F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ckwell">
    <w:panose1 w:val="02060503020205020403"/>
    <w:charset w:val="4D"/>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9375751"/>
      <w:docPartObj>
        <w:docPartGallery w:val="Page Numbers (Bottom of Page)"/>
        <w:docPartUnique/>
      </w:docPartObj>
    </w:sdtPr>
    <w:sdtEndPr>
      <w:rPr>
        <w:rStyle w:val="PageNumber"/>
      </w:rPr>
    </w:sdtEndPr>
    <w:sdtContent>
      <w:p w14:paraId="2B9D6EA9" w14:textId="2B2640FB" w:rsidR="002F0C51" w:rsidRDefault="002F0C51"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AF5D5C" w14:textId="77777777" w:rsidR="002F0C51" w:rsidRDefault="002F0C51" w:rsidP="002F0C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9441707"/>
      <w:docPartObj>
        <w:docPartGallery w:val="Page Numbers (Bottom of Page)"/>
        <w:docPartUnique/>
      </w:docPartObj>
    </w:sdtPr>
    <w:sdtEndPr>
      <w:rPr>
        <w:rStyle w:val="PageNumber"/>
      </w:rPr>
    </w:sdtEndPr>
    <w:sdtContent>
      <w:p w14:paraId="2C0C9DEB" w14:textId="488E9D25" w:rsidR="002F0C51" w:rsidRDefault="002F0C51" w:rsidP="00D115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5063AC" w14:textId="77777777" w:rsidR="002F0C51" w:rsidRDefault="002F0C51" w:rsidP="002F0C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40495" w14:textId="77777777" w:rsidR="006F22C5" w:rsidRDefault="006F22C5" w:rsidP="002F0C51">
      <w:r>
        <w:separator/>
      </w:r>
    </w:p>
  </w:footnote>
  <w:footnote w:type="continuationSeparator" w:id="0">
    <w:p w14:paraId="3A177BD0" w14:textId="77777777" w:rsidR="006F22C5" w:rsidRDefault="006F22C5" w:rsidP="002F0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4539BD"/>
    <w:multiLevelType w:val="hybridMultilevel"/>
    <w:tmpl w:val="B40E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06C40"/>
    <w:multiLevelType w:val="hybridMultilevel"/>
    <w:tmpl w:val="30CA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51"/>
    <w:rsid w:val="000D36EC"/>
    <w:rsid w:val="002F0C51"/>
    <w:rsid w:val="003C7A4A"/>
    <w:rsid w:val="003F5CFF"/>
    <w:rsid w:val="004936A9"/>
    <w:rsid w:val="006F22C5"/>
    <w:rsid w:val="00866ED6"/>
    <w:rsid w:val="00876A8F"/>
    <w:rsid w:val="00966D83"/>
    <w:rsid w:val="00CA05BB"/>
    <w:rsid w:val="00D2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D8FF30"/>
  <w14:defaultImageDpi w14:val="32767"/>
  <w15:chartTrackingRefBased/>
  <w15:docId w15:val="{6E55785F-DCC8-2743-A575-E747FAF1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0C51"/>
    <w:rPr>
      <w:rFonts w:ascii="Times New Roman" w:eastAsia="Times New Roman"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C51"/>
    <w:pPr>
      <w:ind w:left="720"/>
      <w:contextualSpacing/>
    </w:pPr>
  </w:style>
  <w:style w:type="paragraph" w:styleId="Footer">
    <w:name w:val="footer"/>
    <w:basedOn w:val="Normal"/>
    <w:link w:val="FooterChar"/>
    <w:uiPriority w:val="99"/>
    <w:unhideWhenUsed/>
    <w:rsid w:val="002F0C51"/>
    <w:pPr>
      <w:tabs>
        <w:tab w:val="center" w:pos="4680"/>
        <w:tab w:val="right" w:pos="9360"/>
      </w:tabs>
    </w:pPr>
  </w:style>
  <w:style w:type="character" w:customStyle="1" w:styleId="FooterChar">
    <w:name w:val="Footer Char"/>
    <w:basedOn w:val="DefaultParagraphFont"/>
    <w:link w:val="Footer"/>
    <w:uiPriority w:val="99"/>
    <w:rsid w:val="002F0C51"/>
    <w:rPr>
      <w:rFonts w:ascii="Times New Roman" w:eastAsia="Times New Roman" w:hAnsi="Times New Roman" w:cs="Times New Roman"/>
      <w:lang w:eastAsia="ja-JP"/>
    </w:rPr>
  </w:style>
  <w:style w:type="character" w:styleId="PageNumber">
    <w:name w:val="page number"/>
    <w:basedOn w:val="DefaultParagraphFont"/>
    <w:uiPriority w:val="99"/>
    <w:semiHidden/>
    <w:unhideWhenUsed/>
    <w:rsid w:val="002F0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Madie Murray</dc:creator>
  <cp:keywords/>
  <dc:description/>
  <cp:lastModifiedBy>Madie Murray</cp:lastModifiedBy>
  <cp:revision>3</cp:revision>
  <dcterms:created xsi:type="dcterms:W3CDTF">2020-12-07T20:06:00Z</dcterms:created>
  <dcterms:modified xsi:type="dcterms:W3CDTF">2021-02-19T02:58:00Z</dcterms:modified>
</cp:coreProperties>
</file>