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349DF" w14:textId="5967C2FC" w:rsidR="00752073" w:rsidRDefault="00BE585C" w:rsidP="00BE585C">
      <w:pPr>
        <w:spacing w:after="0" w:line="48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PERFECT COPY WEEK 10</w:t>
      </w:r>
    </w:p>
    <w:p w14:paraId="0DB13DC8" w14:textId="729FDD2E" w:rsidR="00BE585C" w:rsidRDefault="00BE585C" w:rsidP="00BE585C">
      <w:pPr>
        <w:spacing w:after="0" w:line="48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DUE 10-30-25</w:t>
      </w:r>
    </w:p>
    <w:p w14:paraId="75B9290C" w14:textId="77777777" w:rsidR="00752073" w:rsidRDefault="00752073" w:rsidP="00752073">
      <w:pPr>
        <w:spacing w:after="0" w:line="480" w:lineRule="auto"/>
        <w:ind w:firstLine="720"/>
        <w:rPr>
          <w:sz w:val="28"/>
          <w:szCs w:val="28"/>
        </w:rPr>
      </w:pPr>
    </w:p>
    <w:p w14:paraId="6E2FD08D" w14:textId="77777777" w:rsidR="00752073" w:rsidRDefault="00752073" w:rsidP="00752073">
      <w:pPr>
        <w:spacing w:after="0" w:line="480" w:lineRule="auto"/>
        <w:ind w:firstLine="720"/>
        <w:rPr>
          <w:sz w:val="28"/>
          <w:szCs w:val="28"/>
        </w:rPr>
      </w:pPr>
    </w:p>
    <w:p w14:paraId="25EBE2EE" w14:textId="062D63AA" w:rsidR="00752073" w:rsidRPr="00752073" w:rsidRDefault="00752073" w:rsidP="00752073">
      <w:pPr>
        <w:spacing w:after="0" w:line="480" w:lineRule="auto"/>
        <w:ind w:firstLine="720"/>
        <w:rPr>
          <w:sz w:val="28"/>
          <w:szCs w:val="28"/>
        </w:rPr>
      </w:pPr>
      <w:r w:rsidRPr="00752073">
        <w:rPr>
          <w:sz w:val="28"/>
          <w:szCs w:val="28"/>
        </w:rPr>
        <w:t xml:space="preserve">The defendant has pleaded not guilty to the charges. </w:t>
      </w:r>
      <w:r>
        <w:rPr>
          <w:sz w:val="28"/>
          <w:szCs w:val="28"/>
        </w:rPr>
        <w:t xml:space="preserve"> </w:t>
      </w:r>
      <w:r w:rsidRPr="00752073">
        <w:rPr>
          <w:sz w:val="28"/>
          <w:szCs w:val="28"/>
        </w:rPr>
        <w:t xml:space="preserve">This means that the defendant is presumed innocent throughout the trial. </w:t>
      </w:r>
      <w:r>
        <w:rPr>
          <w:sz w:val="28"/>
          <w:szCs w:val="28"/>
        </w:rPr>
        <w:t xml:space="preserve"> </w:t>
      </w:r>
      <w:r w:rsidRPr="00752073">
        <w:rPr>
          <w:sz w:val="28"/>
          <w:szCs w:val="28"/>
        </w:rPr>
        <w:t xml:space="preserve">This presumption remains with the defendant unless and until the </w:t>
      </w:r>
      <w:r>
        <w:rPr>
          <w:sz w:val="28"/>
          <w:szCs w:val="28"/>
        </w:rPr>
        <w:t>G</w:t>
      </w:r>
      <w:r w:rsidRPr="00752073">
        <w:rPr>
          <w:sz w:val="28"/>
          <w:szCs w:val="28"/>
        </w:rPr>
        <w:t>overnment proves the defendant's guilt beyond a reasonable doubt.</w:t>
      </w:r>
    </w:p>
    <w:p w14:paraId="656D918F" w14:textId="5A0B9299" w:rsidR="00752073" w:rsidRPr="00752073" w:rsidRDefault="00752073" w:rsidP="00752073">
      <w:pPr>
        <w:spacing w:after="0" w:line="480" w:lineRule="auto"/>
        <w:ind w:firstLine="720"/>
        <w:rPr>
          <w:sz w:val="28"/>
          <w:szCs w:val="28"/>
        </w:rPr>
      </w:pPr>
      <w:r w:rsidRPr="00752073">
        <w:rPr>
          <w:sz w:val="28"/>
          <w:szCs w:val="28"/>
        </w:rPr>
        <w:t xml:space="preserve">The </w:t>
      </w:r>
      <w:r>
        <w:rPr>
          <w:sz w:val="28"/>
          <w:szCs w:val="28"/>
        </w:rPr>
        <w:t>G</w:t>
      </w:r>
      <w:r w:rsidRPr="00752073">
        <w:rPr>
          <w:sz w:val="28"/>
          <w:szCs w:val="28"/>
        </w:rPr>
        <w:t>overnment has the burden of proving every element of the crime charged beyond a reasonable doubt.</w:t>
      </w:r>
      <w:r>
        <w:rPr>
          <w:sz w:val="28"/>
          <w:szCs w:val="28"/>
        </w:rPr>
        <w:t xml:space="preserve"> </w:t>
      </w:r>
      <w:r w:rsidRPr="00752073">
        <w:rPr>
          <w:sz w:val="28"/>
          <w:szCs w:val="28"/>
        </w:rPr>
        <w:t xml:space="preserve"> This burden never shifts to the defendant. </w:t>
      </w:r>
    </w:p>
    <w:p w14:paraId="377617A1" w14:textId="4A7F28AA" w:rsidR="00752073" w:rsidRPr="00752073" w:rsidRDefault="00752073" w:rsidP="00752073">
      <w:pPr>
        <w:spacing w:after="0" w:line="480" w:lineRule="auto"/>
        <w:ind w:firstLine="720"/>
        <w:rPr>
          <w:sz w:val="28"/>
          <w:szCs w:val="28"/>
        </w:rPr>
      </w:pPr>
      <w:r w:rsidRPr="00752073">
        <w:rPr>
          <w:sz w:val="28"/>
          <w:szCs w:val="28"/>
        </w:rPr>
        <w:t>If, after considering all the evidence, you have a reasonable doubt about the defendant's guilt, you must find the defendant not guilty.</w:t>
      </w:r>
      <w:r w:rsidR="00E857D3">
        <w:rPr>
          <w:sz w:val="28"/>
          <w:szCs w:val="28"/>
        </w:rPr>
        <w:t xml:space="preserve">  </w:t>
      </w:r>
      <w:r w:rsidRPr="00752073">
        <w:rPr>
          <w:sz w:val="28"/>
          <w:szCs w:val="28"/>
        </w:rPr>
        <w:t>If you are convinced beyond a reasonable doubt that the defendant is guilty, you must find the defendant guilty.</w:t>
      </w:r>
    </w:p>
    <w:p w14:paraId="2C4C1FDE" w14:textId="2643995A" w:rsidR="008B6317" w:rsidRPr="00752073" w:rsidRDefault="008B6317" w:rsidP="00752073">
      <w:pPr>
        <w:spacing w:after="0" w:line="480" w:lineRule="auto"/>
        <w:rPr>
          <w:sz w:val="28"/>
          <w:szCs w:val="28"/>
        </w:rPr>
      </w:pPr>
    </w:p>
    <w:sectPr w:rsidR="008B6317" w:rsidRPr="007520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073"/>
    <w:rsid w:val="00094869"/>
    <w:rsid w:val="004E2817"/>
    <w:rsid w:val="005828B5"/>
    <w:rsid w:val="00752073"/>
    <w:rsid w:val="00772DCC"/>
    <w:rsid w:val="007E7C32"/>
    <w:rsid w:val="008B6317"/>
    <w:rsid w:val="00B310E0"/>
    <w:rsid w:val="00BE585C"/>
    <w:rsid w:val="00E7303C"/>
    <w:rsid w:val="00E8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3231F"/>
  <w15:chartTrackingRefBased/>
  <w15:docId w15:val="{B683357E-39BA-4D83-A620-0C955FD3B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20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20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20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20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20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20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20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20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20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20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20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20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20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20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20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20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20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20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20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20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20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20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20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20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20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20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20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20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20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6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TCWLPT08</dc:creator>
  <cp:keywords/>
  <dc:description/>
  <cp:lastModifiedBy>Westec Computer #6</cp:lastModifiedBy>
  <cp:revision>2</cp:revision>
  <cp:lastPrinted>2025-08-18T16:40:00Z</cp:lastPrinted>
  <dcterms:created xsi:type="dcterms:W3CDTF">2025-08-19T16:16:00Z</dcterms:created>
  <dcterms:modified xsi:type="dcterms:W3CDTF">2025-08-19T16:16:00Z</dcterms:modified>
</cp:coreProperties>
</file>