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7E11" w14:textId="275DBECE" w:rsidR="000537FC" w:rsidRDefault="00AB2E26">
      <w:pPr>
        <w:rPr>
          <w:sz w:val="32"/>
          <w:szCs w:val="32"/>
        </w:rPr>
      </w:pPr>
      <w:r>
        <w:rPr>
          <w:sz w:val="32"/>
          <w:szCs w:val="32"/>
        </w:rPr>
        <w:t>Perfect Copy Homework</w:t>
      </w:r>
    </w:p>
    <w:p w14:paraId="526D9DDB" w14:textId="5BBC8C71" w:rsidR="00AB2E26" w:rsidRDefault="00AB2E26">
      <w:pPr>
        <w:rPr>
          <w:sz w:val="32"/>
          <w:szCs w:val="32"/>
        </w:rPr>
      </w:pPr>
      <w:r>
        <w:rPr>
          <w:sz w:val="32"/>
          <w:szCs w:val="32"/>
        </w:rPr>
        <w:t>Week 8</w:t>
      </w:r>
      <w:r w:rsidR="00BA27F6">
        <w:rPr>
          <w:sz w:val="32"/>
          <w:szCs w:val="32"/>
        </w:rPr>
        <w:t xml:space="preserve"> Due 10-20-2022</w:t>
      </w:r>
    </w:p>
    <w:p w14:paraId="6C285BA5" w14:textId="5B546C31" w:rsidR="00AB2E26" w:rsidRDefault="00AB2E26">
      <w:pPr>
        <w:rPr>
          <w:sz w:val="32"/>
          <w:szCs w:val="32"/>
        </w:rPr>
      </w:pPr>
      <w:r>
        <w:rPr>
          <w:sz w:val="32"/>
          <w:szCs w:val="32"/>
        </w:rPr>
        <w:t>Write 4 times</w:t>
      </w:r>
    </w:p>
    <w:p w14:paraId="7155C99A" w14:textId="194A8AF9" w:rsidR="00AB2E26" w:rsidRDefault="00AB2E26" w:rsidP="00AB2E26">
      <w:pPr>
        <w:jc w:val="center"/>
        <w:rPr>
          <w:sz w:val="32"/>
          <w:szCs w:val="32"/>
        </w:rPr>
      </w:pPr>
      <w:r>
        <w:rPr>
          <w:sz w:val="32"/>
          <w:szCs w:val="32"/>
        </w:rPr>
        <w:t>4V phrases</w:t>
      </w:r>
    </w:p>
    <w:p w14:paraId="5BC23359" w14:textId="4438B35A" w:rsidR="00AB2E26" w:rsidRDefault="00AB2E26" w:rsidP="00AB2E26">
      <w:pPr>
        <w:jc w:val="center"/>
        <w:rPr>
          <w:sz w:val="32"/>
          <w:szCs w:val="32"/>
        </w:rPr>
      </w:pPr>
    </w:p>
    <w:p w14:paraId="09367782" w14:textId="77777777" w:rsidR="00AB2E26" w:rsidRDefault="00AB2E26" w:rsidP="00AB2E26">
      <w:pPr>
        <w:rPr>
          <w:sz w:val="28"/>
          <w:szCs w:val="28"/>
        </w:rPr>
        <w:sectPr w:rsidR="00AB2E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454B40" w14:textId="22EC0CF4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 xml:space="preserve">Marked for identification </w:t>
      </w:r>
    </w:p>
    <w:p w14:paraId="54B9B805" w14:textId="66A4EA9A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May I approach the bench</w:t>
      </w:r>
    </w:p>
    <w:p w14:paraId="5FC8F46E" w14:textId="2229B4CC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May I approach the witness</w:t>
      </w:r>
    </w:p>
    <w:p w14:paraId="3509B3ED" w14:textId="426B597F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approach</w:t>
      </w:r>
    </w:p>
    <w:p w14:paraId="2B55272B" w14:textId="7D2091A9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May the record indicate</w:t>
      </w:r>
    </w:p>
    <w:p w14:paraId="6580FB0D" w14:textId="30A924CA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May the record reflect</w:t>
      </w:r>
    </w:p>
    <w:p w14:paraId="63F519E5" w14:textId="21440909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May the record show</w:t>
      </w:r>
    </w:p>
    <w:p w14:paraId="4A1B50D9" w14:textId="57ED0EB4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Members of the jury</w:t>
      </w:r>
    </w:p>
    <w:p w14:paraId="3C5A010F" w14:textId="6266C201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No foundation</w:t>
      </w:r>
    </w:p>
    <w:p w14:paraId="1B2D78A2" w14:textId="2E1188ED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No further questions</w:t>
      </w:r>
    </w:p>
    <w:p w14:paraId="71BEC5EF" w14:textId="7A4C71BE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Not guilty</w:t>
      </w:r>
    </w:p>
    <w:p w14:paraId="61B478D0" w14:textId="042D8C79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Not within the issues</w:t>
      </w:r>
    </w:p>
    <w:p w14:paraId="6272C1EA" w14:textId="445B083A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Objection is overruled</w:t>
      </w:r>
    </w:p>
    <w:p w14:paraId="735769FD" w14:textId="5C3BBE74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Objection sustained</w:t>
      </w:r>
    </w:p>
    <w:p w14:paraId="7B0640DA" w14:textId="218D3E53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Off and on</w:t>
      </w:r>
    </w:p>
    <w:p w14:paraId="429CAE46" w14:textId="7BFBFC06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On the record on what grounds</w:t>
      </w:r>
    </w:p>
    <w:p w14:paraId="0D0064F9" w14:textId="770B4631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Opening statements</w:t>
      </w:r>
    </w:p>
    <w:p w14:paraId="0690CE19" w14:textId="383A51CF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Ordinary care</w:t>
      </w:r>
    </w:p>
    <w:p w14:paraId="44532EE6" w14:textId="099363DD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Overruled</w:t>
      </w:r>
    </w:p>
    <w:p w14:paraId="766ABA26" w14:textId="61272DE0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Pain and suffering</w:t>
      </w:r>
    </w:p>
    <w:p w14:paraId="3717CD35" w14:textId="21FBDE06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Pardon me</w:t>
      </w:r>
    </w:p>
    <w:p w14:paraId="56815DB3" w14:textId="343B62B7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Pass for cause</w:t>
      </w:r>
    </w:p>
    <w:p w14:paraId="6546D647" w14:textId="706579C6" w:rsidR="00AB2E26" w:rsidRDefault="00AB2E26" w:rsidP="00AB2E26">
      <w:pPr>
        <w:rPr>
          <w:sz w:val="28"/>
          <w:szCs w:val="28"/>
        </w:rPr>
      </w:pPr>
      <w:r>
        <w:rPr>
          <w:sz w:val="28"/>
          <w:szCs w:val="28"/>
        </w:rPr>
        <w:t>Pecuniary damage</w:t>
      </w:r>
    </w:p>
    <w:p w14:paraId="7FFD8D92" w14:textId="4E500A9E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Penal Code Section</w:t>
      </w:r>
    </w:p>
    <w:p w14:paraId="6FB43B11" w14:textId="3F614AD8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Penalty of perjury</w:t>
      </w:r>
    </w:p>
    <w:p w14:paraId="1281051B" w14:textId="4BD86213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Peremptory challenge</w:t>
      </w:r>
    </w:p>
    <w:p w14:paraId="473744A6" w14:textId="700C33BF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Plaintiff’s attorney</w:t>
      </w:r>
    </w:p>
    <w:p w14:paraId="1F2A1AC1" w14:textId="378CB434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Plaintiff’s Exhibit Number</w:t>
      </w:r>
    </w:p>
    <w:p w14:paraId="2BE9FE2B" w14:textId="63DA822C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Plaintiff’s Exhibit</w:t>
      </w:r>
    </w:p>
    <w:p w14:paraId="50C0CF7D" w14:textId="484F9BE5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Plea agreement</w:t>
      </w:r>
    </w:p>
    <w:p w14:paraId="311C7277" w14:textId="67D9A27C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Plea bargain</w:t>
      </w:r>
    </w:p>
    <w:p w14:paraId="233B7086" w14:textId="35F18979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Plea of guilty</w:t>
      </w:r>
    </w:p>
    <w:p w14:paraId="0E33C91E" w14:textId="0CD63B0C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Polygraph</w:t>
      </w:r>
    </w:p>
    <w:p w14:paraId="75E3BF9B" w14:textId="675C13A8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Presumed innocent</w:t>
      </w:r>
    </w:p>
    <w:p w14:paraId="526B0732" w14:textId="7C6D204C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Presumption of innocence</w:t>
      </w:r>
    </w:p>
    <w:p w14:paraId="017CFB6D" w14:textId="60A10149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Previously marked</w:t>
      </w:r>
    </w:p>
    <w:p w14:paraId="1BBB3BAB" w14:textId="73046620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Prison</w:t>
      </w:r>
    </w:p>
    <w:p w14:paraId="65476891" w14:textId="15FEA42B" w:rsidR="006F40A8" w:rsidRDefault="006F40A8" w:rsidP="00AB2E26">
      <w:pPr>
        <w:rPr>
          <w:sz w:val="28"/>
          <w:szCs w:val="28"/>
        </w:rPr>
      </w:pPr>
      <w:r>
        <w:rPr>
          <w:sz w:val="28"/>
          <w:szCs w:val="28"/>
        </w:rPr>
        <w:t>Probable cause</w:t>
      </w:r>
    </w:p>
    <w:p w14:paraId="5DB17025" w14:textId="77777777" w:rsidR="006F40A8" w:rsidRPr="00AB2E26" w:rsidRDefault="006F40A8" w:rsidP="00AB2E26">
      <w:pPr>
        <w:rPr>
          <w:sz w:val="28"/>
          <w:szCs w:val="28"/>
        </w:rPr>
      </w:pPr>
    </w:p>
    <w:sectPr w:rsidR="006F40A8" w:rsidRPr="00AB2E26" w:rsidSect="00AB2E2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26"/>
    <w:rsid w:val="000537FC"/>
    <w:rsid w:val="006F40A8"/>
    <w:rsid w:val="00AB2E26"/>
    <w:rsid w:val="00BA27F6"/>
    <w:rsid w:val="00B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194D"/>
  <w15:chartTrackingRefBased/>
  <w15:docId w15:val="{DD812708-97BB-4E49-8A1F-A61F063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Gary Shaw</cp:lastModifiedBy>
  <cp:revision>2</cp:revision>
  <dcterms:created xsi:type="dcterms:W3CDTF">2022-08-29T19:12:00Z</dcterms:created>
  <dcterms:modified xsi:type="dcterms:W3CDTF">2022-08-29T19:12:00Z</dcterms:modified>
</cp:coreProperties>
</file>