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Arial" w:cs="Arial" w:eastAsia="Arial" w:hAnsi="Arial"/>
          <w:b/>
          <w:bCs/>
          <w:sz w:val="24"/>
          <w:szCs w:val="24"/>
        </w:rPr>
        <w:t xml:space="preserve">DATE: </w:t>
      </w:r>
      <w:r>
        <w:rPr>
          <w:rFonts w:ascii="Arial" w:cs="Arial" w:eastAsia="Arial" w:hAnsi="Arial"/>
          <w:sz w:val="24"/>
          <w:szCs w:val="24"/>
        </w:rPr>
        <w:t xml:space="preserve">[INSERT DATE]</w:t>
      </w:r>
    </w:p>
    <w:p>
      <w:pPr>
        <w:spacing w:after="160"/>
      </w:pPr>
      <w:r>
        <w:t xml:space="preserve"/>
      </w:r>
    </w:p>
    <w:p>
      <w:pPr>
        <w:spacing w:after="200"/>
      </w:pPr>
      <w:r>
        <w:rPr>
          <w:rFonts w:ascii="Arial" w:cs="Arial" w:eastAsia="Arial" w:hAnsi="Arial"/>
          <w:b/>
          <w:bCs/>
          <w:sz w:val="24"/>
          <w:szCs w:val="24"/>
        </w:rPr>
        <w:t xml:space="preserve">TO: </w:t>
      </w:r>
      <w:r>
        <w:rPr>
          <w:rFonts w:ascii="Arial" w:cs="Arial" w:eastAsia="Arial" w:hAnsi="Arial"/>
          <w:sz w:val="24"/>
          <w:szCs w:val="24"/>
        </w:rPr>
        <w:t xml:space="preserve">[DISTRICT ATTORNEY / CITY ATTORNEY / ARRAIGNMENT JUDGE]</w:t>
      </w:r>
    </w:p>
    <w:p>
      <w:pPr>
        <w:spacing w:after="200"/>
      </w:pPr>
      <w:r>
        <w:rPr>
          <w:rFonts w:ascii="Arial" w:cs="Arial" w:eastAsia="Arial" w:hAnsi="Arial"/>
          <w:sz w:val="24"/>
          <w:szCs w:val="24"/>
        </w:rPr>
        <w:t xml:space="preserve">[ADDRESS]</w:t>
      </w:r>
    </w:p>
    <w:p>
      <w:pPr>
        <w:spacing w:after="200"/>
      </w:pPr>
      <w:r>
        <w:rPr>
          <w:rFonts w:ascii="Arial" w:cs="Arial" w:eastAsia="Arial" w:hAnsi="Arial"/>
          <w:sz w:val="24"/>
          <w:szCs w:val="24"/>
        </w:rPr>
        <w:t xml:space="preserve">[CITY, STATE, ZIP]</w:t>
      </w:r>
    </w:p>
    <w:p>
      <w:pPr>
        <w:spacing w:after="160"/>
      </w:pPr>
      <w:r>
        <w:t xml:space="preserve"/>
      </w:r>
    </w:p>
    <w:p>
      <w:pPr>
        <w:spacing w:after="200"/>
      </w:pPr>
      <w:r>
        <w:rPr>
          <w:rFonts w:ascii="Arial" w:cs="Arial" w:eastAsia="Arial" w:hAnsi="Arial"/>
          <w:b/>
          <w:bCs/>
          <w:sz w:val="24"/>
          <w:szCs w:val="24"/>
        </w:rPr>
        <w:t xml:space="preserve">FROM: </w:t>
      </w:r>
      <w:r>
        <w:rPr>
          <w:rFonts w:ascii="Arial" w:cs="Arial" w:eastAsia="Arial" w:hAnsi="Arial"/>
          <w:sz w:val="24"/>
          <w:szCs w:val="24"/>
        </w:rPr>
        <w:t xml:space="preserve">[DEFENDANT NAME]</w:t>
      </w:r>
    </w:p>
    <w:p>
      <w:pPr>
        <w:spacing w:after="200"/>
      </w:pPr>
      <w:r>
        <w:rPr>
          <w:rFonts w:ascii="Arial" w:cs="Arial" w:eastAsia="Arial" w:hAnsi="Arial"/>
          <w:sz w:val="24"/>
          <w:szCs w:val="24"/>
        </w:rPr>
        <w:t xml:space="preserve">[ADDRESS] | [PHONE] | [EMAIL]</w:t>
      </w:r>
    </w:p>
    <w:p>
      <w:pPr>
        <w:spacing w:after="200"/>
      </w:pPr>
      <w:r>
        <w:rPr>
          <w:rFonts w:ascii="Arial" w:cs="Arial" w:eastAsia="Arial" w:hAnsi="Arial"/>
          <w:sz w:val="24"/>
          <w:szCs w:val="24"/>
        </w:rPr>
        <w:t xml:space="preserve">Arrest Date: [DATE] | Citation/Case No.: [NUMBER] | Charge(s): [LIST]</w:t>
      </w:r>
    </w:p>
    <w:p>
      <w:pPr>
        <w:spacing w:after="160"/>
      </w:pPr>
      <w:r>
        <w:t xml:space="preserve"/>
      </w:r>
    </w:p>
    <w:p>
      <w:pPr>
        <w:pBdr>
          <w:bottom w:val="single" w:color="2E75B6" w:sz="6" w:space="1"/>
        </w:pBdr>
        <w:spacing w:after="200"/>
      </w:pPr>
      <w:r>
        <w:t xml:space="preserve"/>
      </w:r>
    </w:p>
    <w:p>
      <w:pPr>
        <w:spacing w:after="200"/>
        <w:jc w:val="center"/>
      </w:pPr>
      <w:r>
        <w:rPr>
          <w:rFonts w:ascii="Arial" w:cs="Arial" w:eastAsia="Arial" w:hAnsi="Arial"/>
          <w:b/>
          <w:bCs/>
          <w:sz w:val="24"/>
          <w:szCs w:val="24"/>
        </w:rPr>
        <w:t xml:space="preserve">RE: NOTICE OF CONSTITUTIONAL AND STATUTORY DEFENSES — REQUEST FOR DISMISSAL OF CHARGES ARISING FROM [DATE] ARREST AT NO KINGS PROTEST</w:t>
      </w:r>
    </w:p>
    <w:p>
      <w:pPr>
        <w:pBdr>
          <w:bottom w:val="single" w:color="2E75B6" w:sz="6" w:space="1"/>
        </w:pBdr>
        <w:spacing w:after="200"/>
      </w:pPr>
      <w:r>
        <w:t xml:space="preserve"/>
      </w:r>
    </w:p>
    <w:p>
      <w:pPr>
        <w:spacing w:after="160"/>
      </w:pPr>
      <w:r>
        <w:t xml:space="preserve"/>
      </w:r>
    </w:p>
    <w:p>
      <w:pPr>
        <w:spacing w:after="200"/>
      </w:pPr>
      <w:r>
        <w:rPr>
          <w:rFonts w:ascii="Arial" w:cs="Arial" w:eastAsia="Arial" w:hAnsi="Arial"/>
          <w:b/>
          <w:bCs/>
          <w:sz w:val="24"/>
          <w:szCs w:val="24"/>
        </w:rPr>
        <w:t xml:space="preserve">To Whom It May Concern:</w:t>
      </w:r>
    </w:p>
    <w:p>
      <w:pPr>
        <w:spacing w:after="160"/>
      </w:pPr>
      <w:r>
        <w:t xml:space="preserve"/>
      </w:r>
    </w:p>
    <w:p>
      <w:pPr>
        <w:spacing w:after="200"/>
      </w:pPr>
      <w:r>
        <w:rPr>
          <w:rFonts w:ascii="Arial" w:cs="Arial" w:eastAsia="Arial" w:hAnsi="Arial"/>
          <w:sz w:val="24"/>
          <w:szCs w:val="24"/>
        </w:rPr>
        <w:t xml:space="preserve">I am writing to formally assert my constitutional and statutory defenses in connection with my arrest on [DATE] during the No Kings protest in downtown Los Angeles. I respectfully request that the charges against me be dismissed on the grounds set forth below. If I am represented by counsel, this letter supplements and does not replace the work of my attorney.</w:t>
      </w:r>
    </w:p>
    <w:p>
      <w:pPr>
        <w:spacing w:after="160"/>
      </w:pPr>
      <w:r>
        <w:t xml:space="preserve"/>
      </w:r>
    </w:p>
    <w:p>
      <w:pPr>
        <w:spacing w:after="160" w:before="300"/>
      </w:pPr>
      <w:r>
        <w:rPr>
          <w:rFonts w:ascii="Arial" w:cs="Arial" w:eastAsia="Arial" w:hAnsi="Arial"/>
          <w:b/>
          <w:bCs/>
          <w:color w:val="1F3864"/>
          <w:sz w:val="28"/>
          <w:szCs w:val="28"/>
        </w:rPr>
        <w:t xml:space="preserve">I. STATEMENT OF FACTS</w:t>
      </w:r>
    </w:p>
    <w:p>
      <w:pPr>
        <w:spacing w:after="200"/>
      </w:pPr>
      <w:r>
        <w:rPr>
          <w:rFonts w:ascii="Arial" w:cs="Arial" w:eastAsia="Arial" w:hAnsi="Arial"/>
          <w:sz w:val="24"/>
          <w:szCs w:val="24"/>
        </w:rPr>
        <w:t xml:space="preserve">On [DATE], I was participating in a peaceful, lawful public demonstration commonly known as the 'No Kings' protest in downtown Los Angeles. I was exercising my First Amendment rights to freedom of speech and peaceful assembly.</w:t>
      </w:r>
    </w:p>
    <w:p>
      <w:pPr>
        <w:spacing w:after="160"/>
      </w:pPr>
      <w:r>
        <w:t xml:space="preserve"/>
      </w:r>
    </w:p>
    <w:p>
      <w:pPr>
        <w:spacing w:after="200"/>
      </w:pPr>
      <w:r>
        <w:rPr>
          <w:rFonts w:ascii="Arial" w:cs="Arial" w:eastAsia="Arial" w:hAnsi="Arial"/>
          <w:sz w:val="24"/>
          <w:szCs w:val="24"/>
        </w:rPr>
        <w:t xml:space="preserve">At approximately [TIME], the Los Angeles Police Department issued a dispersal order in the area of [LOCATION]. I [describe your conduct — e.g., 'was in the process of complying with the order' / 'was peacefully standing on a public sidewalk' / 'had not engaged in any act of vandalism, violence, or obstruction']. I was nonetheless arrested and charged with [CHARGE(S)].</w:t>
      </w:r>
    </w:p>
    <w:p>
      <w:pPr>
        <w:spacing w:after="160"/>
      </w:pPr>
      <w:r>
        <w:t xml:space="preserve"/>
      </w:r>
    </w:p>
    <w:p>
      <w:pPr>
        <w:spacing w:after="160" w:before="300"/>
      </w:pPr>
      <w:r>
        <w:rPr>
          <w:rFonts w:ascii="Arial" w:cs="Arial" w:eastAsia="Arial" w:hAnsi="Arial"/>
          <w:b/>
          <w:bCs/>
          <w:color w:val="1F3864"/>
          <w:sz w:val="28"/>
          <w:szCs w:val="28"/>
        </w:rPr>
        <w:t xml:space="preserve">II. LEGAL BASIS FOR DISMISSAL</w:t>
      </w:r>
    </w:p>
    <w:p>
      <w:pPr>
        <w:spacing w:after="200"/>
      </w:pPr>
      <w:r>
        <w:rPr>
          <w:rFonts w:ascii="Arial" w:cs="Arial" w:eastAsia="Arial" w:hAnsi="Arial"/>
          <w:b/>
          <w:bCs/>
          <w:sz w:val="24"/>
          <w:szCs w:val="24"/>
        </w:rPr>
        <w:t xml:space="preserve">A. First Amendment — U.S. Constitution, Amendment I</w:t>
      </w:r>
    </w:p>
    <w:p>
      <w:pPr>
        <w:spacing w:after="200"/>
      </w:pPr>
      <w:r>
        <w:rPr>
          <w:rFonts w:ascii="Arial" w:cs="Arial" w:eastAsia="Arial" w:hAnsi="Arial"/>
          <w:sz w:val="24"/>
          <w:szCs w:val="24"/>
        </w:rPr>
        <w:t xml:space="preserve">Peaceful protest is a constitutionally protected activity. Arrests made in the context of lawful protest activity, without adequate individualized probable cause that the specific arrested person engaged in unlawful conduct, violate the First and Fourth Amendments. A blanket dispersal order applied to peaceful participants is constitutionally insufficient to support a valid arrest.</w:t>
      </w:r>
    </w:p>
    <w:p>
      <w:pPr>
        <w:spacing w:after="160"/>
      </w:pPr>
      <w:r>
        <w:t xml:space="preserve"/>
      </w:r>
    </w:p>
    <w:p>
      <w:pPr>
        <w:spacing w:after="200"/>
      </w:pPr>
      <w:r>
        <w:rPr>
          <w:rFonts w:ascii="Arial" w:cs="Arial" w:eastAsia="Arial" w:hAnsi="Arial"/>
          <w:b/>
          <w:bCs/>
          <w:sz w:val="24"/>
          <w:szCs w:val="24"/>
        </w:rPr>
        <w:t xml:space="preserve">B. SB 54 — California Values Act (Government Code § 7284 et seq.)</w:t>
      </w:r>
    </w:p>
    <w:p>
      <w:pPr>
        <w:spacing w:after="200"/>
      </w:pPr>
      <w:r>
        <w:rPr>
          <w:rFonts w:ascii="Arial" w:cs="Arial" w:eastAsia="Arial" w:hAnsi="Arial"/>
          <w:sz w:val="24"/>
          <w:szCs w:val="24"/>
        </w:rPr>
        <w:t xml:space="preserve">California's Values Act prohibits state and local law enforcement agencies from using their resources, money, personnel, or equipment on behalf of federal immigration enforcement agencies. The No Kings protests were fundamentally protests against federal immigration enforcement operations being conducted in Los Angeles. If LAPD's dispersal order was issued in coordination with, in furtherance of, or to provide cover for federal Department of Homeland Security operations at the Metropolitan Detention Center or other federal facilities, that order was issued in direct violation of SB 54.</w:t>
      </w:r>
    </w:p>
    <w:p>
      <w:pPr>
        <w:spacing w:after="160"/>
      </w:pPr>
      <w:r>
        <w:t xml:space="preserve"/>
      </w:r>
    </w:p>
    <w:p>
      <w:pPr>
        <w:spacing w:after="200"/>
      </w:pPr>
      <w:r>
        <w:rPr>
          <w:rFonts w:ascii="Arial" w:cs="Arial" w:eastAsia="Arial" w:hAnsi="Arial"/>
          <w:sz w:val="24"/>
          <w:szCs w:val="24"/>
        </w:rPr>
        <w:t xml:space="preserve">A dispersal order that is itself unlawful cannot serve as the legal predicate for a valid arrest. Charges arising from an unlawfully issued order must be dismissed.</w:t>
      </w:r>
    </w:p>
    <w:p>
      <w:pPr>
        <w:spacing w:after="160"/>
      </w:pPr>
      <w:r>
        <w:t xml:space="preserve"/>
      </w:r>
    </w:p>
    <w:p>
      <w:pPr>
        <w:spacing w:after="200"/>
      </w:pPr>
      <w:r>
        <w:rPr>
          <w:rFonts w:ascii="Arial" w:cs="Arial" w:eastAsia="Arial" w:hAnsi="Arial"/>
          <w:b/>
          <w:bCs/>
          <w:sz w:val="24"/>
          <w:szCs w:val="24"/>
        </w:rPr>
        <w:t xml:space="preserve">C. Los Angeles City Ordinance 188441 — LAAC § 19.190 et seq.</w:t>
      </w:r>
    </w:p>
    <w:p>
      <w:pPr>
        <w:spacing w:after="200"/>
      </w:pPr>
      <w:r>
        <w:rPr>
          <w:rFonts w:ascii="Arial" w:cs="Arial" w:eastAsia="Arial" w:hAnsi="Arial"/>
          <w:sz w:val="24"/>
          <w:szCs w:val="24"/>
        </w:rPr>
        <w:t xml:space="preserve">In December 2024, the City of Los Angeles codified into law the prohibition on use of any City resources, personnel, property, or data to support federal immigration enforcement. This ordinance is binding on LAPD. Any LAPD action taken in coordination with DHS operations on or around [DATE] violated this ordinance, rendering the underlying police action — and all arrests flowing from it — unlawful.</w:t>
      </w:r>
    </w:p>
    <w:p>
      <w:pPr>
        <w:spacing w:after="160"/>
      </w:pPr>
      <w:r>
        <w:t xml:space="preserve"/>
      </w:r>
    </w:p>
    <w:p>
      <w:pPr>
        <w:spacing w:after="200"/>
      </w:pPr>
      <w:r>
        <w:rPr>
          <w:rFonts w:ascii="Arial" w:cs="Arial" w:eastAsia="Arial" w:hAnsi="Arial"/>
          <w:b/>
          <w:bCs/>
          <w:sz w:val="24"/>
          <w:szCs w:val="24"/>
        </w:rPr>
        <w:t xml:space="preserve">D. LAPD Special Order 40 (1979, as incorporated into LAPD Police Manual)</w:t>
      </w:r>
    </w:p>
    <w:p>
      <w:pPr>
        <w:spacing w:after="200"/>
      </w:pPr>
      <w:r>
        <w:rPr>
          <w:rFonts w:ascii="Arial" w:cs="Arial" w:eastAsia="Arial" w:hAnsi="Arial"/>
          <w:sz w:val="24"/>
          <w:szCs w:val="24"/>
        </w:rPr>
        <w:t xml:space="preserve">Since 1979, LAPD Special Order 40 has prohibited officers from initiating police action with the objective of enforcing federal immigration law or determining immigration status. This order has been upheld by California courts, including the California Court of Appeals, and confirmed by LAPD Police Commissions through the present day.</w:t>
      </w:r>
    </w:p>
    <w:p>
      <w:pPr>
        <w:spacing w:after="160"/>
      </w:pPr>
      <w:r>
        <w:t xml:space="preserve"/>
      </w:r>
    </w:p>
    <w:p>
      <w:pPr>
        <w:spacing w:after="200"/>
      </w:pPr>
      <w:r>
        <w:rPr>
          <w:rFonts w:ascii="Arial" w:cs="Arial" w:eastAsia="Arial" w:hAnsi="Arial"/>
          <w:b/>
          <w:bCs/>
          <w:sz w:val="24"/>
          <w:szCs w:val="24"/>
        </w:rPr>
        <w:t xml:space="preserve">E. Mayor's Executive Directive No. 12 (July 11, 2025)</w:t>
      </w:r>
    </w:p>
    <w:p>
      <w:pPr>
        <w:spacing w:after="200"/>
      </w:pPr>
      <w:r>
        <w:rPr>
          <w:rFonts w:ascii="Arial" w:cs="Arial" w:eastAsia="Arial" w:hAnsi="Arial"/>
          <w:sz w:val="24"/>
          <w:szCs w:val="24"/>
        </w:rPr>
        <w:t xml:space="preserve">Mayor Bass issued Executive Directive No. 12 expressly reaffirming all City sanctuary protections and directing City departments — including LAPD — to bolster, not diminish, protections for the immigrant community in response to federal enforcement activities. Any LAPD conduct coordinated with federal immigration enforcement directly contradicts this Directive.</w:t>
      </w:r>
    </w:p>
    <w:p>
      <w:pPr>
        <w:spacing w:after="160"/>
      </w:pPr>
      <w:r>
        <w:t xml:space="preserve"/>
      </w:r>
    </w:p>
    <w:p>
      <w:pPr>
        <w:spacing w:after="200"/>
      </w:pPr>
      <w:r>
        <w:rPr>
          <w:rFonts w:ascii="Arial" w:cs="Arial" w:eastAsia="Arial" w:hAnsi="Arial"/>
          <w:b/>
          <w:bCs/>
          <w:sz w:val="24"/>
          <w:szCs w:val="24"/>
        </w:rPr>
        <w:t xml:space="preserve">F. Unlawful Predicate Order — Charges Must Fail</w:t>
      </w:r>
    </w:p>
    <w:p>
      <w:pPr>
        <w:spacing w:after="200"/>
      </w:pPr>
      <w:r>
        <w:rPr>
          <w:rFonts w:ascii="Arial" w:cs="Arial" w:eastAsia="Arial" w:hAnsi="Arial"/>
          <w:sz w:val="24"/>
          <w:szCs w:val="24"/>
        </w:rPr>
        <w:t xml:space="preserve">Under California law, a charge of 'failure to disperse' or 'refusal to obey a lawful order' requires that the underlying order was, in fact, lawful. (See Pen. Code § 409; In re Brown (1973) 9 Cal.3d 612.) If the dispersal order was issued in violation of SB 54, City Ordinance 188441, or Special Order 40, the order was not lawful, and no criminal liability can attach for failure to comply with an unlawful order.</w:t>
      </w:r>
    </w:p>
    <w:p>
      <w:pPr>
        <w:spacing w:after="160"/>
      </w:pPr>
      <w:r>
        <w:t xml:space="preserve"/>
      </w:r>
    </w:p>
    <w:p>
      <w:pPr>
        <w:spacing w:after="160" w:before="300"/>
      </w:pPr>
      <w:r>
        <w:rPr>
          <w:rFonts w:ascii="Arial" w:cs="Arial" w:eastAsia="Arial" w:hAnsi="Arial"/>
          <w:b/>
          <w:bCs/>
          <w:color w:val="1F3864"/>
          <w:sz w:val="28"/>
          <w:szCs w:val="28"/>
        </w:rPr>
        <w:t xml:space="preserve">III. REQUEST</w:t>
      </w:r>
    </w:p>
    <w:p>
      <w:pPr>
        <w:spacing w:after="200"/>
      </w:pPr>
      <w:r>
        <w:rPr>
          <w:rFonts w:ascii="Arial" w:cs="Arial" w:eastAsia="Arial" w:hAnsi="Arial"/>
          <w:sz w:val="24"/>
          <w:szCs w:val="24"/>
        </w:rPr>
        <w:t xml:space="preserve">Based on the foregoing, I respectfully request:</w:t>
      </w:r>
    </w:p>
    <w:p>
      <w:pPr>
        <w:spacing w:after="160"/>
      </w:pPr>
      <w:r>
        <w:t xml:space="preserve"/>
      </w:r>
    </w:p>
    <w:p>
      <w:pPr>
        <w:spacing w:after="200"/>
      </w:pPr>
      <w:r>
        <w:rPr>
          <w:rFonts w:ascii="Arial" w:cs="Arial" w:eastAsia="Arial" w:hAnsi="Arial"/>
          <w:sz w:val="24"/>
          <w:szCs w:val="24"/>
        </w:rPr>
        <w:t xml:space="preserve">1. DISMISSAL of all charges arising from my arrest on [DATE];</w:t>
      </w:r>
    </w:p>
    <w:p>
      <w:pPr>
        <w:spacing w:after="200"/>
      </w:pPr>
      <w:r>
        <w:rPr>
          <w:rFonts w:ascii="Arial" w:cs="Arial" w:eastAsia="Arial" w:hAnsi="Arial"/>
          <w:sz w:val="24"/>
          <w:szCs w:val="24"/>
        </w:rPr>
        <w:t xml:space="preserve">2. EXPUNGEMENT of this arrest from all law enforcement databases and records;</w:t>
      </w:r>
    </w:p>
    <w:p>
      <w:pPr>
        <w:spacing w:after="200"/>
      </w:pPr>
      <w:r>
        <w:rPr>
          <w:rFonts w:ascii="Arial" w:cs="Arial" w:eastAsia="Arial" w:hAnsi="Arial"/>
          <w:sz w:val="24"/>
          <w:szCs w:val="24"/>
        </w:rPr>
        <w:t xml:space="preserve">3. A written statement from the arresting agency confirming the basis for the dispersal order and whether any coordination with DHS or federal immigration enforcement personnel occurred on [DATE];</w:t>
      </w:r>
    </w:p>
    <w:p>
      <w:pPr>
        <w:spacing w:after="200"/>
      </w:pPr>
      <w:r>
        <w:rPr>
          <w:rFonts w:ascii="Arial" w:cs="Arial" w:eastAsia="Arial" w:hAnsi="Arial"/>
          <w:sz w:val="24"/>
          <w:szCs w:val="24"/>
        </w:rPr>
        <w:t xml:space="preserve">4. Referral of LAPD's conduct on [DATE] to the Police Commission and Inspector General for review of compliance with SB 54, Ordinance 188441, and Special Order 40.</w:t>
      </w:r>
    </w:p>
    <w:p>
      <w:pPr>
        <w:spacing w:after="160"/>
      </w:pPr>
      <w:r>
        <w:t xml:space="preserve"/>
      </w:r>
    </w:p>
    <w:p>
      <w:pPr>
        <w:spacing w:after="160" w:before="300"/>
      </w:pPr>
      <w:r>
        <w:rPr>
          <w:rFonts w:ascii="Arial" w:cs="Arial" w:eastAsia="Arial" w:hAnsi="Arial"/>
          <w:b/>
          <w:bCs/>
          <w:color w:val="1F3864"/>
          <w:sz w:val="28"/>
          <w:szCs w:val="28"/>
        </w:rPr>
        <w:t xml:space="preserve">IV. NOTICE OF CIVIL RIGHTS CLAIM</w:t>
      </w:r>
    </w:p>
    <w:p>
      <w:pPr>
        <w:spacing w:after="200"/>
      </w:pPr>
      <w:r>
        <w:rPr>
          <w:rFonts w:ascii="Arial" w:cs="Arial" w:eastAsia="Arial" w:hAnsi="Arial"/>
          <w:sz w:val="24"/>
          <w:szCs w:val="24"/>
        </w:rPr>
        <w:t xml:space="preserve">I further place the City of Los Angeles and LAPD on notice that if these charges are not dismissed and my arrest record is not expunged, I intend to pursue all available civil remedies, including but not limited to:</w:t>
      </w:r>
    </w:p>
    <w:p>
      <w:pPr>
        <w:spacing w:after="160"/>
      </w:pPr>
      <w:r>
        <w:t xml:space="preserve"/>
      </w:r>
    </w:p>
    <w:p>
      <w:pPr>
        <w:spacing w:after="200"/>
      </w:pPr>
      <w:r>
        <w:rPr>
          <w:rFonts w:ascii="Arial" w:cs="Arial" w:eastAsia="Arial" w:hAnsi="Arial"/>
          <w:sz w:val="24"/>
          <w:szCs w:val="24"/>
        </w:rPr>
        <w:t xml:space="preserve">— Claims under 42 U.S.C. § 1983 for violation of First and Fourth Amendment rights;</w:t>
      </w:r>
    </w:p>
    <w:p>
      <w:pPr>
        <w:spacing w:after="200"/>
      </w:pPr>
      <w:r>
        <w:rPr>
          <w:rFonts w:ascii="Arial" w:cs="Arial" w:eastAsia="Arial" w:hAnsi="Arial"/>
          <w:sz w:val="24"/>
          <w:szCs w:val="24"/>
        </w:rPr>
        <w:t xml:space="preserve">— Claims under California Civil Code § 52.1 (Bane Act) for interference with civil rights through threat, intimidation, or coercion;</w:t>
      </w:r>
    </w:p>
    <w:p>
      <w:pPr>
        <w:spacing w:after="200"/>
      </w:pPr>
      <w:r>
        <w:rPr>
          <w:rFonts w:ascii="Arial" w:cs="Arial" w:eastAsia="Arial" w:hAnsi="Arial"/>
          <w:sz w:val="24"/>
          <w:szCs w:val="24"/>
        </w:rPr>
        <w:t xml:space="preserve">— Claims for false arrest and unlawful detention.</w:t>
      </w:r>
    </w:p>
    <w:p>
      <w:pPr>
        <w:spacing w:after="160"/>
      </w:pPr>
      <w:r>
        <w:t xml:space="preserve"/>
      </w:r>
    </w:p>
    <w:p>
      <w:pPr>
        <w:pBdr>
          <w:bottom w:val="single" w:color="2E75B6" w:sz="6" w:space="1"/>
        </w:pBdr>
        <w:spacing w:after="200"/>
      </w:pPr>
      <w:r>
        <w:t xml:space="preserve"/>
      </w:r>
    </w:p>
    <w:p>
      <w:pPr>
        <w:spacing w:after="160"/>
      </w:pPr>
      <w:r>
        <w:t xml:space="preserve"/>
      </w:r>
    </w:p>
    <w:p>
      <w:pPr>
        <w:spacing w:after="200"/>
      </w:pPr>
      <w:r>
        <w:rPr>
          <w:rFonts w:ascii="Arial" w:cs="Arial" w:eastAsia="Arial" w:hAnsi="Arial"/>
          <w:sz w:val="24"/>
          <w:szCs w:val="24"/>
        </w:rPr>
        <w:t xml:space="preserve">Respectfully,</w:t>
      </w:r>
    </w:p>
    <w:p>
      <w:pPr>
        <w:spacing w:after="160"/>
      </w:pPr>
      <w:r>
        <w:t xml:space="preserve"/>
      </w:r>
    </w:p>
    <w:p>
      <w:pPr>
        <w:spacing w:after="160"/>
      </w:pPr>
      <w:r>
        <w:t xml:space="preserve"/>
      </w:r>
    </w:p>
    <w:p>
      <w:pPr>
        <w:spacing w:after="200"/>
      </w:pPr>
      <w:r>
        <w:rPr>
          <w:rFonts w:ascii="Arial" w:cs="Arial" w:eastAsia="Arial" w:hAnsi="Arial"/>
          <w:b/>
          <w:bCs/>
          <w:sz w:val="24"/>
          <w:szCs w:val="24"/>
        </w:rPr>
        <w:t xml:space="preserve">_______________________________</w:t>
      </w:r>
    </w:p>
    <w:p>
      <w:pPr>
        <w:spacing w:after="200"/>
      </w:pPr>
      <w:r>
        <w:rPr>
          <w:rFonts w:ascii="Arial" w:cs="Arial" w:eastAsia="Arial" w:hAnsi="Arial"/>
          <w:b/>
          <w:bCs/>
          <w:sz w:val="24"/>
          <w:szCs w:val="24"/>
        </w:rPr>
        <w:t xml:space="preserve">[DEFENDANT NAME]</w:t>
      </w:r>
    </w:p>
    <w:p>
      <w:pPr>
        <w:spacing w:after="200"/>
      </w:pPr>
      <w:r>
        <w:rPr>
          <w:rFonts w:ascii="Arial" w:cs="Arial" w:eastAsia="Arial" w:hAnsi="Arial"/>
          <w:sz w:val="24"/>
          <w:szCs w:val="24"/>
        </w:rPr>
        <w:t xml:space="preserve">[DATE]</w:t>
      </w:r>
    </w:p>
    <w:p>
      <w:pPr>
        <w:spacing w:after="160"/>
      </w:pPr>
      <w:r>
        <w:t xml:space="preserve"/>
      </w:r>
    </w:p>
    <w:p>
      <w:pPr>
        <w:spacing w:after="200"/>
      </w:pPr>
      <w:r>
        <w:rPr>
          <w:rFonts w:ascii="Arial" w:cs="Arial" w:eastAsia="Arial" w:hAnsi="Arial"/>
          <w:i/>
          <w:iCs/>
          <w:sz w:val="24"/>
          <w:szCs w:val="24"/>
        </w:rPr>
        <w:t xml:space="preserve">CC: Defense Counsel (if any) | ACLU of Southern California | National Lawyers Guild — LA Chapter | LA City Attorney | LA District Attorney</w:t>
      </w:r>
    </w:p>
    <w:p>
      <w:pPr>
        <w:spacing w:after="160"/>
      </w:pPr>
      <w:r>
        <w:t xml:space="preserve"/>
      </w:r>
    </w:p>
    <w:p>
      <w:pPr>
        <w:spacing w:after="200"/>
      </w:pPr>
      <w:r>
        <w:rPr>
          <w:rFonts w:ascii="Arial" w:cs="Arial" w:eastAsia="Arial" w:hAnsi="Arial"/>
          <w:i/>
          <w:iCs/>
          <w:sz w:val="24"/>
          <w:szCs w:val="24"/>
        </w:rPr>
        <w:t xml:space="preserve">IMPORTANT: If you were arrested and do not have an attorney, contact the National Lawyers Guild at (323) 696-2299 or the ACLU of Southern California at (213) 977-9500 immediately. Do NOT sign anything, waive any rights, or make any statements to law enforcement without legal counsel present.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2026-04-05T19:17:57.215Z</dcterms:created>
  <dcterms:modified xsi:type="dcterms:W3CDTF">2026-04-05T19:17:57.215Z</dcterms:modified>
</cp:coreProperties>
</file>

<file path=docProps/custom.xml><?xml version="1.0" encoding="utf-8"?>
<Properties xmlns="http://schemas.openxmlformats.org/officeDocument/2006/custom-properties" xmlns:vt="http://schemas.openxmlformats.org/officeDocument/2006/docPropsVTypes"/>
</file>