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BE3F0" w14:textId="77777777" w:rsidR="006E5164" w:rsidRPr="00090689" w:rsidRDefault="006E5164" w:rsidP="006E5164">
      <w:pPr>
        <w:spacing w:before="240" w:after="240"/>
        <w:rPr>
          <w:b/>
          <w:bCs/>
          <w:sz w:val="18"/>
          <w:szCs w:val="18"/>
        </w:rPr>
      </w:pPr>
      <w:r w:rsidRPr="00090689">
        <w:rPr>
          <w:b/>
          <w:bCs/>
          <w:sz w:val="18"/>
          <w:szCs w:val="18"/>
        </w:rPr>
        <w:t>REFUND POLICY</w:t>
      </w:r>
    </w:p>
    <w:p w14:paraId="27F43200" w14:textId="77777777" w:rsidR="006E5164" w:rsidRPr="00090689" w:rsidRDefault="006E5164" w:rsidP="006E5164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Refund eligibility varies depending on the service agreement executed between the Company and the client.</w:t>
      </w:r>
    </w:p>
    <w:p w14:paraId="5E2EEC3C" w14:textId="77777777" w:rsidR="006E5164" w:rsidRPr="00090689" w:rsidRDefault="006E5164" w:rsidP="006E5164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Custom implementation services and digital infrastructure development are generally non-refundable once work has commenced.</w:t>
      </w:r>
    </w:p>
    <w:p w14:paraId="4929A984" w14:textId="77777777" w:rsidR="006E5164" w:rsidRPr="00090689" w:rsidRDefault="006E5164" w:rsidP="006E5164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Specific refund terms will be outlined in individual service agreements.</w:t>
      </w:r>
    </w:p>
    <w:p w14:paraId="5E59001F" w14:textId="77777777" w:rsidR="006E5164" w:rsidRPr="00090689" w:rsidRDefault="006E5164" w:rsidP="006E5164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For inquiries, contact: info@racheildrake.com</w:t>
      </w:r>
    </w:p>
    <w:p w14:paraId="6034FFA1" w14:textId="77777777" w:rsidR="006E5164" w:rsidRDefault="006E5164"/>
    <w:sectPr w:rsidR="006E5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64"/>
    <w:rsid w:val="00376BCA"/>
    <w:rsid w:val="006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6CB42"/>
  <w15:chartTrackingRefBased/>
  <w15:docId w15:val="{0383B010-4644-427F-8FD3-D896CB83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16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1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1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1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1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1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1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1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1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1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1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1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5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1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5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1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5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1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5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1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Racheil Drake</dc:creator>
  <cp:keywords/>
  <dc:description/>
  <cp:lastModifiedBy>Racheil Drake</cp:lastModifiedBy>
  <cp:revision>1</cp:revision>
  <dcterms:created xsi:type="dcterms:W3CDTF">2026-02-15T07:31:00Z</dcterms:created>
  <dcterms:modified xsi:type="dcterms:W3CDTF">2026-02-15T07:32:00Z</dcterms:modified>
</cp:coreProperties>
</file>