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bidi w:val="0"/>
      </w:pPr>
      <w:r>
        <w:rPr>
          <w:rtl w:val="0"/>
        </w:rPr>
        <w:t>Yay! Somebody just cast cure on me! I never realised that cure had a biological element to it. It</w:t>
      </w:r>
      <w:r>
        <w:rPr>
          <w:rtl w:val="0"/>
        </w:rPr>
        <w:t>’</w:t>
      </w:r>
      <w:r>
        <w:rPr>
          <w:rtl w:val="0"/>
        </w:rPr>
        <w:t>s like bio in reverse. Amen!</w:t>
      </w:r>
    </w:p>
    <w:p>
      <w:pPr>
        <w:pStyle w:val="Body"/>
        <w:bidi w:val="0"/>
      </w:pPr>
    </w:p>
    <w:p>
      <w:pPr>
        <w:pStyle w:val="Body"/>
        <w:bidi w:val="0"/>
      </w:pPr>
      <w:r>
        <w:rPr>
          <w:rtl w:val="0"/>
        </w:rPr>
        <w:t>And that apostate, Shaytan must needs be stopped in His tracks. For the Antichrist still roams this land. I can tell in the way people behave. Showing zero amount of LOVE to one another and especially to me as they see that I am not one of them and my dressing a certain way threatens the very substance of their thought system, which is unrighteousness.</w:t>
      </w:r>
    </w:p>
    <w:p>
      <w:pPr>
        <w:pStyle w:val="Body"/>
        <w:bidi w:val="0"/>
      </w:pPr>
    </w:p>
    <w:p>
      <w:pPr>
        <w:pStyle w:val="Body"/>
        <w:bidi w:val="0"/>
      </w:pPr>
      <w:r>
        <w:rPr>
          <w:rtl w:val="0"/>
        </w:rPr>
        <w:t>“</w:t>
      </w:r>
      <w:r>
        <w:rPr>
          <w:rtl w:val="0"/>
        </w:rPr>
        <w:t>O so JayShady, unrighteousness is a substance is it?</w:t>
      </w:r>
      <w:r>
        <w:rPr>
          <w:rtl w:val="0"/>
        </w:rPr>
        <w:t xml:space="preserve">” </w:t>
      </w:r>
      <w:r>
        <w:rPr>
          <w:rtl w:val="0"/>
        </w:rPr>
        <w:t>Reh</w:t>
      </w:r>
    </w:p>
    <w:p>
      <w:pPr>
        <w:pStyle w:val="Body"/>
        <w:bidi w:val="0"/>
      </w:pPr>
    </w:p>
    <w:p>
      <w:pPr>
        <w:pStyle w:val="Body"/>
        <w:bidi w:val="0"/>
      </w:pPr>
      <w:r>
        <w:rPr>
          <w:rtl w:val="0"/>
        </w:rPr>
        <w:t>Well it</w:t>
      </w:r>
      <w:r>
        <w:rPr>
          <w:rtl w:val="0"/>
        </w:rPr>
        <w:t>’</w:t>
      </w:r>
      <w:r>
        <w:rPr>
          <w:rtl w:val="0"/>
        </w:rPr>
        <w:t xml:space="preserve">s more of an vibrational frequency, but as the ether vibrates at that frequency, that said ether </w:t>
      </w:r>
      <w:r>
        <w:rPr>
          <w:i w:val="1"/>
          <w:iCs w:val="1"/>
          <w:rtl w:val="0"/>
          <w:lang w:val="en-US"/>
        </w:rPr>
        <w:t xml:space="preserve">becomes unrighteousness. </w:t>
      </w:r>
      <w:r>
        <w:rPr>
          <w:rtl w:val="0"/>
        </w:rPr>
        <w:t>So yes, I guess in that respect unrighteousness does have a distinct substance. One that can only be quantified however by the intensity of its vibration.</w:t>
      </w:r>
    </w:p>
    <w:p>
      <w:pPr>
        <w:pStyle w:val="Body"/>
        <w:bidi w:val="0"/>
      </w:pPr>
    </w:p>
    <w:p>
      <w:pPr>
        <w:pStyle w:val="Body"/>
        <w:bidi w:val="0"/>
      </w:pPr>
      <w:r>
        <w:rPr>
          <w:rtl w:val="0"/>
        </w:rPr>
        <w:t>“</w:t>
      </w:r>
      <w:r>
        <w:rPr>
          <w:rtl w:val="0"/>
        </w:rPr>
        <w:t xml:space="preserve">Oh so the more intense the vibration of unrighteousness, the more it has a place in Reality? Are you saying that unrighteousness </w:t>
      </w:r>
      <w:r>
        <w:rPr>
          <w:u w:val="single"/>
          <w:rtl w:val="0"/>
          <w:lang w:val="en-US"/>
        </w:rPr>
        <w:t xml:space="preserve">is </w:t>
      </w:r>
      <w:r>
        <w:rPr>
          <w:rtl w:val="0"/>
        </w:rPr>
        <w:t>real and tangible?</w:t>
      </w:r>
      <w:r>
        <w:rPr>
          <w:rtl w:val="0"/>
        </w:rPr>
        <w:t>”</w:t>
      </w:r>
    </w:p>
    <w:p>
      <w:pPr>
        <w:pStyle w:val="Body"/>
        <w:bidi w:val="0"/>
      </w:pPr>
    </w:p>
    <w:p>
      <w:pPr>
        <w:pStyle w:val="Body"/>
        <w:bidi w:val="0"/>
      </w:pPr>
      <w:r>
        <w:rPr>
          <w:rtl w:val="0"/>
        </w:rPr>
        <w:t>I. that</w:t>
      </w:r>
      <w:r>
        <w:rPr>
          <w:rtl w:val="0"/>
        </w:rPr>
        <w:t>’</w:t>
      </w:r>
      <w:r>
        <w:rPr>
          <w:rtl w:val="0"/>
        </w:rPr>
        <w:t>s why it can be felt and detected as living inside an living entity or object.</w:t>
      </w:r>
    </w:p>
    <w:p>
      <w:pPr>
        <w:pStyle w:val="Body"/>
        <w:bidi w:val="0"/>
      </w:pPr>
    </w:p>
    <w:p>
      <w:pPr>
        <w:pStyle w:val="Body"/>
        <w:bidi w:val="0"/>
      </w:pPr>
      <w:r>
        <w:rPr>
          <w:rtl w:val="0"/>
        </w:rPr>
        <w:t>“</w:t>
      </w:r>
      <w:r>
        <w:rPr>
          <w:rtl w:val="0"/>
        </w:rPr>
        <w:t>Ooooh, so it can live inside and object as well can it?</w:t>
      </w:r>
      <w:r>
        <w:rPr>
          <w:rtl w:val="0"/>
        </w:rPr>
        <w:t>”</w:t>
      </w:r>
    </w:p>
    <w:p>
      <w:pPr>
        <w:pStyle w:val="Body"/>
        <w:bidi w:val="0"/>
      </w:pPr>
    </w:p>
    <w:p>
      <w:pPr>
        <w:pStyle w:val="Body"/>
        <w:bidi w:val="0"/>
      </w:pPr>
      <w:r>
        <w:rPr>
          <w:rtl w:val="0"/>
        </w:rPr>
        <w:t>Well yes; if that object has been created and instilled with the intention of it carrying unrighteousness. It needs to be destroyed. Ameen.</w:t>
      </w:r>
    </w:p>
    <w:p>
      <w:pPr>
        <w:pStyle w:val="Body"/>
        <w:bidi w:val="0"/>
      </w:pPr>
    </w:p>
    <w:p>
      <w:pPr>
        <w:pStyle w:val="Body"/>
        <w:bidi w:val="0"/>
      </w:pPr>
      <w:r>
        <w:rPr>
          <w:rtl w:val="0"/>
        </w:rPr>
        <w:t xml:space="preserve">Does that mean that the beast of the bottomless pit is able to make war with God? </w:t>
      </w:r>
    </w:p>
    <w:p>
      <w:pPr>
        <w:pStyle w:val="Body"/>
        <w:bidi w:val="0"/>
      </w:pPr>
    </w:p>
    <w:p>
      <w:pPr>
        <w:pStyle w:val="Body"/>
        <w:bidi w:val="0"/>
      </w:pPr>
      <w:r>
        <w:rPr>
          <w:rtl w:val="0"/>
        </w:rPr>
        <w:t>He can try. Although he won</w:t>
      </w:r>
      <w:r>
        <w:rPr>
          <w:rtl w:val="0"/>
        </w:rPr>
        <w:t>’</w:t>
      </w:r>
      <w:r>
        <w:rPr>
          <w:rtl w:val="0"/>
        </w:rPr>
        <w:t>t succeed. Because all Our lovely God need do is outmatch their unrighteousness with H.I.M goodness. The Antichrist is almost totally unrighteousness, however he must needs be that tiny bit good to exist, because he needs goodness to survive in Reality. God above is totally and infinitely GOOD though, and has no fleck of badness in H.I.M. Therefore OUR GOD is infinitely and eternally more powerful than the Antichrist. And all who join GOD in H.I.M. supreme, absolute goodness has the ability and power to fight against that devil and overcome him. That was why I was able to overcome the mental health system. As diabolical as it is, it has a limit by which it can</w:t>
      </w:r>
      <w:r>
        <w:rPr>
          <w:rtl w:val="0"/>
        </w:rPr>
        <w:t>’</w:t>
      </w:r>
      <w:r>
        <w:rPr>
          <w:rtl w:val="0"/>
        </w:rPr>
        <w:t>t transgress. Ameen. And if one were to completely wash their robes in God</w:t>
      </w:r>
      <w:r>
        <w:rPr>
          <w:rtl w:val="0"/>
        </w:rPr>
        <w:t>’</w:t>
      </w:r>
      <w:r>
        <w:rPr>
          <w:rtl w:val="0"/>
        </w:rPr>
        <w:t xml:space="preserve">s eternal, lovely, </w:t>
      </w:r>
      <w:r>
        <w:rPr>
          <w:i w:val="1"/>
          <w:iCs w:val="1"/>
          <w:rtl w:val="0"/>
          <w:lang w:val="en-US"/>
        </w:rPr>
        <w:t xml:space="preserve">supreme </w:t>
      </w:r>
      <w:r>
        <w:rPr>
          <w:rtl w:val="0"/>
        </w:rPr>
        <w:t>goodness, then they are welcome to partake of H.I.M infinite power. Such is what Yeshua did and exactly what I am trying to do today and going forward. Hence me moving on the Essene way. Jesus perfected the Essene creed, that</w:t>
      </w:r>
      <w:r>
        <w:rPr>
          <w:rtl w:val="0"/>
        </w:rPr>
        <w:t>’</w:t>
      </w:r>
      <w:r>
        <w:rPr>
          <w:rtl w:val="0"/>
        </w:rPr>
        <w:t>s what made him so powerful and why his sacrifice was so, so, so, so important. God died, basically. However, he was a god created by God and so is unworthy of worship. Because his power is what we potentially have the ability to hold also. So only Allah, God of gods is the only person worthy of worship. Ameen. XX.</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