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BF69C" w14:textId="77777777" w:rsidR="00043829" w:rsidRPr="00043829" w:rsidRDefault="00043829" w:rsidP="00043829">
      <w:pPr>
        <w:spacing w:before="100" w:beforeAutospacing="1" w:after="100" w:afterAutospacing="1" w:line="240" w:lineRule="auto"/>
        <w:outlineLvl w:val="0"/>
        <w:rPr>
          <w:rFonts w:ascii="Comic Sans MS" w:eastAsia="Times New Roman" w:hAnsi="Comic Sans MS" w:cs="Times New Roman"/>
          <w:b/>
          <w:bCs/>
          <w:kern w:val="36"/>
          <w:sz w:val="44"/>
          <w:szCs w:val="44"/>
          <w:u w:val="single"/>
          <w:lang w:eastAsia="en-GB"/>
          <w14:ligatures w14:val="none"/>
        </w:rPr>
      </w:pPr>
      <w:r w:rsidRPr="00043829">
        <w:rPr>
          <w:rFonts w:ascii="Comic Sans MS" w:eastAsia="Times New Roman" w:hAnsi="Comic Sans MS" w:cs="Times New Roman"/>
          <w:b/>
          <w:bCs/>
          <w:kern w:val="36"/>
          <w:sz w:val="44"/>
          <w:szCs w:val="44"/>
          <w:u w:val="single"/>
          <w:lang w:eastAsia="en-GB"/>
          <w14:ligatures w14:val="none"/>
        </w:rPr>
        <w:t>Linked Provisions – Medical Policy</w:t>
      </w:r>
    </w:p>
    <w:p w14:paraId="4D50C1B9"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Linked Provisions is committed to providing a safe, supportive, and responsive environment for all children in our care. We aim to ensure that medical needs are managed appropriately, in line with our staff training and safeguarding responsibilities.</w:t>
      </w:r>
    </w:p>
    <w:p w14:paraId="2E24A435"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Our staff are trained to provide basic first aid only. This includes cleaning and dressing minor wounds, removing splinters where a visible end is present, cleaning and covering splinters where no visible end is present, applying ice packs to bumps and bruises, and using sterile eye wash or eye solution to rinse eyes in the event of dust, debris, or irritation.</w:t>
      </w:r>
    </w:p>
    <w:p w14:paraId="4EBC6277"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We do not administer paracetamol, ibuprofen, antibiotics, or any oral or topical medication unless it is required as part of an emergency procedure.</w:t>
      </w:r>
    </w:p>
    <w:p w14:paraId="2C1A4793" w14:textId="0AB9BF4E"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Staff will support children who require prescribed emergency medication such as inhalers and epinephrine auto-injectors, including EpiPen or equivalent devices. Parents must provide two in-date doses of each emergency medication.</w:t>
      </w:r>
    </w:p>
    <w:p w14:paraId="07388BCD" w14:textId="100F18C2"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 xml:space="preserve">If a child requires an auto-injector but one is not provided, parents must give written confirmation acknowledging this. Parents must also </w:t>
      </w:r>
      <w:r w:rsidRPr="00043829">
        <w:rPr>
          <w:rFonts w:ascii="Comic Sans MS" w:eastAsia="Times New Roman" w:hAnsi="Comic Sans MS" w:cs="Times New Roman"/>
          <w:kern w:val="0"/>
          <w:lang w:eastAsia="en-GB"/>
          <w14:ligatures w14:val="none"/>
        </w:rPr>
        <w:t>always remain nearby and contactable</w:t>
      </w:r>
      <w:r w:rsidRPr="00043829">
        <w:rPr>
          <w:rFonts w:ascii="Comic Sans MS" w:eastAsia="Times New Roman" w:hAnsi="Comic Sans MS" w:cs="Times New Roman"/>
          <w:kern w:val="0"/>
          <w:lang w:eastAsia="en-GB"/>
          <w14:ligatures w14:val="none"/>
        </w:rPr>
        <w:t>. In the event of an emergency, staff will call 999 immediately.</w:t>
      </w:r>
    </w:p>
    <w:p w14:paraId="1F57F032"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Antihistamines will only be administered where a child has severe allergies that are clearly detailed within their Individual Health Care Plan. Parents must provide the antihistamine unopened and in sealed packaging.</w:t>
      </w:r>
    </w:p>
    <w:p w14:paraId="0BA674E6"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All children with diagnosed medical needs must have an Individual Health Care Plan in place. This must be signed by parents or carers and shared with staff. Key information and photographs will be made accessible to relevant staff members to ensure appropriate support.</w:t>
      </w:r>
    </w:p>
    <w:p w14:paraId="0BDF6104"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In the event of a medical emergency, staff will call 999 immediately and then contact parents or guardians. Staff will follow the child’s Individual Health Care Plan and administer emergency medication where required and where they are trained to do so.</w:t>
      </w:r>
    </w:p>
    <w:p w14:paraId="1399988B" w14:textId="13F6A086"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 xml:space="preserve">Staff are trained in Paediatric First Aid and Emergency First Aid at Work, including CPR, the recovery position, and the use of an Automated External Defibrillator. The nearest AED is located </w:t>
      </w:r>
      <w:r>
        <w:rPr>
          <w:rFonts w:ascii="Comic Sans MS" w:eastAsia="Times New Roman" w:hAnsi="Comic Sans MS" w:cs="Times New Roman"/>
          <w:kern w:val="0"/>
          <w:lang w:eastAsia="en-GB"/>
          <w14:ligatures w14:val="none"/>
        </w:rPr>
        <w:t>at Downside Village Hall, Downside Common Road.</w:t>
      </w:r>
    </w:p>
    <w:p w14:paraId="067DC7EB"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lastRenderedPageBreak/>
        <w:t>All accidents and incidents are recorded and shared with parents on the same day. Records are retained until the child reaches the age of 21, or until age 25 for children with SEND.</w:t>
      </w:r>
    </w:p>
    <w:p w14:paraId="226B376C" w14:textId="7778F2CB"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Children attending one-off sessions are subject to the same medical procedures. Staff will gather relevant medical information in advance, and any existing Individual Health Care Plan must be provided prior to attendance.</w:t>
      </w:r>
    </w:p>
    <w:p w14:paraId="0639F4CB"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Parents and carers are responsible for providing accurate and up-to-date medical information, supplying all required and in-date medication, ensuring contact details are current, and collecting their child promptly if they become unwell. Parents must inform staff immediately of any changes to their child’s medical needs.</w:t>
      </w:r>
    </w:p>
    <w:p w14:paraId="7870B8F4" w14:textId="77777777" w:rsidR="00043829" w:rsidRPr="00043829" w:rsidRDefault="00043829" w:rsidP="00043829">
      <w:pPr>
        <w:spacing w:before="100" w:beforeAutospacing="1" w:after="100" w:afterAutospacing="1" w:line="240" w:lineRule="auto"/>
        <w:rPr>
          <w:rFonts w:ascii="Comic Sans MS" w:eastAsia="Times New Roman" w:hAnsi="Comic Sans MS" w:cs="Times New Roman"/>
          <w:kern w:val="0"/>
          <w:lang w:eastAsia="en-GB"/>
          <w14:ligatures w14:val="none"/>
        </w:rPr>
      </w:pPr>
      <w:r w:rsidRPr="00043829">
        <w:rPr>
          <w:rFonts w:ascii="Comic Sans MS" w:eastAsia="Times New Roman" w:hAnsi="Comic Sans MS" w:cs="Times New Roman"/>
          <w:kern w:val="0"/>
          <w:lang w:eastAsia="en-GB"/>
          <w14:ligatures w14:val="none"/>
        </w:rPr>
        <w:t>Staff act in good faith and in line with their training but are not medical professionals. Linked Provisions is not responsible for incidents resulting from missing or expired medication or from undisclosed or inaccurate medical information.</w:t>
      </w:r>
    </w:p>
    <w:p w14:paraId="16545D63" w14:textId="77777777" w:rsidR="00043829" w:rsidRPr="00043829" w:rsidRDefault="00043829">
      <w:pPr>
        <w:rPr>
          <w:rFonts w:ascii="Comic Sans MS" w:hAnsi="Comic Sans MS"/>
        </w:rPr>
      </w:pPr>
    </w:p>
    <w:sectPr w:rsidR="00043829" w:rsidRPr="00043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29"/>
    <w:rsid w:val="00043829"/>
    <w:rsid w:val="00B7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3B99"/>
  <w15:chartTrackingRefBased/>
  <w15:docId w15:val="{7A1E5BDB-D9B8-4EB2-AFF8-B4564EB2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829"/>
    <w:rPr>
      <w:rFonts w:eastAsiaTheme="majorEastAsia" w:cstheme="majorBidi"/>
      <w:color w:val="272727" w:themeColor="text1" w:themeTint="D8"/>
    </w:rPr>
  </w:style>
  <w:style w:type="paragraph" w:styleId="Title">
    <w:name w:val="Title"/>
    <w:basedOn w:val="Normal"/>
    <w:next w:val="Normal"/>
    <w:link w:val="TitleChar"/>
    <w:uiPriority w:val="10"/>
    <w:qFormat/>
    <w:rsid w:val="00043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829"/>
    <w:pPr>
      <w:spacing w:before="160"/>
      <w:jc w:val="center"/>
    </w:pPr>
    <w:rPr>
      <w:i/>
      <w:iCs/>
      <w:color w:val="404040" w:themeColor="text1" w:themeTint="BF"/>
    </w:rPr>
  </w:style>
  <w:style w:type="character" w:customStyle="1" w:styleId="QuoteChar">
    <w:name w:val="Quote Char"/>
    <w:basedOn w:val="DefaultParagraphFont"/>
    <w:link w:val="Quote"/>
    <w:uiPriority w:val="29"/>
    <w:rsid w:val="00043829"/>
    <w:rPr>
      <w:i/>
      <w:iCs/>
      <w:color w:val="404040" w:themeColor="text1" w:themeTint="BF"/>
    </w:rPr>
  </w:style>
  <w:style w:type="paragraph" w:styleId="ListParagraph">
    <w:name w:val="List Paragraph"/>
    <w:basedOn w:val="Normal"/>
    <w:uiPriority w:val="34"/>
    <w:qFormat/>
    <w:rsid w:val="00043829"/>
    <w:pPr>
      <w:ind w:left="720"/>
      <w:contextualSpacing/>
    </w:pPr>
  </w:style>
  <w:style w:type="character" w:styleId="IntenseEmphasis">
    <w:name w:val="Intense Emphasis"/>
    <w:basedOn w:val="DefaultParagraphFont"/>
    <w:uiPriority w:val="21"/>
    <w:qFormat/>
    <w:rsid w:val="00043829"/>
    <w:rPr>
      <w:i/>
      <w:iCs/>
      <w:color w:val="0F4761" w:themeColor="accent1" w:themeShade="BF"/>
    </w:rPr>
  </w:style>
  <w:style w:type="paragraph" w:styleId="IntenseQuote">
    <w:name w:val="Intense Quote"/>
    <w:basedOn w:val="Normal"/>
    <w:next w:val="Normal"/>
    <w:link w:val="IntenseQuoteChar"/>
    <w:uiPriority w:val="30"/>
    <w:qFormat/>
    <w:rsid w:val="00043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829"/>
    <w:rPr>
      <w:i/>
      <w:iCs/>
      <w:color w:val="0F4761" w:themeColor="accent1" w:themeShade="BF"/>
    </w:rPr>
  </w:style>
  <w:style w:type="character" w:styleId="IntenseReference">
    <w:name w:val="Intense Reference"/>
    <w:basedOn w:val="DefaultParagraphFont"/>
    <w:uiPriority w:val="32"/>
    <w:qFormat/>
    <w:rsid w:val="00043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Hoxha</dc:creator>
  <cp:keywords/>
  <dc:description/>
  <cp:lastModifiedBy>Eliza Hoxha</cp:lastModifiedBy>
  <cp:revision>1</cp:revision>
  <dcterms:created xsi:type="dcterms:W3CDTF">2026-03-21T12:40:00Z</dcterms:created>
  <dcterms:modified xsi:type="dcterms:W3CDTF">2026-03-21T12:46:00Z</dcterms:modified>
</cp:coreProperties>
</file>