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1168" w14:textId="76E7672A" w:rsidR="00057718" w:rsidRPr="001F0383" w:rsidRDefault="00EA2C67" w:rsidP="00FF2A20">
      <w:pPr>
        <w:spacing w:after="120" w:line="252" w:lineRule="auto"/>
        <w:rPr>
          <w:b/>
          <w:bCs/>
          <w:sz w:val="34"/>
          <w:szCs w:val="34"/>
        </w:rPr>
      </w:pPr>
      <w:r w:rsidRPr="008F16C4">
        <w:rPr>
          <w:b/>
          <w:bCs/>
          <w:noProof/>
          <w:sz w:val="40"/>
          <w:szCs w:val="40"/>
        </w:rPr>
        <mc:AlternateContent>
          <mc:Choice Requires="wps">
            <w:drawing>
              <wp:anchor distT="0" distB="0" distL="114300" distR="114300" simplePos="0" relativeHeight="251660288" behindDoc="0" locked="0" layoutInCell="1" allowOverlap="1" wp14:anchorId="763D6F5B" wp14:editId="266DB09E">
                <wp:simplePos x="0" y="0"/>
                <wp:positionH relativeFrom="margin">
                  <wp:align>right</wp:align>
                </wp:positionH>
                <wp:positionV relativeFrom="paragraph">
                  <wp:posOffset>189865</wp:posOffset>
                </wp:positionV>
                <wp:extent cx="5943600" cy="487680"/>
                <wp:effectExtent l="0" t="0" r="0" b="0"/>
                <wp:wrapNone/>
                <wp:docPr id="1399873040" name="Minus Sign 10"/>
                <wp:cNvGraphicFramePr/>
                <a:graphic xmlns:a="http://schemas.openxmlformats.org/drawingml/2006/main">
                  <a:graphicData uri="http://schemas.microsoft.com/office/word/2010/wordprocessingShape">
                    <wps:wsp>
                      <wps:cNvSpPr/>
                      <wps:spPr>
                        <a:xfrm>
                          <a:off x="0" y="0"/>
                          <a:ext cx="5943600" cy="487680"/>
                        </a:xfrm>
                        <a:prstGeom prst="mathMinus">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1D2D" id="Minus Sign 10" o:spid="_x0000_s1026" style="position:absolute;margin-left:416.8pt;margin-top:14.95pt;width:468pt;height:38.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94360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" path="m787824,186489r4367952,l5155776,301191r-4367952,l787824,186489xe" fillcolor="#1f3763 [1604]" strokecolor="#1f3763 [1604]" strokeweight="1pt">
                <v:stroke joinstyle="miter"/>
                <v:path arrowok="t" o:connecttype="custom" o:connectlocs="787824,186489;5155776,186489;5155776,301191;787824,301191;787824,186489" o:connectangles="0,0,0,0,0"/>
                <w10:wrap anchorx="margin"/>
              </v:shape>
            </w:pict>
          </mc:Fallback>
        </mc:AlternateContent>
      </w:r>
      <w:r w:rsidR="00FF48D1" w:rsidRPr="001F0383">
        <w:rPr>
          <w:b/>
          <w:bCs/>
          <w:sz w:val="34"/>
          <w:szCs w:val="34"/>
        </w:rPr>
        <w:t xml:space="preserve">Victim Services </w:t>
      </w:r>
      <w:r w:rsidR="008F16C4" w:rsidRPr="001F0383">
        <w:rPr>
          <w:b/>
          <w:bCs/>
          <w:sz w:val="34"/>
          <w:szCs w:val="34"/>
        </w:rPr>
        <w:t>Unit</w:t>
      </w:r>
      <w:r w:rsidR="00F548D4" w:rsidRPr="001F0383">
        <w:rPr>
          <w:b/>
          <w:bCs/>
          <w:sz w:val="34"/>
          <w:szCs w:val="34"/>
        </w:rPr>
        <w:t xml:space="preserve"> </w:t>
      </w:r>
      <w:r w:rsidR="00F80924" w:rsidRPr="001F0383">
        <w:rPr>
          <w:b/>
          <w:bCs/>
          <w:sz w:val="34"/>
          <w:szCs w:val="34"/>
        </w:rPr>
        <w:t>Information Sharing Authorization</w:t>
      </w:r>
      <w:r w:rsidR="00DE5DDC" w:rsidRPr="001F0383">
        <w:rPr>
          <w:b/>
          <w:bCs/>
          <w:sz w:val="34"/>
          <w:szCs w:val="34"/>
        </w:rPr>
        <w:t xml:space="preserve"> </w:t>
      </w:r>
      <w:r w:rsidR="00DD1377" w:rsidRPr="001F0383">
        <w:rPr>
          <w:b/>
          <w:bCs/>
          <w:sz w:val="34"/>
          <w:szCs w:val="34"/>
        </w:rPr>
        <w:t>–</w:t>
      </w:r>
      <w:r w:rsidR="00DE5DDC" w:rsidRPr="001F0383">
        <w:rPr>
          <w:b/>
          <w:bCs/>
          <w:sz w:val="34"/>
          <w:szCs w:val="34"/>
        </w:rPr>
        <w:t xml:space="preserve"> Templ</w:t>
      </w:r>
      <w:r w:rsidR="00DD1377" w:rsidRPr="001F0383">
        <w:rPr>
          <w:b/>
          <w:bCs/>
          <w:sz w:val="34"/>
          <w:szCs w:val="34"/>
        </w:rPr>
        <w:t xml:space="preserve">ate </w:t>
      </w:r>
      <w:r w:rsidR="008F16C4" w:rsidRPr="001F0383">
        <w:rPr>
          <w:b/>
          <w:bCs/>
          <w:sz w:val="34"/>
          <w:szCs w:val="34"/>
        </w:rPr>
        <w:t xml:space="preserve"> </w:t>
      </w:r>
      <w:r w:rsidR="0071064C" w:rsidRPr="001F0383">
        <w:rPr>
          <w:b/>
          <w:bCs/>
          <w:sz w:val="34"/>
          <w:szCs w:val="34"/>
        </w:rPr>
        <w:t xml:space="preserve"> </w:t>
      </w:r>
    </w:p>
    <w:p w14:paraId="0D149F13" w14:textId="4912F254" w:rsidR="00693A95" w:rsidRDefault="00693A95" w:rsidP="00693A95">
      <w:pPr>
        <w:spacing w:before="120" w:after="120" w:line="252" w:lineRule="auto"/>
        <w:rPr>
          <w:b/>
          <w:bCs/>
          <w:sz w:val="28"/>
          <w:szCs w:val="28"/>
        </w:rPr>
      </w:pPr>
    </w:p>
    <w:p w14:paraId="3B592592" w14:textId="66701E61" w:rsidR="00057718" w:rsidRDefault="0059177C" w:rsidP="003477DC">
      <w:pPr>
        <w:spacing w:before="120" w:after="120" w:line="276" w:lineRule="auto"/>
        <w:rPr>
          <w:b/>
          <w:bCs/>
          <w:sz w:val="28"/>
          <w:szCs w:val="28"/>
        </w:rPr>
      </w:pPr>
      <w:r>
        <w:rPr>
          <w:b/>
          <w:bCs/>
          <w:sz w:val="28"/>
          <w:szCs w:val="28"/>
        </w:rPr>
        <w:t>Overview</w:t>
      </w:r>
    </w:p>
    <w:p w14:paraId="13A9E0F8" w14:textId="19FEAC55" w:rsidR="009165D6" w:rsidRDefault="009165D6" w:rsidP="009165D6">
      <w:pPr>
        <w:spacing w:after="120" w:line="276" w:lineRule="auto"/>
        <w:jc w:val="both"/>
        <w:rPr>
          <w:sz w:val="24"/>
          <w:szCs w:val="24"/>
        </w:rPr>
      </w:pPr>
      <w:r w:rsidRPr="00E713F8">
        <w:rPr>
          <w:sz w:val="24"/>
          <w:szCs w:val="24"/>
        </w:rPr>
        <w:t xml:space="preserve">Victim Services Unit (VSU) </w:t>
      </w:r>
      <w:r w:rsidRPr="00707F82">
        <w:rPr>
          <w:sz w:val="24"/>
          <w:szCs w:val="24"/>
        </w:rPr>
        <w:t xml:space="preserve">personnel </w:t>
      </w:r>
      <w:r w:rsidR="009B1AA3">
        <w:rPr>
          <w:sz w:val="24"/>
          <w:szCs w:val="24"/>
        </w:rPr>
        <w:t xml:space="preserve">often </w:t>
      </w:r>
      <w:r w:rsidR="00C432A0">
        <w:rPr>
          <w:sz w:val="24"/>
          <w:szCs w:val="24"/>
        </w:rPr>
        <w:t xml:space="preserve">help victims and co-victims </w:t>
      </w:r>
      <w:r w:rsidR="005A71BF">
        <w:rPr>
          <w:sz w:val="24"/>
          <w:szCs w:val="24"/>
        </w:rPr>
        <w:t>understand information sharing practices</w:t>
      </w:r>
      <w:r w:rsidR="00FC0C4F">
        <w:rPr>
          <w:sz w:val="24"/>
          <w:szCs w:val="24"/>
        </w:rPr>
        <w:t xml:space="preserve"> of law enforcement agencies</w:t>
      </w:r>
      <w:r w:rsidR="00FC1E91">
        <w:rPr>
          <w:sz w:val="24"/>
          <w:szCs w:val="24"/>
        </w:rPr>
        <w:t xml:space="preserve">, </w:t>
      </w:r>
      <w:r w:rsidR="00AC3DDD">
        <w:rPr>
          <w:sz w:val="24"/>
          <w:szCs w:val="24"/>
        </w:rPr>
        <w:t>promot</w:t>
      </w:r>
      <w:r w:rsidR="00970F8D">
        <w:rPr>
          <w:sz w:val="24"/>
          <w:szCs w:val="24"/>
        </w:rPr>
        <w:t>e</w:t>
      </w:r>
      <w:r w:rsidR="00AC3DDD">
        <w:rPr>
          <w:sz w:val="24"/>
          <w:szCs w:val="24"/>
        </w:rPr>
        <w:t xml:space="preserve"> proactive and consistent access to victims’ rights </w:t>
      </w:r>
      <w:r w:rsidR="00013737">
        <w:rPr>
          <w:sz w:val="24"/>
          <w:szCs w:val="24"/>
        </w:rPr>
        <w:t xml:space="preserve">connected </w:t>
      </w:r>
      <w:r w:rsidR="00AC3DDD">
        <w:rPr>
          <w:sz w:val="24"/>
          <w:szCs w:val="24"/>
        </w:rPr>
        <w:t xml:space="preserve">to these practices, and </w:t>
      </w:r>
      <w:r w:rsidR="00666586">
        <w:rPr>
          <w:sz w:val="24"/>
          <w:szCs w:val="24"/>
        </w:rPr>
        <w:t>facilitat</w:t>
      </w:r>
      <w:r w:rsidR="00757219">
        <w:rPr>
          <w:sz w:val="24"/>
          <w:szCs w:val="24"/>
        </w:rPr>
        <w:t>e</w:t>
      </w:r>
      <w:r w:rsidR="00666586">
        <w:rPr>
          <w:sz w:val="24"/>
          <w:szCs w:val="24"/>
        </w:rPr>
        <w:t xml:space="preserve"> these practices</w:t>
      </w:r>
      <w:r w:rsidR="001E2BC7">
        <w:rPr>
          <w:sz w:val="24"/>
          <w:szCs w:val="24"/>
        </w:rPr>
        <w:t xml:space="preserve"> with </w:t>
      </w:r>
      <w:r w:rsidR="00FE691F">
        <w:rPr>
          <w:sz w:val="24"/>
          <w:szCs w:val="24"/>
        </w:rPr>
        <w:t>transparency and choice when possible.</w:t>
      </w:r>
    </w:p>
    <w:p w14:paraId="38E3A1F6" w14:textId="1B75258E" w:rsidR="00DA620A" w:rsidRPr="00DA620A" w:rsidRDefault="00D15337" w:rsidP="00F01618">
      <w:pPr>
        <w:spacing w:after="120" w:line="276" w:lineRule="auto"/>
        <w:jc w:val="both"/>
        <w:rPr>
          <w:rFonts w:cstheme="minorHAnsi"/>
          <w:color w:val="2D2D2D"/>
          <w:sz w:val="24"/>
          <w:szCs w:val="24"/>
          <w:shd w:val="clear" w:color="auto" w:fill="FFFFFF"/>
        </w:rPr>
      </w:pPr>
      <w:r w:rsidRPr="00DA620A">
        <w:rPr>
          <w:rFonts w:cstheme="minorHAnsi"/>
          <w:color w:val="2D2D2D"/>
          <w:sz w:val="24"/>
          <w:szCs w:val="24"/>
          <w:shd w:val="clear" w:color="auto" w:fill="FFFFFF"/>
        </w:rPr>
        <w:t xml:space="preserve">The federal Freedom of Information Act and similar state laws </w:t>
      </w:r>
      <w:r w:rsidR="00850E60" w:rsidRPr="00DA620A">
        <w:rPr>
          <w:rFonts w:cstheme="minorHAnsi"/>
          <w:color w:val="2D2D2D"/>
          <w:sz w:val="24"/>
          <w:szCs w:val="24"/>
          <w:shd w:val="clear" w:color="auto" w:fill="FFFFFF"/>
        </w:rPr>
        <w:t xml:space="preserve">– </w:t>
      </w:r>
      <w:r w:rsidR="00AD7160" w:rsidRPr="00DA620A">
        <w:rPr>
          <w:rFonts w:cstheme="minorHAnsi"/>
          <w:color w:val="2D2D2D"/>
          <w:sz w:val="24"/>
          <w:szCs w:val="24"/>
          <w:shd w:val="clear" w:color="auto" w:fill="FFFFFF"/>
        </w:rPr>
        <w:t xml:space="preserve">known as sunshine acts, open records laws, or right-to-know laws – </w:t>
      </w:r>
      <w:r w:rsidR="00850E60" w:rsidRPr="00DA620A">
        <w:rPr>
          <w:rFonts w:cstheme="minorHAnsi"/>
          <w:color w:val="2D2D2D"/>
          <w:sz w:val="24"/>
          <w:szCs w:val="24"/>
          <w:shd w:val="clear" w:color="auto" w:fill="FFFFFF"/>
        </w:rPr>
        <w:t>also</w:t>
      </w:r>
      <w:r w:rsidR="00AD7160" w:rsidRPr="00DA620A">
        <w:rPr>
          <w:rFonts w:cstheme="minorHAnsi"/>
          <w:color w:val="2D2D2D"/>
          <w:sz w:val="24"/>
          <w:szCs w:val="24"/>
          <w:shd w:val="clear" w:color="auto" w:fill="FFFFFF"/>
        </w:rPr>
        <w:t xml:space="preserve"> </w:t>
      </w:r>
      <w:r w:rsidRPr="00DA620A">
        <w:rPr>
          <w:rFonts w:cstheme="minorHAnsi"/>
          <w:color w:val="2D2D2D"/>
          <w:sz w:val="24"/>
          <w:szCs w:val="24"/>
          <w:shd w:val="clear" w:color="auto" w:fill="FFFFFF"/>
        </w:rPr>
        <w:t>give the public the right to obtain records from certain government entities.</w:t>
      </w:r>
      <w:r w:rsidR="001B23B8" w:rsidRPr="00DA620A">
        <w:rPr>
          <w:rStyle w:val="FootnoteReference"/>
          <w:rFonts w:cstheme="minorHAnsi"/>
          <w:color w:val="2D2D2D"/>
          <w:sz w:val="24"/>
          <w:szCs w:val="24"/>
          <w:shd w:val="clear" w:color="auto" w:fill="FFFFFF"/>
        </w:rPr>
        <w:footnoteReference w:id="1"/>
      </w:r>
      <w:r w:rsidRPr="00DA620A">
        <w:rPr>
          <w:rFonts w:cstheme="minorHAnsi"/>
          <w:color w:val="2D2D2D"/>
          <w:sz w:val="24"/>
          <w:szCs w:val="24"/>
          <w:shd w:val="clear" w:color="auto" w:fill="FFFFFF"/>
        </w:rPr>
        <w:t xml:space="preserve"> </w:t>
      </w:r>
      <w:r w:rsidR="002C2569" w:rsidRPr="00DA620A">
        <w:rPr>
          <w:rFonts w:cstheme="minorHAnsi"/>
          <w:color w:val="2D2D2D"/>
          <w:sz w:val="24"/>
          <w:szCs w:val="24"/>
          <w:shd w:val="clear" w:color="auto" w:fill="FFFFFF"/>
        </w:rPr>
        <w:t>All government records are presumed open for public inspection unless</w:t>
      </w:r>
      <w:r w:rsidR="00A725B0" w:rsidRPr="00DA620A">
        <w:rPr>
          <w:rFonts w:cstheme="minorHAnsi"/>
          <w:color w:val="2D2D2D"/>
          <w:sz w:val="24"/>
          <w:szCs w:val="24"/>
          <w:shd w:val="clear" w:color="auto" w:fill="FFFFFF"/>
        </w:rPr>
        <w:t xml:space="preserve"> an exemption applies. </w:t>
      </w:r>
      <w:r w:rsidR="009E57F9" w:rsidRPr="00DA620A">
        <w:rPr>
          <w:rFonts w:cstheme="minorHAnsi"/>
          <w:color w:val="2D2D2D"/>
          <w:sz w:val="24"/>
          <w:szCs w:val="24"/>
          <w:shd w:val="clear" w:color="auto" w:fill="FFFFFF"/>
        </w:rPr>
        <w:t xml:space="preserve">Providing information on these laws and the associated exemptions are part of ethical service provision </w:t>
      </w:r>
      <w:r w:rsidR="00DC6B09">
        <w:rPr>
          <w:rFonts w:cstheme="minorHAnsi"/>
          <w:color w:val="2D2D2D"/>
          <w:sz w:val="24"/>
          <w:szCs w:val="24"/>
          <w:shd w:val="clear" w:color="auto" w:fill="FFFFFF"/>
        </w:rPr>
        <w:t>by</w:t>
      </w:r>
      <w:r w:rsidR="009E57F9" w:rsidRPr="00DA620A">
        <w:rPr>
          <w:rFonts w:cstheme="minorHAnsi"/>
          <w:color w:val="2D2D2D"/>
          <w:sz w:val="24"/>
          <w:szCs w:val="24"/>
          <w:shd w:val="clear" w:color="auto" w:fill="FFFFFF"/>
        </w:rPr>
        <w:t xml:space="preserve"> VSU personnel. </w:t>
      </w:r>
    </w:p>
    <w:p w14:paraId="776F9395" w14:textId="2DDFF611" w:rsidR="002D5EB7" w:rsidRPr="00DA620A" w:rsidRDefault="00141DD3" w:rsidP="00F01618">
      <w:pPr>
        <w:spacing w:after="120" w:line="276" w:lineRule="auto"/>
        <w:jc w:val="both"/>
        <w:rPr>
          <w:rFonts w:cstheme="minorHAnsi"/>
          <w:color w:val="2D2D2D"/>
          <w:sz w:val="24"/>
          <w:szCs w:val="24"/>
          <w:shd w:val="clear" w:color="auto" w:fill="FFFFFF"/>
        </w:rPr>
      </w:pPr>
      <w:r w:rsidRPr="00DA620A">
        <w:rPr>
          <w:rFonts w:cstheme="minorHAnsi"/>
          <w:i/>
          <w:iCs/>
          <w:sz w:val="24"/>
          <w:szCs w:val="24"/>
        </w:rPr>
        <w:t>Brady</w:t>
      </w:r>
      <w:r w:rsidRPr="00DA620A">
        <w:rPr>
          <w:rFonts w:cstheme="minorHAnsi"/>
          <w:sz w:val="24"/>
          <w:szCs w:val="24"/>
        </w:rPr>
        <w:t xml:space="preserve"> obligations</w:t>
      </w:r>
      <w:r w:rsidR="00A05AA6">
        <w:rPr>
          <w:rFonts w:cstheme="minorHAnsi"/>
          <w:sz w:val="24"/>
          <w:szCs w:val="24"/>
        </w:rPr>
        <w:t xml:space="preserve"> </w:t>
      </w:r>
      <w:r w:rsidRPr="00DA620A">
        <w:rPr>
          <w:rFonts w:cstheme="minorHAnsi"/>
          <w:sz w:val="24"/>
          <w:szCs w:val="24"/>
        </w:rPr>
        <w:t xml:space="preserve">come from </w:t>
      </w:r>
      <w:r w:rsidR="003C4D57">
        <w:rPr>
          <w:rFonts w:cstheme="minorHAnsi"/>
          <w:sz w:val="24"/>
          <w:szCs w:val="24"/>
        </w:rPr>
        <w:t>the</w:t>
      </w:r>
      <w:r w:rsidRPr="00DA620A">
        <w:rPr>
          <w:rFonts w:cstheme="minorHAnsi"/>
          <w:sz w:val="24"/>
          <w:szCs w:val="24"/>
        </w:rPr>
        <w:t xml:space="preserve"> 1963 </w:t>
      </w:r>
      <w:r w:rsidR="00A22CB3" w:rsidRPr="00DA620A">
        <w:rPr>
          <w:rFonts w:cstheme="minorHAnsi"/>
          <w:i/>
          <w:iCs/>
          <w:sz w:val="24"/>
          <w:szCs w:val="24"/>
        </w:rPr>
        <w:t>Brady v. Maryland</w:t>
      </w:r>
      <w:r w:rsidR="00A22CB3" w:rsidRPr="00DA620A">
        <w:rPr>
          <w:rFonts w:cstheme="minorHAnsi"/>
          <w:sz w:val="24"/>
          <w:szCs w:val="24"/>
        </w:rPr>
        <w:t xml:space="preserve"> </w:t>
      </w:r>
      <w:r w:rsidRPr="00DA620A">
        <w:rPr>
          <w:rFonts w:cstheme="minorHAnsi"/>
          <w:sz w:val="24"/>
          <w:szCs w:val="24"/>
        </w:rPr>
        <w:t>United States Supreme Court case</w:t>
      </w:r>
      <w:r w:rsidR="003C4D57">
        <w:rPr>
          <w:rFonts w:cstheme="minorHAnsi"/>
          <w:sz w:val="24"/>
          <w:szCs w:val="24"/>
        </w:rPr>
        <w:t xml:space="preserve"> </w:t>
      </w:r>
      <w:r w:rsidR="00B45BB2">
        <w:rPr>
          <w:rFonts w:cstheme="minorHAnsi"/>
          <w:sz w:val="24"/>
          <w:szCs w:val="24"/>
        </w:rPr>
        <w:t>that established</w:t>
      </w:r>
      <w:r w:rsidR="00F87E4F">
        <w:rPr>
          <w:rFonts w:cstheme="minorHAnsi"/>
          <w:sz w:val="24"/>
          <w:szCs w:val="24"/>
        </w:rPr>
        <w:t xml:space="preserve"> p</w:t>
      </w:r>
      <w:r w:rsidR="00677596" w:rsidRPr="00DA620A">
        <w:rPr>
          <w:rFonts w:cstheme="minorHAnsi"/>
          <w:sz w:val="24"/>
          <w:szCs w:val="24"/>
        </w:rPr>
        <w:t xml:space="preserve">rosecutors must give certain information </w:t>
      </w:r>
      <w:r w:rsidR="000C59E0">
        <w:rPr>
          <w:rFonts w:cstheme="minorHAnsi"/>
          <w:sz w:val="24"/>
          <w:szCs w:val="24"/>
        </w:rPr>
        <w:t>related to</w:t>
      </w:r>
      <w:r w:rsidR="000C59E0" w:rsidRPr="00DA620A">
        <w:rPr>
          <w:rFonts w:cstheme="minorHAnsi"/>
          <w:sz w:val="24"/>
          <w:szCs w:val="24"/>
        </w:rPr>
        <w:t xml:space="preserve"> the defendant’s guilt or punishment or to the believability of witnesses </w:t>
      </w:r>
      <w:r w:rsidR="00677596" w:rsidRPr="00DA620A">
        <w:rPr>
          <w:rFonts w:cstheme="minorHAnsi"/>
          <w:sz w:val="24"/>
          <w:szCs w:val="24"/>
        </w:rPr>
        <w:t>to defendants and their attorneys in criminal cases</w:t>
      </w:r>
      <w:r w:rsidR="007010B2" w:rsidRPr="00DA620A">
        <w:rPr>
          <w:rFonts w:cstheme="minorHAnsi"/>
          <w:sz w:val="24"/>
          <w:szCs w:val="24"/>
        </w:rPr>
        <w:t>.</w:t>
      </w:r>
      <w:r w:rsidR="003B323B" w:rsidRPr="00DA620A">
        <w:rPr>
          <w:rFonts w:cstheme="minorHAnsi"/>
          <w:sz w:val="24"/>
          <w:szCs w:val="24"/>
        </w:rPr>
        <w:t xml:space="preserve"> </w:t>
      </w:r>
      <w:r w:rsidR="002D5EB7" w:rsidRPr="00DA620A">
        <w:rPr>
          <w:rFonts w:cstheme="minorHAnsi"/>
          <w:sz w:val="24"/>
          <w:szCs w:val="24"/>
        </w:rPr>
        <w:t xml:space="preserve">The duty to disclose </w:t>
      </w:r>
      <w:r w:rsidR="006E36E5">
        <w:rPr>
          <w:rFonts w:cstheme="minorHAnsi"/>
          <w:sz w:val="24"/>
          <w:szCs w:val="24"/>
        </w:rPr>
        <w:t xml:space="preserve">information </w:t>
      </w:r>
      <w:r w:rsidR="002D5EB7" w:rsidRPr="00DA620A">
        <w:rPr>
          <w:rFonts w:cstheme="minorHAnsi"/>
          <w:sz w:val="24"/>
          <w:szCs w:val="24"/>
        </w:rPr>
        <w:t>applies to law enforcement</w:t>
      </w:r>
      <w:r w:rsidR="00DC4E9E">
        <w:rPr>
          <w:rFonts w:cstheme="minorHAnsi"/>
          <w:sz w:val="24"/>
          <w:szCs w:val="24"/>
        </w:rPr>
        <w:t xml:space="preserve"> </w:t>
      </w:r>
      <w:r w:rsidR="002E6A76">
        <w:rPr>
          <w:rFonts w:cstheme="minorHAnsi"/>
          <w:sz w:val="24"/>
          <w:szCs w:val="24"/>
        </w:rPr>
        <w:t>personnel</w:t>
      </w:r>
      <w:r w:rsidR="002D5EB7" w:rsidRPr="00DA620A">
        <w:rPr>
          <w:rFonts w:cstheme="minorHAnsi"/>
          <w:sz w:val="24"/>
          <w:szCs w:val="24"/>
        </w:rPr>
        <w:t xml:space="preserve"> working on case</w:t>
      </w:r>
      <w:r w:rsidR="00B903F9">
        <w:rPr>
          <w:rFonts w:cstheme="minorHAnsi"/>
          <w:sz w:val="24"/>
          <w:szCs w:val="24"/>
        </w:rPr>
        <w:t>s</w:t>
      </w:r>
      <w:r w:rsidR="00B532EC" w:rsidRPr="00DA620A">
        <w:rPr>
          <w:rFonts w:cstheme="minorHAnsi"/>
          <w:sz w:val="24"/>
          <w:szCs w:val="24"/>
        </w:rPr>
        <w:t xml:space="preserve">, </w:t>
      </w:r>
      <w:r w:rsidR="002D5EB7" w:rsidRPr="00DA620A">
        <w:rPr>
          <w:rFonts w:cstheme="minorHAnsi"/>
          <w:sz w:val="24"/>
          <w:szCs w:val="24"/>
        </w:rPr>
        <w:t xml:space="preserve">including victim </w:t>
      </w:r>
      <w:r w:rsidR="00B532EC" w:rsidRPr="00DA620A">
        <w:rPr>
          <w:rFonts w:cstheme="minorHAnsi"/>
          <w:sz w:val="24"/>
          <w:szCs w:val="24"/>
        </w:rPr>
        <w:t>services personnel</w:t>
      </w:r>
      <w:r w:rsidR="002D5EB7" w:rsidRPr="00DA620A">
        <w:rPr>
          <w:rFonts w:cstheme="minorHAnsi"/>
          <w:sz w:val="24"/>
          <w:szCs w:val="24"/>
        </w:rPr>
        <w:t xml:space="preserve"> who are directly employed by law enforcement </w:t>
      </w:r>
      <w:r w:rsidR="00B532EC" w:rsidRPr="00DA620A">
        <w:rPr>
          <w:rFonts w:cstheme="minorHAnsi"/>
          <w:sz w:val="24"/>
          <w:szCs w:val="24"/>
        </w:rPr>
        <w:t>agencies</w:t>
      </w:r>
      <w:r w:rsidR="002D5EB7" w:rsidRPr="00DA620A">
        <w:rPr>
          <w:sz w:val="24"/>
          <w:szCs w:val="24"/>
        </w:rPr>
        <w:t>.</w:t>
      </w:r>
      <w:r w:rsidR="005E2CE0" w:rsidRPr="00DA620A">
        <w:rPr>
          <w:rStyle w:val="FootnoteReference"/>
          <w:sz w:val="24"/>
          <w:szCs w:val="24"/>
        </w:rPr>
        <w:footnoteReference w:id="2"/>
      </w:r>
      <w:r w:rsidR="007E754B" w:rsidRPr="007E754B">
        <w:rPr>
          <w:rFonts w:cstheme="minorHAnsi"/>
          <w:color w:val="2D2D2D"/>
          <w:sz w:val="24"/>
          <w:szCs w:val="24"/>
          <w:shd w:val="clear" w:color="auto" w:fill="FFFFFF"/>
        </w:rPr>
        <w:t xml:space="preserve"> </w:t>
      </w:r>
      <w:r w:rsidR="007E754B" w:rsidRPr="00DA620A">
        <w:rPr>
          <w:rFonts w:cstheme="minorHAnsi"/>
          <w:color w:val="2D2D2D"/>
          <w:sz w:val="24"/>
          <w:szCs w:val="24"/>
          <w:shd w:val="clear" w:color="auto" w:fill="FFFFFF"/>
        </w:rPr>
        <w:t xml:space="preserve">Providing information on these </w:t>
      </w:r>
      <w:r w:rsidR="00DC6B09">
        <w:rPr>
          <w:rFonts w:cstheme="minorHAnsi"/>
          <w:color w:val="2D2D2D"/>
          <w:sz w:val="24"/>
          <w:szCs w:val="24"/>
          <w:shd w:val="clear" w:color="auto" w:fill="FFFFFF"/>
        </w:rPr>
        <w:t>practices</w:t>
      </w:r>
      <w:r w:rsidR="007E754B" w:rsidRPr="00DA620A">
        <w:rPr>
          <w:rFonts w:cstheme="minorHAnsi"/>
          <w:color w:val="2D2D2D"/>
          <w:sz w:val="24"/>
          <w:szCs w:val="24"/>
          <w:shd w:val="clear" w:color="auto" w:fill="FFFFFF"/>
        </w:rPr>
        <w:t xml:space="preserve"> </w:t>
      </w:r>
      <w:r w:rsidR="006A3036">
        <w:rPr>
          <w:rFonts w:cstheme="minorHAnsi"/>
          <w:color w:val="2D2D2D"/>
          <w:sz w:val="24"/>
          <w:szCs w:val="24"/>
          <w:shd w:val="clear" w:color="auto" w:fill="FFFFFF"/>
        </w:rPr>
        <w:t>is</w:t>
      </w:r>
      <w:r w:rsidR="00DC6B09">
        <w:rPr>
          <w:rFonts w:cstheme="minorHAnsi"/>
          <w:color w:val="2D2D2D"/>
          <w:sz w:val="24"/>
          <w:szCs w:val="24"/>
          <w:shd w:val="clear" w:color="auto" w:fill="FFFFFF"/>
        </w:rPr>
        <w:t xml:space="preserve"> also</w:t>
      </w:r>
      <w:r w:rsidR="007E754B" w:rsidRPr="00DA620A">
        <w:rPr>
          <w:rFonts w:cstheme="minorHAnsi"/>
          <w:color w:val="2D2D2D"/>
          <w:sz w:val="24"/>
          <w:szCs w:val="24"/>
          <w:shd w:val="clear" w:color="auto" w:fill="FFFFFF"/>
        </w:rPr>
        <w:t xml:space="preserve"> part of ethical service provision </w:t>
      </w:r>
      <w:r w:rsidR="00DC6B09">
        <w:rPr>
          <w:rFonts w:cstheme="minorHAnsi"/>
          <w:color w:val="2D2D2D"/>
          <w:sz w:val="24"/>
          <w:szCs w:val="24"/>
          <w:shd w:val="clear" w:color="auto" w:fill="FFFFFF"/>
        </w:rPr>
        <w:t>by</w:t>
      </w:r>
      <w:r w:rsidR="007E754B" w:rsidRPr="00DA620A">
        <w:rPr>
          <w:rFonts w:cstheme="minorHAnsi"/>
          <w:color w:val="2D2D2D"/>
          <w:sz w:val="24"/>
          <w:szCs w:val="24"/>
          <w:shd w:val="clear" w:color="auto" w:fill="FFFFFF"/>
        </w:rPr>
        <w:t xml:space="preserve"> VSU personnel.</w:t>
      </w:r>
    </w:p>
    <w:p w14:paraId="7F9390C3" w14:textId="3493D315" w:rsidR="00AC00B1" w:rsidRPr="000567C8" w:rsidRDefault="00B901E9" w:rsidP="007E2631">
      <w:pPr>
        <w:spacing w:after="120" w:line="276" w:lineRule="auto"/>
        <w:jc w:val="both"/>
        <w:rPr>
          <w:sz w:val="24"/>
          <w:szCs w:val="24"/>
        </w:rPr>
      </w:pPr>
      <w:r w:rsidRPr="00F7014A">
        <w:rPr>
          <w:b/>
          <w:bCs/>
          <w:noProof/>
          <w:color w:val="FF0000"/>
          <w:sz w:val="24"/>
          <w:szCs w:val="24"/>
        </w:rPr>
        <mc:AlternateContent>
          <mc:Choice Requires="wps">
            <w:drawing>
              <wp:anchor distT="0" distB="0" distL="114300" distR="114300" simplePos="0" relativeHeight="251664384" behindDoc="0" locked="0" layoutInCell="1" allowOverlap="1" wp14:anchorId="45573BE3" wp14:editId="2615A39F">
                <wp:simplePos x="0" y="0"/>
                <wp:positionH relativeFrom="margin">
                  <wp:align>left</wp:align>
                </wp:positionH>
                <wp:positionV relativeFrom="paragraph">
                  <wp:posOffset>981075</wp:posOffset>
                </wp:positionV>
                <wp:extent cx="5951220" cy="487680"/>
                <wp:effectExtent l="0" t="0" r="0" b="0"/>
                <wp:wrapNone/>
                <wp:docPr id="1726593747" name="Minus Sign 10"/>
                <wp:cNvGraphicFramePr/>
                <a:graphic xmlns:a="http://schemas.openxmlformats.org/drawingml/2006/main">
                  <a:graphicData uri="http://schemas.microsoft.com/office/word/2010/wordprocessingShape">
                    <wps:wsp>
                      <wps:cNvSpPr/>
                      <wps:spPr>
                        <a:xfrm>
                          <a:off x="0" y="0"/>
                          <a:ext cx="5951220" cy="487680"/>
                        </a:xfrm>
                        <a:prstGeom prst="mathMinus">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C15A1" id="Minus Sign 10" o:spid="_x0000_s1026" style="position:absolute;margin-left:0;margin-top:77.25pt;width:468.6pt;height:38.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9512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" path="m788834,186489r4373552,l5162386,301191r-4373552,l788834,186489xe" fillcolor="#203864" strokecolor="#2f528f" strokeweight="1pt">
                <v:stroke joinstyle="miter"/>
                <v:path arrowok="t" o:connecttype="custom" o:connectlocs="788834,186489;5162386,186489;5162386,301191;788834,301191;788834,186489" o:connectangles="0,0,0,0,0"/>
                <w10:wrap anchorx="margin"/>
              </v:shape>
            </w:pict>
          </mc:Fallback>
        </mc:AlternateContent>
      </w:r>
      <w:r w:rsidR="00E34728">
        <w:rPr>
          <w:sz w:val="24"/>
          <w:szCs w:val="24"/>
        </w:rPr>
        <w:t>When VSU personnel collaborate with other professionals</w:t>
      </w:r>
      <w:r w:rsidR="009B647F">
        <w:rPr>
          <w:sz w:val="24"/>
          <w:szCs w:val="24"/>
        </w:rPr>
        <w:t xml:space="preserve"> to address victims’ and co-victims’ needs</w:t>
      </w:r>
      <w:r w:rsidR="003F5134">
        <w:rPr>
          <w:sz w:val="24"/>
          <w:szCs w:val="24"/>
        </w:rPr>
        <w:t>, this o</w:t>
      </w:r>
      <w:r w:rsidR="001B6945" w:rsidRPr="00DA620A">
        <w:rPr>
          <w:sz w:val="24"/>
          <w:szCs w:val="24"/>
        </w:rPr>
        <w:t xml:space="preserve">ften includes </w:t>
      </w:r>
      <w:r w:rsidR="00AD36C8" w:rsidRPr="00DA620A">
        <w:rPr>
          <w:sz w:val="24"/>
          <w:szCs w:val="24"/>
        </w:rPr>
        <w:t xml:space="preserve">sharing </w:t>
      </w:r>
      <w:r w:rsidR="00C3121F" w:rsidRPr="00DA620A">
        <w:rPr>
          <w:sz w:val="24"/>
          <w:szCs w:val="24"/>
        </w:rPr>
        <w:t>personal and</w:t>
      </w:r>
      <w:r w:rsidR="00C3121F">
        <w:rPr>
          <w:sz w:val="24"/>
          <w:szCs w:val="24"/>
        </w:rPr>
        <w:t xml:space="preserve"> sensitive information</w:t>
      </w:r>
      <w:r w:rsidR="009261B5">
        <w:rPr>
          <w:sz w:val="24"/>
          <w:szCs w:val="24"/>
        </w:rPr>
        <w:t xml:space="preserve">. It is important to </w:t>
      </w:r>
      <w:r w:rsidR="000855C9">
        <w:rPr>
          <w:sz w:val="24"/>
          <w:szCs w:val="24"/>
        </w:rPr>
        <w:t xml:space="preserve">facilitate this action with the </w:t>
      </w:r>
      <w:r w:rsidR="00816ED6">
        <w:rPr>
          <w:sz w:val="24"/>
          <w:szCs w:val="24"/>
        </w:rPr>
        <w:t xml:space="preserve">permission of victims and co-victims and for defined purposes. </w:t>
      </w:r>
      <w:r w:rsidR="009D7E59">
        <w:rPr>
          <w:sz w:val="24"/>
          <w:szCs w:val="24"/>
        </w:rPr>
        <w:t>Comp</w:t>
      </w:r>
      <w:r w:rsidR="004E0C40">
        <w:rPr>
          <w:sz w:val="24"/>
          <w:szCs w:val="24"/>
        </w:rPr>
        <w:t xml:space="preserve">leting Information Sharing Authorization forms can serve as a bridge </w:t>
      </w:r>
      <w:r w:rsidR="00A44399">
        <w:rPr>
          <w:sz w:val="24"/>
          <w:szCs w:val="24"/>
        </w:rPr>
        <w:t>established laws</w:t>
      </w:r>
      <w:r w:rsidR="00E27EAF">
        <w:rPr>
          <w:sz w:val="24"/>
          <w:szCs w:val="24"/>
        </w:rPr>
        <w:t xml:space="preserve"> and the practical need for information </w:t>
      </w:r>
      <w:r w:rsidR="000567C8">
        <w:rPr>
          <w:sz w:val="24"/>
          <w:szCs w:val="24"/>
        </w:rPr>
        <w:t>flow.</w:t>
      </w:r>
    </w:p>
    <w:p w14:paraId="4AADF53E" w14:textId="77777777" w:rsidR="00AC00B1" w:rsidRDefault="00AC00B1" w:rsidP="007E2631">
      <w:pPr>
        <w:spacing w:after="120" w:line="276" w:lineRule="auto"/>
        <w:contextualSpacing/>
        <w:jc w:val="both"/>
        <w:rPr>
          <w:rFonts w:cstheme="minorHAnsi"/>
          <w:color w:val="000000"/>
          <w:sz w:val="24"/>
          <w:szCs w:val="24"/>
        </w:rPr>
      </w:pPr>
    </w:p>
    <w:p w14:paraId="6CEB0BC6" w14:textId="5F86D0E5" w:rsidR="003E1A68" w:rsidRPr="007E2631" w:rsidRDefault="003E1A68" w:rsidP="003477DC">
      <w:pPr>
        <w:spacing w:before="120" w:after="120" w:line="276" w:lineRule="auto"/>
        <w:jc w:val="both"/>
        <w:rPr>
          <w:rFonts w:cstheme="minorHAnsi"/>
          <w:color w:val="000000"/>
          <w:sz w:val="24"/>
          <w:szCs w:val="24"/>
        </w:rPr>
      </w:pPr>
      <w:r>
        <w:rPr>
          <w:b/>
          <w:bCs/>
          <w:sz w:val="28"/>
          <w:szCs w:val="28"/>
        </w:rPr>
        <w:t xml:space="preserve">Intention of </w:t>
      </w:r>
      <w:r w:rsidR="00F71EBD">
        <w:rPr>
          <w:b/>
          <w:bCs/>
          <w:sz w:val="28"/>
          <w:szCs w:val="28"/>
        </w:rPr>
        <w:t>V</w:t>
      </w:r>
      <w:r w:rsidR="00E22D31">
        <w:rPr>
          <w:b/>
          <w:bCs/>
          <w:sz w:val="28"/>
          <w:szCs w:val="28"/>
        </w:rPr>
        <w:t xml:space="preserve">ictim </w:t>
      </w:r>
      <w:r w:rsidR="00F71EBD">
        <w:rPr>
          <w:b/>
          <w:bCs/>
          <w:sz w:val="28"/>
          <w:szCs w:val="28"/>
        </w:rPr>
        <w:t>S</w:t>
      </w:r>
      <w:r w:rsidR="00E22D31">
        <w:rPr>
          <w:b/>
          <w:bCs/>
          <w:sz w:val="28"/>
          <w:szCs w:val="28"/>
        </w:rPr>
        <w:t xml:space="preserve">ervices </w:t>
      </w:r>
      <w:r w:rsidR="00F71EBD">
        <w:rPr>
          <w:b/>
          <w:bCs/>
          <w:sz w:val="28"/>
          <w:szCs w:val="28"/>
        </w:rPr>
        <w:t>U</w:t>
      </w:r>
      <w:r w:rsidR="00E22D31">
        <w:rPr>
          <w:b/>
          <w:bCs/>
          <w:sz w:val="28"/>
          <w:szCs w:val="28"/>
        </w:rPr>
        <w:t>nit</w:t>
      </w:r>
      <w:r w:rsidR="000F04B2">
        <w:rPr>
          <w:b/>
          <w:bCs/>
          <w:sz w:val="28"/>
          <w:szCs w:val="28"/>
        </w:rPr>
        <w:t xml:space="preserve"> </w:t>
      </w:r>
      <w:r w:rsidR="001F0383">
        <w:rPr>
          <w:b/>
          <w:bCs/>
          <w:sz w:val="28"/>
          <w:szCs w:val="28"/>
        </w:rPr>
        <w:t>Information Sharing Authorization</w:t>
      </w:r>
    </w:p>
    <w:p w14:paraId="151542D0" w14:textId="2CC7F198" w:rsidR="00765F19" w:rsidRPr="00EC195D" w:rsidRDefault="003D7B52" w:rsidP="00052A48">
      <w:pPr>
        <w:spacing w:after="480" w:line="276" w:lineRule="auto"/>
        <w:jc w:val="both"/>
        <w:rPr>
          <w:sz w:val="24"/>
          <w:szCs w:val="24"/>
        </w:rPr>
      </w:pPr>
      <w:r w:rsidRPr="00A87611">
        <w:rPr>
          <w:b/>
          <w:bCs/>
          <w:noProof/>
          <w:sz w:val="28"/>
          <w:szCs w:val="28"/>
        </w:rPr>
        <mc:AlternateContent>
          <mc:Choice Requires="wps">
            <w:drawing>
              <wp:anchor distT="0" distB="0" distL="114300" distR="114300" simplePos="0" relativeHeight="251693056" behindDoc="0" locked="0" layoutInCell="1" allowOverlap="1" wp14:anchorId="3AC803EE" wp14:editId="4194B5F3">
                <wp:simplePos x="0" y="0"/>
                <wp:positionH relativeFrom="margin">
                  <wp:align>right</wp:align>
                </wp:positionH>
                <wp:positionV relativeFrom="paragraph">
                  <wp:posOffset>757766</wp:posOffset>
                </wp:positionV>
                <wp:extent cx="5951220" cy="487680"/>
                <wp:effectExtent l="0" t="0" r="0" b="0"/>
                <wp:wrapNone/>
                <wp:docPr id="2078266290" name="Minus Sign 10"/>
                <wp:cNvGraphicFramePr/>
                <a:graphic xmlns:a="http://schemas.openxmlformats.org/drawingml/2006/main">
                  <a:graphicData uri="http://schemas.microsoft.com/office/word/2010/wordprocessingShape">
                    <wps:wsp>
                      <wps:cNvSpPr/>
                      <wps:spPr>
                        <a:xfrm>
                          <a:off x="0" y="0"/>
                          <a:ext cx="5951220" cy="487680"/>
                        </a:xfrm>
                        <a:prstGeom prst="mathMinus">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B39BA" id="Minus Sign 10" o:spid="_x0000_s1026" style="position:absolute;margin-left:417.4pt;margin-top:59.65pt;width:468.6pt;height:38.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9512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" path="m788834,186489r4373552,l5162386,301191r-4373552,l788834,186489xe" fillcolor="#203864" strokecolor="#2f528f" strokeweight="1pt">
                <v:stroke joinstyle="miter"/>
                <v:path arrowok="t" o:connecttype="custom" o:connectlocs="788834,186489;5162386,186489;5162386,301191;788834,301191;788834,186489" o:connectangles="0,0,0,0,0"/>
                <w10:wrap anchorx="margin"/>
              </v:shape>
            </w:pict>
          </mc:Fallback>
        </mc:AlternateContent>
      </w:r>
      <w:r w:rsidR="0059249D" w:rsidRPr="00A87611">
        <w:rPr>
          <w:sz w:val="24"/>
          <w:szCs w:val="24"/>
        </w:rPr>
        <w:t>Th</w:t>
      </w:r>
      <w:r w:rsidR="009F73AB" w:rsidRPr="00A87611">
        <w:rPr>
          <w:sz w:val="24"/>
          <w:szCs w:val="24"/>
        </w:rPr>
        <w:t>is</w:t>
      </w:r>
      <w:r w:rsidR="0059249D" w:rsidRPr="00A87611">
        <w:rPr>
          <w:sz w:val="24"/>
          <w:szCs w:val="24"/>
        </w:rPr>
        <w:t xml:space="preserve"> </w:t>
      </w:r>
      <w:r w:rsidR="009A6FF8" w:rsidRPr="00A87611">
        <w:rPr>
          <w:sz w:val="24"/>
          <w:szCs w:val="24"/>
        </w:rPr>
        <w:t xml:space="preserve">template </w:t>
      </w:r>
      <w:r w:rsidR="0059249D" w:rsidRPr="00A87611">
        <w:rPr>
          <w:sz w:val="24"/>
          <w:szCs w:val="24"/>
        </w:rPr>
        <w:t>provide</w:t>
      </w:r>
      <w:r w:rsidR="009F73AB" w:rsidRPr="00A87611">
        <w:rPr>
          <w:sz w:val="24"/>
          <w:szCs w:val="24"/>
        </w:rPr>
        <w:t>s</w:t>
      </w:r>
      <w:r w:rsidR="009A6FF8" w:rsidRPr="00A87611">
        <w:rPr>
          <w:sz w:val="24"/>
          <w:szCs w:val="24"/>
        </w:rPr>
        <w:t xml:space="preserve"> </w:t>
      </w:r>
      <w:r w:rsidR="0059249D" w:rsidRPr="00A87611">
        <w:rPr>
          <w:sz w:val="24"/>
          <w:szCs w:val="24"/>
        </w:rPr>
        <w:t xml:space="preserve">sample language and content </w:t>
      </w:r>
      <w:r w:rsidR="00B20292" w:rsidRPr="00A87611">
        <w:rPr>
          <w:sz w:val="24"/>
          <w:szCs w:val="24"/>
        </w:rPr>
        <w:t>for</w:t>
      </w:r>
      <w:r w:rsidR="007076E1" w:rsidRPr="00A87611">
        <w:rPr>
          <w:sz w:val="24"/>
          <w:szCs w:val="24"/>
        </w:rPr>
        <w:t xml:space="preserve"> use by</w:t>
      </w:r>
      <w:r w:rsidR="00B20292" w:rsidRPr="00A87611">
        <w:rPr>
          <w:sz w:val="24"/>
          <w:szCs w:val="24"/>
        </w:rPr>
        <w:t xml:space="preserve"> </w:t>
      </w:r>
      <w:r w:rsidR="00587074" w:rsidRPr="00A87611">
        <w:rPr>
          <w:sz w:val="24"/>
          <w:szCs w:val="24"/>
        </w:rPr>
        <w:t>law enforcement agenc</w:t>
      </w:r>
      <w:r w:rsidR="007076E1" w:rsidRPr="00A87611">
        <w:rPr>
          <w:sz w:val="24"/>
          <w:szCs w:val="24"/>
        </w:rPr>
        <w:t>ies</w:t>
      </w:r>
      <w:r w:rsidR="00B20292" w:rsidRPr="00A87611">
        <w:rPr>
          <w:sz w:val="24"/>
          <w:szCs w:val="24"/>
        </w:rPr>
        <w:t xml:space="preserve"> when establishing or revising </w:t>
      </w:r>
      <w:r w:rsidR="00DA3187" w:rsidRPr="00A87611">
        <w:rPr>
          <w:sz w:val="24"/>
          <w:szCs w:val="24"/>
        </w:rPr>
        <w:t xml:space="preserve">guidance </w:t>
      </w:r>
      <w:r w:rsidR="004077E3" w:rsidRPr="00A87611">
        <w:rPr>
          <w:sz w:val="24"/>
          <w:szCs w:val="24"/>
        </w:rPr>
        <w:t xml:space="preserve">for </w:t>
      </w:r>
      <w:r w:rsidR="00B62CB4">
        <w:rPr>
          <w:sz w:val="24"/>
          <w:szCs w:val="24"/>
        </w:rPr>
        <w:t>VSU</w:t>
      </w:r>
      <w:r w:rsidR="00F17503" w:rsidRPr="00A87611">
        <w:rPr>
          <w:sz w:val="24"/>
          <w:szCs w:val="24"/>
        </w:rPr>
        <w:t xml:space="preserve"> </w:t>
      </w:r>
      <w:r w:rsidR="00213BDF" w:rsidRPr="00A87611">
        <w:rPr>
          <w:sz w:val="24"/>
          <w:szCs w:val="24"/>
        </w:rPr>
        <w:t>information</w:t>
      </w:r>
      <w:r w:rsidR="00F17503" w:rsidRPr="00A87611">
        <w:rPr>
          <w:sz w:val="24"/>
          <w:szCs w:val="24"/>
        </w:rPr>
        <w:t xml:space="preserve"> </w:t>
      </w:r>
      <w:r w:rsidR="00213BDF" w:rsidRPr="00A87611">
        <w:rPr>
          <w:sz w:val="24"/>
          <w:szCs w:val="24"/>
        </w:rPr>
        <w:t>sharing practices</w:t>
      </w:r>
      <w:r w:rsidR="00B20292" w:rsidRPr="00A87611">
        <w:rPr>
          <w:sz w:val="24"/>
          <w:szCs w:val="24"/>
        </w:rPr>
        <w:t xml:space="preserve">. Agency personnel should review and revise </w:t>
      </w:r>
      <w:r w:rsidR="000D4F8E" w:rsidRPr="00A87611">
        <w:rPr>
          <w:sz w:val="24"/>
          <w:szCs w:val="24"/>
        </w:rPr>
        <w:t xml:space="preserve">the </w:t>
      </w:r>
      <w:r w:rsidR="009E2DAE" w:rsidRPr="00A87611">
        <w:rPr>
          <w:i/>
          <w:iCs/>
          <w:sz w:val="24"/>
          <w:szCs w:val="24"/>
        </w:rPr>
        <w:t xml:space="preserve">Victim Services Unit </w:t>
      </w:r>
      <w:r w:rsidR="006B0ACD" w:rsidRPr="00A87611">
        <w:rPr>
          <w:i/>
          <w:iCs/>
          <w:sz w:val="24"/>
          <w:szCs w:val="24"/>
        </w:rPr>
        <w:t>Information Sharing Authorization</w:t>
      </w:r>
      <w:r w:rsidR="000D4F8E" w:rsidRPr="00A87611">
        <w:rPr>
          <w:i/>
          <w:iCs/>
          <w:sz w:val="24"/>
          <w:szCs w:val="24"/>
        </w:rPr>
        <w:t xml:space="preserve"> </w:t>
      </w:r>
      <w:r w:rsidR="00587B91" w:rsidRPr="00EC195D">
        <w:rPr>
          <w:i/>
          <w:iCs/>
          <w:sz w:val="24"/>
          <w:szCs w:val="24"/>
        </w:rPr>
        <w:t>–</w:t>
      </w:r>
      <w:r w:rsidR="000D4F8E" w:rsidRPr="00EC195D">
        <w:rPr>
          <w:i/>
          <w:iCs/>
          <w:sz w:val="24"/>
          <w:szCs w:val="24"/>
        </w:rPr>
        <w:t xml:space="preserve"> Template</w:t>
      </w:r>
      <w:r w:rsidR="00587B91" w:rsidRPr="00EC195D">
        <w:rPr>
          <w:sz w:val="24"/>
          <w:szCs w:val="24"/>
        </w:rPr>
        <w:t xml:space="preserve"> </w:t>
      </w:r>
      <w:r w:rsidR="00B20292" w:rsidRPr="00EC195D">
        <w:rPr>
          <w:sz w:val="24"/>
          <w:szCs w:val="24"/>
        </w:rPr>
        <w:t xml:space="preserve">to ensure consistency with </w:t>
      </w:r>
      <w:r w:rsidR="00FA0057" w:rsidRPr="00EC195D">
        <w:rPr>
          <w:sz w:val="24"/>
          <w:szCs w:val="24"/>
        </w:rPr>
        <w:t>appropriate</w:t>
      </w:r>
      <w:r w:rsidR="00B20292" w:rsidRPr="00EC195D">
        <w:rPr>
          <w:sz w:val="24"/>
          <w:szCs w:val="24"/>
        </w:rPr>
        <w:t xml:space="preserve"> statutes and agency policies, procedures, and practices.</w:t>
      </w:r>
    </w:p>
    <w:p w14:paraId="3404BEE9" w14:textId="0924B0AA" w:rsidR="00596DAF" w:rsidRDefault="006B201B" w:rsidP="00AC00B1">
      <w:pPr>
        <w:spacing w:before="120" w:after="120" w:line="252" w:lineRule="auto"/>
        <w:jc w:val="center"/>
        <w:rPr>
          <w:b/>
          <w:bCs/>
          <w:sz w:val="48"/>
          <w:szCs w:val="48"/>
        </w:rPr>
      </w:pPr>
      <w:r>
        <w:rPr>
          <w:b/>
          <w:bCs/>
          <w:sz w:val="48"/>
          <w:szCs w:val="48"/>
        </w:rPr>
        <w:t>September</w:t>
      </w:r>
      <w:r w:rsidR="00B106EB">
        <w:rPr>
          <w:b/>
          <w:bCs/>
          <w:sz w:val="48"/>
          <w:szCs w:val="48"/>
        </w:rPr>
        <w:t xml:space="preserve"> </w:t>
      </w:r>
      <w:r w:rsidR="00DE3D78" w:rsidRPr="00DC401F">
        <w:rPr>
          <w:b/>
          <w:bCs/>
          <w:sz w:val="48"/>
          <w:szCs w:val="48"/>
        </w:rPr>
        <w:t>202</w:t>
      </w:r>
      <w:r w:rsidR="00F7014A">
        <w:rPr>
          <w:b/>
          <w:bCs/>
          <w:sz w:val="48"/>
          <w:szCs w:val="48"/>
        </w:rPr>
        <w:t>5</w:t>
      </w:r>
    </w:p>
    <w:p w14:paraId="2BB02CDF" w14:textId="77777777" w:rsidR="00596DAF" w:rsidRDefault="00596DAF" w:rsidP="00FF2A20">
      <w:pPr>
        <w:spacing w:after="120" w:line="252" w:lineRule="auto"/>
        <w:rPr>
          <w:b/>
          <w:bCs/>
          <w:sz w:val="28"/>
          <w:szCs w:val="28"/>
        </w:rPr>
        <w:sectPr w:rsidR="00596DAF" w:rsidSect="00B936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pgNumType w:start="1"/>
          <w:cols w:space="720"/>
          <w:docGrid w:linePitch="360"/>
        </w:sectPr>
      </w:pPr>
    </w:p>
    <w:p w14:paraId="1E91A0BD" w14:textId="5095F669" w:rsidR="00DC685D" w:rsidRDefault="00DC685D" w:rsidP="00D6471B">
      <w:pPr>
        <w:pStyle w:val="NormalWeb"/>
        <w:spacing w:before="0" w:beforeAutospacing="0" w:after="0" w:afterAutospacing="0" w:line="252" w:lineRule="auto"/>
        <w:rPr>
          <w:rFonts w:asciiTheme="minorHAnsi" w:hAnsiTheme="minorHAnsi" w:cstheme="minorHAnsi"/>
          <w:b/>
          <w:bCs/>
          <w:color w:val="000000"/>
          <w:sz w:val="28"/>
          <w:szCs w:val="28"/>
        </w:rPr>
      </w:pPr>
      <w:r w:rsidRPr="00DC685D">
        <w:rPr>
          <w:rFonts w:asciiTheme="minorHAnsi" w:hAnsiTheme="minorHAnsi" w:cstheme="minorHAnsi"/>
          <w:b/>
          <w:bCs/>
          <w:color w:val="000000"/>
          <w:sz w:val="28"/>
          <w:szCs w:val="28"/>
        </w:rPr>
        <w:lastRenderedPageBreak/>
        <w:t>Victim Services</w:t>
      </w:r>
      <w:r w:rsidR="00E30DBA">
        <w:rPr>
          <w:rFonts w:asciiTheme="minorHAnsi" w:hAnsiTheme="minorHAnsi" w:cstheme="minorHAnsi"/>
          <w:b/>
          <w:bCs/>
          <w:color w:val="000000"/>
          <w:sz w:val="28"/>
          <w:szCs w:val="28"/>
        </w:rPr>
        <w:t xml:space="preserve"> Unit</w:t>
      </w:r>
      <w:r w:rsidRPr="00DC685D">
        <w:rPr>
          <w:rFonts w:asciiTheme="minorHAnsi" w:hAnsiTheme="minorHAnsi" w:cstheme="minorHAnsi"/>
          <w:b/>
          <w:bCs/>
          <w:color w:val="000000"/>
          <w:sz w:val="28"/>
          <w:szCs w:val="28"/>
        </w:rPr>
        <w:t xml:space="preserve"> </w:t>
      </w:r>
      <w:r w:rsidR="00516057">
        <w:rPr>
          <w:rFonts w:asciiTheme="minorHAnsi" w:hAnsiTheme="minorHAnsi" w:cstheme="minorHAnsi"/>
          <w:b/>
          <w:bCs/>
          <w:color w:val="000000"/>
          <w:sz w:val="28"/>
          <w:szCs w:val="28"/>
        </w:rPr>
        <w:t>Information Sharing Authorization</w:t>
      </w:r>
      <w:r w:rsidRPr="00DC685D">
        <w:rPr>
          <w:rFonts w:asciiTheme="minorHAnsi" w:hAnsiTheme="minorHAnsi" w:cstheme="minorHAnsi"/>
          <w:b/>
          <w:bCs/>
          <w:color w:val="000000"/>
          <w:sz w:val="28"/>
          <w:szCs w:val="28"/>
        </w:rPr>
        <w:t xml:space="preserve"> – </w:t>
      </w:r>
      <w:r w:rsidR="00E30DBA">
        <w:rPr>
          <w:rFonts w:asciiTheme="minorHAnsi" w:hAnsiTheme="minorHAnsi" w:cstheme="minorHAnsi"/>
          <w:b/>
          <w:bCs/>
          <w:color w:val="000000"/>
          <w:sz w:val="28"/>
          <w:szCs w:val="28"/>
        </w:rPr>
        <w:t>Template</w:t>
      </w:r>
      <w:r w:rsidRPr="00DC685D">
        <w:rPr>
          <w:rFonts w:asciiTheme="minorHAnsi" w:hAnsiTheme="minorHAnsi" w:cstheme="minorHAnsi"/>
          <w:b/>
          <w:bCs/>
          <w:color w:val="000000"/>
          <w:sz w:val="28"/>
          <w:szCs w:val="28"/>
        </w:rPr>
        <w:t xml:space="preserve"> </w:t>
      </w:r>
    </w:p>
    <w:p w14:paraId="5CA0AFF5" w14:textId="4DD1E6D9" w:rsidR="002E1028" w:rsidRPr="00D6471B" w:rsidRDefault="00F80924" w:rsidP="00C55686">
      <w:pPr>
        <w:pStyle w:val="NormalWeb"/>
        <w:spacing w:before="0" w:beforeAutospacing="0" w:after="120" w:afterAutospacing="0" w:line="252" w:lineRule="auto"/>
        <w:jc w:val="both"/>
        <w:rPr>
          <w:rFonts w:asciiTheme="minorHAnsi" w:hAnsiTheme="minorHAnsi" w:cstheme="minorHAnsi"/>
          <w:b/>
          <w:bCs/>
          <w:color w:val="000000"/>
          <w:sz w:val="20"/>
          <w:szCs w:val="20"/>
        </w:rPr>
      </w:pPr>
      <w:r w:rsidRPr="00D6471B">
        <w:rPr>
          <w:rFonts w:asciiTheme="minorHAnsi" w:hAnsiTheme="minorHAnsi" w:cstheme="minorHAnsi"/>
          <w:i/>
          <w:iCs/>
          <w:noProof/>
          <w:sz w:val="20"/>
          <w:szCs w:val="20"/>
        </w:rPr>
        <mc:AlternateContent>
          <mc:Choice Requires="wps">
            <w:drawing>
              <wp:anchor distT="45720" distB="45720" distL="114300" distR="114300" simplePos="0" relativeHeight="251695104" behindDoc="0" locked="0" layoutInCell="1" allowOverlap="1" wp14:anchorId="1409943E" wp14:editId="297AE078">
                <wp:simplePos x="0" y="0"/>
                <wp:positionH relativeFrom="margin">
                  <wp:align>right</wp:align>
                </wp:positionH>
                <wp:positionV relativeFrom="paragraph">
                  <wp:posOffset>608965</wp:posOffset>
                </wp:positionV>
                <wp:extent cx="59283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rgbClr val="FFFFFF"/>
                        </a:solidFill>
                        <a:ln w="9525">
                          <a:solidFill>
                            <a:srgbClr val="000000"/>
                          </a:solidFill>
                          <a:miter lim="800000"/>
                          <a:headEnd/>
                          <a:tailEnd/>
                        </a:ln>
                      </wps:spPr>
                      <wps:txbx>
                        <w:txbxContent>
                          <w:p w14:paraId="32568F1E" w14:textId="77777777" w:rsidR="00F51343" w:rsidRPr="00564BAD" w:rsidRDefault="00F51343" w:rsidP="00F51343">
                            <w:pPr>
                              <w:spacing w:after="0"/>
                              <w:jc w:val="center"/>
                              <w:rPr>
                                <w:sz w:val="28"/>
                                <w:szCs w:val="28"/>
                              </w:rPr>
                            </w:pPr>
                            <w:r w:rsidRPr="00564BAD">
                              <w:rPr>
                                <w:sz w:val="28"/>
                                <w:szCs w:val="28"/>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9943E" id="_x0000_t202" coordsize="21600,21600" o:spt="202" path="m,l,21600r21600,l21600,xe">
                <v:stroke joinstyle="miter"/>
                <v:path gradientshapeok="t" o:connecttype="rect"/>
              </v:shapetype>
              <v:shape id="Text Box 2" o:spid="_x0000_s1026" type="#_x0000_t202" style="position:absolute;left:0;text-align:left;margin-left:415.6pt;margin-top:47.95pt;width:466.8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kxEQIAACA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">
                <v:textbox style="mso-fit-shape-to-text:t">
                  <w:txbxContent>
                    <w:p w14:paraId="32568F1E" w14:textId="77777777" w:rsidR="00F51343" w:rsidRPr="00564BAD" w:rsidRDefault="00F51343" w:rsidP="00F51343">
                      <w:pPr>
                        <w:spacing w:after="0"/>
                        <w:jc w:val="center"/>
                        <w:rPr>
                          <w:sz w:val="28"/>
                          <w:szCs w:val="28"/>
                        </w:rPr>
                      </w:pPr>
                      <w:r w:rsidRPr="00564BAD">
                        <w:rPr>
                          <w:sz w:val="28"/>
                          <w:szCs w:val="28"/>
                        </w:rPr>
                        <w:t>[Agency Letterhead]</w:t>
                      </w:r>
                    </w:p>
                  </w:txbxContent>
                </v:textbox>
                <w10:wrap type="square" anchorx="margin"/>
              </v:shape>
            </w:pict>
          </mc:Fallback>
        </mc:AlternateContent>
      </w:r>
      <w:r w:rsidR="00D43C07" w:rsidRPr="00D6471B">
        <w:rPr>
          <w:rFonts w:asciiTheme="minorHAnsi" w:hAnsiTheme="minorHAnsi" w:cstheme="minorHAnsi"/>
          <w:i/>
          <w:iCs/>
          <w:sz w:val="20"/>
          <w:szCs w:val="20"/>
        </w:rPr>
        <w:t>This template provides sample language and content to help law enforcement agencies develop written guidance for victim services unit response. Agency personnel should review and revise this template to ensure consistency with appropriate statutes and agency policies, procedures, and practices</w:t>
      </w:r>
      <w:r w:rsidRPr="00D6471B">
        <w:rPr>
          <w:rFonts w:asciiTheme="minorHAnsi" w:hAnsiTheme="minorHAnsi" w:cstheme="minorHAnsi"/>
          <w:b/>
          <w:bCs/>
          <w:color w:val="000000"/>
          <w:sz w:val="20"/>
          <w:szCs w:val="20"/>
        </w:rPr>
        <w:t>.</w:t>
      </w:r>
    </w:p>
    <w:p w14:paraId="7DF4C0B1" w14:textId="49AFCA10" w:rsidR="002E1028" w:rsidRPr="00CB4681" w:rsidRDefault="002E1028" w:rsidP="002465C4">
      <w:pPr>
        <w:spacing w:after="120" w:line="252" w:lineRule="auto"/>
        <w:jc w:val="both"/>
        <w:rPr>
          <w:rFonts w:cstheme="minorHAnsi"/>
          <w:w w:val="105"/>
          <w:sz w:val="24"/>
          <w:szCs w:val="24"/>
        </w:rPr>
      </w:pPr>
      <w:r w:rsidRPr="00CB4681">
        <w:rPr>
          <w:rFonts w:cstheme="minorHAnsi"/>
          <w:w w:val="105"/>
          <w:sz w:val="24"/>
          <w:szCs w:val="24"/>
        </w:rPr>
        <w:t xml:space="preserve">I, </w:t>
      </w:r>
      <w:r w:rsidRPr="00CB4681">
        <w:rPr>
          <w:rFonts w:cstheme="minorHAnsi"/>
          <w:w w:val="105"/>
          <w:sz w:val="24"/>
          <w:szCs w:val="24"/>
          <w:u w:val="single"/>
        </w:rPr>
        <w:fldChar w:fldCharType="begin">
          <w:ffData>
            <w:name w:val="Text1"/>
            <w:enabled/>
            <w:calcOnExit w:val="0"/>
            <w:textInput/>
          </w:ffData>
        </w:fldChar>
      </w:r>
      <w:bookmarkStart w:id="0" w:name="Text1"/>
      <w:r w:rsidRPr="00CB4681">
        <w:rPr>
          <w:rFonts w:cstheme="minorHAnsi"/>
          <w:w w:val="105"/>
          <w:sz w:val="24"/>
          <w:szCs w:val="24"/>
          <w:u w:val="single"/>
        </w:rPr>
        <w:instrText xml:space="preserve"> FORMTEXT </w:instrText>
      </w:r>
      <w:r w:rsidRPr="00CB4681">
        <w:rPr>
          <w:rFonts w:cstheme="minorHAnsi"/>
          <w:w w:val="105"/>
          <w:sz w:val="24"/>
          <w:szCs w:val="24"/>
          <w:u w:val="single"/>
        </w:rPr>
      </w:r>
      <w:r w:rsidRPr="00CB4681">
        <w:rPr>
          <w:rFonts w:cstheme="minorHAnsi"/>
          <w:w w:val="105"/>
          <w:sz w:val="24"/>
          <w:szCs w:val="24"/>
          <w:u w:val="single"/>
        </w:rPr>
        <w:fldChar w:fldCharType="separate"/>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sz w:val="24"/>
          <w:szCs w:val="24"/>
        </w:rPr>
        <w:fldChar w:fldCharType="end"/>
      </w:r>
      <w:bookmarkEnd w:id="0"/>
      <w:r w:rsidRPr="00CB4681">
        <w:rPr>
          <w:rFonts w:cstheme="minorHAnsi"/>
          <w:w w:val="105"/>
          <w:sz w:val="24"/>
          <w:szCs w:val="24"/>
        </w:rPr>
        <w:t xml:space="preserve">, hereby authorize the exchange of information concerning </w:t>
      </w:r>
      <w:r w:rsidR="00B93E72">
        <w:rPr>
          <w:rFonts w:cstheme="minorHAnsi"/>
          <w:w w:val="105"/>
          <w:sz w:val="24"/>
          <w:szCs w:val="24"/>
        </w:rPr>
        <w:fldChar w:fldCharType="begin">
          <w:ffData>
            <w:name w:val="Check2"/>
            <w:enabled/>
            <w:calcOnExit w:val="0"/>
            <w:checkBox>
              <w:sizeAuto/>
              <w:default w:val="0"/>
            </w:checkBox>
          </w:ffData>
        </w:fldChar>
      </w:r>
      <w:bookmarkStart w:id="1" w:name="Check2"/>
      <w:r w:rsidR="00B93E72">
        <w:rPr>
          <w:rFonts w:cstheme="minorHAnsi"/>
          <w:w w:val="105"/>
          <w:sz w:val="24"/>
          <w:szCs w:val="24"/>
        </w:rPr>
        <w:instrText xml:space="preserve"> FORMCHECKBOX </w:instrText>
      </w:r>
      <w:r w:rsidR="00B93E72">
        <w:rPr>
          <w:rFonts w:cstheme="minorHAnsi"/>
          <w:w w:val="105"/>
          <w:sz w:val="24"/>
          <w:szCs w:val="24"/>
        </w:rPr>
      </w:r>
      <w:r w:rsidR="00B93E72">
        <w:rPr>
          <w:rFonts w:cstheme="minorHAnsi"/>
          <w:w w:val="105"/>
          <w:sz w:val="24"/>
          <w:szCs w:val="24"/>
        </w:rPr>
        <w:fldChar w:fldCharType="separate"/>
      </w:r>
      <w:r w:rsidR="00B93E72">
        <w:rPr>
          <w:rFonts w:cstheme="minorHAnsi"/>
          <w:w w:val="105"/>
          <w:sz w:val="24"/>
          <w:szCs w:val="24"/>
        </w:rPr>
        <w:fldChar w:fldCharType="end"/>
      </w:r>
      <w:bookmarkEnd w:id="1"/>
      <w:r w:rsidR="00B93E72">
        <w:rPr>
          <w:rFonts w:cstheme="minorHAnsi"/>
          <w:w w:val="105"/>
          <w:sz w:val="24"/>
          <w:szCs w:val="24"/>
        </w:rPr>
        <w:t xml:space="preserve"> </w:t>
      </w:r>
      <w:r w:rsidRPr="00CB4681">
        <w:rPr>
          <w:rFonts w:cstheme="minorHAnsi"/>
          <w:w w:val="105"/>
          <w:sz w:val="24"/>
          <w:szCs w:val="24"/>
        </w:rPr>
        <w:t xml:space="preserve">myself and </w:t>
      </w:r>
      <w:r w:rsidR="00B93E72">
        <w:rPr>
          <w:rFonts w:cstheme="minorHAnsi"/>
          <w:w w:val="105"/>
          <w:sz w:val="24"/>
          <w:szCs w:val="24"/>
        </w:rPr>
        <w:fldChar w:fldCharType="begin">
          <w:ffData>
            <w:name w:val="Check3"/>
            <w:enabled/>
            <w:calcOnExit w:val="0"/>
            <w:checkBox>
              <w:sizeAuto/>
              <w:default w:val="0"/>
            </w:checkBox>
          </w:ffData>
        </w:fldChar>
      </w:r>
      <w:bookmarkStart w:id="2" w:name="Check3"/>
      <w:r w:rsidR="00B93E72">
        <w:rPr>
          <w:rFonts w:cstheme="minorHAnsi"/>
          <w:w w:val="105"/>
          <w:sz w:val="24"/>
          <w:szCs w:val="24"/>
        </w:rPr>
        <w:instrText xml:space="preserve"> FORMCHECKBOX </w:instrText>
      </w:r>
      <w:r w:rsidR="00B93E72">
        <w:rPr>
          <w:rFonts w:cstheme="minorHAnsi"/>
          <w:w w:val="105"/>
          <w:sz w:val="24"/>
          <w:szCs w:val="24"/>
        </w:rPr>
      </w:r>
      <w:r w:rsidR="00B93E72">
        <w:rPr>
          <w:rFonts w:cstheme="minorHAnsi"/>
          <w:w w:val="105"/>
          <w:sz w:val="24"/>
          <w:szCs w:val="24"/>
        </w:rPr>
        <w:fldChar w:fldCharType="separate"/>
      </w:r>
      <w:r w:rsidR="00B93E72">
        <w:rPr>
          <w:rFonts w:cstheme="minorHAnsi"/>
          <w:w w:val="105"/>
          <w:sz w:val="24"/>
          <w:szCs w:val="24"/>
        </w:rPr>
        <w:fldChar w:fldCharType="end"/>
      </w:r>
      <w:bookmarkEnd w:id="2"/>
      <w:r w:rsidR="00B93E72">
        <w:rPr>
          <w:rFonts w:cstheme="minorHAnsi"/>
          <w:w w:val="105"/>
          <w:sz w:val="24"/>
          <w:szCs w:val="24"/>
        </w:rPr>
        <w:t xml:space="preserve"> </w:t>
      </w:r>
      <w:r w:rsidRPr="00CB4681">
        <w:rPr>
          <w:rFonts w:cstheme="minorHAnsi"/>
          <w:w w:val="105"/>
          <w:sz w:val="24"/>
          <w:szCs w:val="24"/>
        </w:rPr>
        <w:t>my legal dependents with the following:</w:t>
      </w:r>
    </w:p>
    <w:bookmarkStart w:id="3" w:name="_Hlk208477042"/>
    <w:p w14:paraId="2AB8524D" w14:textId="77777777" w:rsidR="002E1028" w:rsidRPr="00CB4681" w:rsidRDefault="002E1028" w:rsidP="002465C4">
      <w:pPr>
        <w:spacing w:after="12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w:t>
      </w:r>
      <w:r w:rsidRPr="00CB4681">
        <w:rPr>
          <w:rFonts w:cstheme="minorHAnsi"/>
          <w:i/>
          <w:iCs/>
          <w:w w:val="105"/>
          <w:sz w:val="24"/>
          <w:szCs w:val="24"/>
        </w:rPr>
        <w:t>Agency/Organization Name</w:t>
      </w:r>
      <w:r w:rsidRPr="00CB4681">
        <w:rPr>
          <w:rFonts w:cstheme="minorHAnsi"/>
          <w:w w:val="105"/>
          <w:sz w:val="24"/>
          <w:szCs w:val="24"/>
        </w:rPr>
        <w:t>]</w:t>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w:t>
      </w:r>
      <w:r w:rsidRPr="00CB4681">
        <w:rPr>
          <w:rFonts w:cstheme="minorHAnsi"/>
          <w:i/>
          <w:iCs/>
          <w:w w:val="105"/>
          <w:sz w:val="24"/>
          <w:szCs w:val="24"/>
        </w:rPr>
        <w:t>Agency/Organization Name</w:t>
      </w:r>
      <w:r w:rsidRPr="00CB4681">
        <w:rPr>
          <w:rFonts w:cstheme="minorHAnsi"/>
          <w:w w:val="105"/>
          <w:sz w:val="24"/>
          <w:szCs w:val="24"/>
        </w:rPr>
        <w:t xml:space="preserve">] </w:t>
      </w:r>
    </w:p>
    <w:p w14:paraId="7C3A2BEF" w14:textId="77777777" w:rsidR="002E1028" w:rsidRPr="00CB4681" w:rsidRDefault="002E1028" w:rsidP="002465C4">
      <w:pPr>
        <w:spacing w:after="12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bookmarkStart w:id="4" w:name="Check1"/>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bookmarkEnd w:id="4"/>
      <w:r w:rsidRPr="00CB4681">
        <w:rPr>
          <w:rFonts w:cstheme="minorHAnsi"/>
          <w:w w:val="105"/>
          <w:sz w:val="24"/>
          <w:szCs w:val="24"/>
        </w:rPr>
        <w:t xml:space="preserve"> [</w:t>
      </w:r>
      <w:r w:rsidRPr="00CB4681">
        <w:rPr>
          <w:rFonts w:cstheme="minorHAnsi"/>
          <w:i/>
          <w:iCs/>
          <w:w w:val="105"/>
          <w:sz w:val="24"/>
          <w:szCs w:val="24"/>
        </w:rPr>
        <w:t>Agency/Organization Name</w:t>
      </w:r>
      <w:r w:rsidRPr="00CB4681">
        <w:rPr>
          <w:rFonts w:cstheme="minorHAnsi"/>
          <w:w w:val="105"/>
          <w:sz w:val="24"/>
          <w:szCs w:val="24"/>
        </w:rPr>
        <w:t>]</w:t>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Educational Institution </w:t>
      </w:r>
    </w:p>
    <w:p w14:paraId="5EB47977" w14:textId="77777777" w:rsidR="002E1028" w:rsidRPr="00CB4681" w:rsidRDefault="002E1028" w:rsidP="002465C4">
      <w:pPr>
        <w:spacing w:after="12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Employer</w:t>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Housing Representative </w:t>
      </w:r>
    </w:p>
    <w:p w14:paraId="4CA4BDFF" w14:textId="77777777" w:rsidR="002E1028" w:rsidRPr="00CB4681" w:rsidRDefault="002E1028" w:rsidP="008B7502">
      <w:pPr>
        <w:spacing w:after="24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Other: </w:t>
      </w:r>
      <w:r w:rsidRPr="00CB4681">
        <w:rPr>
          <w:rFonts w:cstheme="minorHAnsi"/>
          <w:sz w:val="24"/>
          <w:szCs w:val="24"/>
        </w:rPr>
        <w:fldChar w:fldCharType="begin">
          <w:ffData>
            <w:name w:val="Text2"/>
            <w:enabled/>
            <w:calcOnExit w:val="0"/>
            <w:textInput/>
          </w:ffData>
        </w:fldChar>
      </w:r>
      <w:bookmarkStart w:id="5" w:name="Text2"/>
      <w:r w:rsidRPr="00CB4681">
        <w:rPr>
          <w:rFonts w:cstheme="minorHAnsi"/>
          <w:w w:val="105"/>
          <w:sz w:val="24"/>
          <w:szCs w:val="24"/>
          <w:u w:val="single"/>
        </w:rPr>
        <w:instrText xml:space="preserve"> FORMTEXT </w:instrText>
      </w:r>
      <w:r w:rsidRPr="00CB4681">
        <w:rPr>
          <w:rFonts w:cstheme="minorHAnsi"/>
          <w:sz w:val="24"/>
          <w:szCs w:val="24"/>
        </w:rPr>
      </w:r>
      <w:r w:rsidRPr="00CB4681">
        <w:rPr>
          <w:rFonts w:cstheme="minorHAnsi"/>
          <w:sz w:val="24"/>
          <w:szCs w:val="24"/>
        </w:rPr>
        <w:fldChar w:fldCharType="separate"/>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sz w:val="24"/>
          <w:szCs w:val="24"/>
        </w:rPr>
        <w:fldChar w:fldCharType="end"/>
      </w:r>
      <w:bookmarkEnd w:id="5"/>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p>
    <w:bookmarkEnd w:id="3"/>
    <w:p w14:paraId="5ED3C72D" w14:textId="13DDCF4C" w:rsidR="002E1028" w:rsidRPr="00CB4681" w:rsidRDefault="002E1028" w:rsidP="002465C4">
      <w:pPr>
        <w:spacing w:after="120" w:line="252" w:lineRule="auto"/>
        <w:jc w:val="both"/>
        <w:rPr>
          <w:rFonts w:cstheme="minorHAnsi"/>
          <w:sz w:val="24"/>
          <w:szCs w:val="24"/>
        </w:rPr>
      </w:pPr>
      <w:r w:rsidRPr="00CB4681">
        <w:rPr>
          <w:rFonts w:cstheme="minorHAnsi"/>
          <w:sz w:val="24"/>
          <w:szCs w:val="24"/>
        </w:rPr>
        <w:t xml:space="preserve">The above information is to be exchanged for the purpose of providing appropriate responses and services, which include but are not limited to crisis intervention, access to victims’ rights, justice system navigation, </w:t>
      </w:r>
      <w:r w:rsidR="0062350D" w:rsidRPr="00CB4681">
        <w:rPr>
          <w:rFonts w:cstheme="minorHAnsi"/>
          <w:sz w:val="24"/>
          <w:szCs w:val="24"/>
        </w:rPr>
        <w:t xml:space="preserve">safety planning, </w:t>
      </w:r>
      <w:r w:rsidRPr="00CB4681">
        <w:rPr>
          <w:rFonts w:cstheme="minorHAnsi"/>
          <w:sz w:val="24"/>
          <w:szCs w:val="24"/>
        </w:rPr>
        <w:t>and connection with agencies and organizations.</w:t>
      </w:r>
    </w:p>
    <w:p w14:paraId="21649511"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I understand that my records may be protected by federal and state statutes/regulations which may determine the extent and nature of information exchanged under this authorization. I do hereby give this authorization freely and voluntarily and acknowledge that I am not under any force or duress to do so.</w:t>
      </w:r>
    </w:p>
    <w:p w14:paraId="5C9E4351"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I understand the policy of the [</w:t>
      </w:r>
      <w:r w:rsidRPr="00CB4681">
        <w:rPr>
          <w:rFonts w:cstheme="minorHAnsi"/>
          <w:i/>
          <w:iCs/>
          <w:sz w:val="24"/>
          <w:szCs w:val="24"/>
        </w:rPr>
        <w:t>Agency Name</w:t>
      </w:r>
      <w:r w:rsidRPr="00CB4681">
        <w:rPr>
          <w:rFonts w:cstheme="minorHAnsi"/>
          <w:sz w:val="24"/>
          <w:szCs w:val="24"/>
        </w:rPr>
        <w:t>] Victim Services Unit is to exchange only information that is considered essential to support appropriate responses and services. This authorization does not obligate [</w:t>
      </w:r>
      <w:r w:rsidRPr="00CB4681">
        <w:rPr>
          <w:rFonts w:cstheme="minorHAnsi"/>
          <w:i/>
          <w:iCs/>
          <w:sz w:val="24"/>
          <w:szCs w:val="24"/>
        </w:rPr>
        <w:t>Agency Name</w:t>
      </w:r>
      <w:r w:rsidRPr="00CB4681">
        <w:rPr>
          <w:rFonts w:cstheme="minorHAnsi"/>
          <w:sz w:val="24"/>
          <w:szCs w:val="24"/>
        </w:rPr>
        <w:t xml:space="preserve">] to open its records for inspection, or to provide information beyond this scope. </w:t>
      </w:r>
    </w:p>
    <w:p w14:paraId="352209FF"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This authorization will remain in effect for the duration of response and services and for 90 days after the response and services end. I understand this authorization may be revoked by written notice at any time.</w:t>
      </w:r>
    </w:p>
    <w:p w14:paraId="3B699694" w14:textId="77777777" w:rsidR="002E1028" w:rsidRDefault="002E1028" w:rsidP="002465C4">
      <w:pPr>
        <w:tabs>
          <w:tab w:val="left" w:pos="720"/>
          <w:tab w:val="left" w:pos="1440"/>
          <w:tab w:val="left" w:pos="2220"/>
        </w:tabs>
        <w:spacing w:after="120" w:line="252" w:lineRule="auto"/>
        <w:jc w:val="both"/>
        <w:rPr>
          <w:rFonts w:cstheme="minorHAnsi"/>
          <w:sz w:val="24"/>
          <w:szCs w:val="24"/>
        </w:rPr>
      </w:pPr>
    </w:p>
    <w:p w14:paraId="1812ABD8" w14:textId="77777777" w:rsidR="00C55686" w:rsidRPr="00CB4681" w:rsidRDefault="00C55686" w:rsidP="002465C4">
      <w:pPr>
        <w:tabs>
          <w:tab w:val="left" w:pos="720"/>
          <w:tab w:val="left" w:pos="1440"/>
          <w:tab w:val="left" w:pos="2220"/>
        </w:tabs>
        <w:spacing w:after="120" w:line="252" w:lineRule="auto"/>
        <w:jc w:val="both"/>
        <w:rPr>
          <w:rFonts w:cstheme="minorHAnsi"/>
          <w:sz w:val="24"/>
          <w:szCs w:val="24"/>
        </w:rPr>
      </w:pPr>
    </w:p>
    <w:p w14:paraId="5CC27E8F"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__________________________________________________</w:t>
      </w:r>
      <w:r w:rsidRPr="00CB4681">
        <w:rPr>
          <w:rFonts w:cstheme="minorHAnsi"/>
          <w:sz w:val="24"/>
          <w:szCs w:val="24"/>
        </w:rPr>
        <w:tab/>
        <w:t xml:space="preserve">        ____________________</w:t>
      </w:r>
    </w:p>
    <w:p w14:paraId="2C7E2923"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Victim/Co-Victim Signature</w:t>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t xml:space="preserve">        Date</w:t>
      </w:r>
    </w:p>
    <w:p w14:paraId="38B5AAB5"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p>
    <w:p w14:paraId="2C62A80A"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p>
    <w:p w14:paraId="5FD549A5"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__________________________________________________</w:t>
      </w:r>
      <w:r w:rsidRPr="00CB4681">
        <w:rPr>
          <w:rFonts w:cstheme="minorHAnsi"/>
          <w:sz w:val="24"/>
          <w:szCs w:val="24"/>
        </w:rPr>
        <w:tab/>
        <w:t xml:space="preserve">        ____________________</w:t>
      </w:r>
    </w:p>
    <w:p w14:paraId="467D4DB6" w14:textId="43868531" w:rsidR="00353030" w:rsidRDefault="002E1028" w:rsidP="00E71989">
      <w:pPr>
        <w:tabs>
          <w:tab w:val="left" w:pos="720"/>
          <w:tab w:val="left" w:pos="1440"/>
          <w:tab w:val="left" w:pos="2220"/>
        </w:tabs>
        <w:spacing w:after="120" w:line="252" w:lineRule="auto"/>
        <w:jc w:val="both"/>
        <w:rPr>
          <w:rFonts w:cstheme="minorHAnsi"/>
          <w:spacing w:val="-3"/>
        </w:rPr>
      </w:pPr>
      <w:r w:rsidRPr="00CB4681">
        <w:rPr>
          <w:rFonts w:cstheme="minorHAnsi"/>
          <w:sz w:val="24"/>
          <w:szCs w:val="24"/>
        </w:rPr>
        <w:t>Witness Signature</w:t>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t xml:space="preserve">                     Date</w:t>
      </w:r>
      <w:bookmarkStart w:id="6" w:name="_Hlk172726764"/>
      <w:bookmarkEnd w:id="6"/>
    </w:p>
    <w:sectPr w:rsidR="00353030" w:rsidSect="00B93628">
      <w:headerReference w:type="default" r:id="rId14"/>
      <w:footerReference w:type="default" r:id="rId15"/>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6D5C" w14:textId="77777777" w:rsidR="007019A8" w:rsidRDefault="007019A8" w:rsidP="00564BAD">
      <w:pPr>
        <w:spacing w:after="0" w:line="240" w:lineRule="auto"/>
      </w:pPr>
      <w:r>
        <w:separator/>
      </w:r>
    </w:p>
  </w:endnote>
  <w:endnote w:type="continuationSeparator" w:id="0">
    <w:p w14:paraId="6E7648A8" w14:textId="77777777" w:rsidR="007019A8" w:rsidRDefault="007019A8" w:rsidP="0056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A22F" w14:textId="77777777" w:rsidR="00443C3B" w:rsidRDefault="00443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2A73" w14:textId="089A934E" w:rsidR="0032595E" w:rsidRPr="0032595E" w:rsidRDefault="0032595E" w:rsidP="0032595E">
    <w:pPr>
      <w:tabs>
        <w:tab w:val="left" w:pos="1320"/>
      </w:tabs>
      <w:spacing w:after="0"/>
      <w:ind w:left="-720" w:right="-720"/>
      <w:jc w:val="both"/>
      <w:rPr>
        <w:sz w:val="16"/>
        <w:szCs w:val="16"/>
      </w:rPr>
    </w:pPr>
    <w:r w:rsidRPr="00B94FFF">
      <w:rPr>
        <w:sz w:val="16"/>
        <w:szCs w:val="16"/>
      </w:rPr>
      <w:t>This</w:t>
    </w:r>
    <w:r>
      <w:rPr>
        <w:sz w:val="16"/>
        <w:szCs w:val="16"/>
      </w:rPr>
      <w:t xml:space="preserve"> resource</w:t>
    </w:r>
    <w:r w:rsidRPr="00B94FFF">
      <w:rPr>
        <w:sz w:val="16"/>
        <w:szCs w:val="16"/>
      </w:rPr>
      <w:t xml:space="preserve"> was produced by the OVC ELERV Fellow under 15POVC-22-GK-01519-NONF, awarded by the Office for Victims of Crime, Office of Justice Programs, U.S. Department of Justice. The opinions, findings, and conclusions or recommendations expressed in this</w:t>
    </w:r>
    <w:r w:rsidR="00E65B9B">
      <w:rPr>
        <w:sz w:val="16"/>
        <w:szCs w:val="16"/>
      </w:rPr>
      <w:t xml:space="preserve"> resource</w:t>
    </w:r>
    <w:r w:rsidRPr="00B94FFF">
      <w:rPr>
        <w:sz w:val="16"/>
        <w:szCs w:val="16"/>
      </w:rPr>
      <w:t xml:space="preserve"> are those of the contributors and do not necessarily represent the official position or policies of the U.S. Department of Justice.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088" w14:textId="77777777" w:rsidR="00443C3B" w:rsidRDefault="00443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BA65" w14:textId="77777777" w:rsidR="00A72D3F" w:rsidRDefault="00A7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81E4" w14:textId="77777777" w:rsidR="007019A8" w:rsidRDefault="007019A8" w:rsidP="00564BAD">
      <w:pPr>
        <w:spacing w:after="0" w:line="240" w:lineRule="auto"/>
      </w:pPr>
      <w:r>
        <w:separator/>
      </w:r>
    </w:p>
  </w:footnote>
  <w:footnote w:type="continuationSeparator" w:id="0">
    <w:p w14:paraId="035C4DE4" w14:textId="77777777" w:rsidR="007019A8" w:rsidRDefault="007019A8" w:rsidP="00564BAD">
      <w:pPr>
        <w:spacing w:after="0" w:line="240" w:lineRule="auto"/>
      </w:pPr>
      <w:r>
        <w:continuationSeparator/>
      </w:r>
    </w:p>
  </w:footnote>
  <w:footnote w:id="1">
    <w:p w14:paraId="5FA1980E" w14:textId="3440938C" w:rsidR="001B23B8" w:rsidRPr="006B201B" w:rsidRDefault="001B23B8">
      <w:pPr>
        <w:pStyle w:val="FootnoteText"/>
        <w:rPr>
          <w:sz w:val="16"/>
          <w:szCs w:val="16"/>
        </w:rPr>
      </w:pPr>
      <w:r w:rsidRPr="006B201B">
        <w:rPr>
          <w:rStyle w:val="FootnoteReference"/>
          <w:sz w:val="16"/>
          <w:szCs w:val="16"/>
        </w:rPr>
        <w:footnoteRef/>
      </w:r>
      <w:r w:rsidRPr="006B201B">
        <w:rPr>
          <w:sz w:val="16"/>
          <w:szCs w:val="16"/>
        </w:rPr>
        <w:t xml:space="preserve"> </w:t>
      </w:r>
      <w:hyperlink r:id="rId1" w:history="1">
        <w:r w:rsidRPr="006B201B">
          <w:rPr>
            <w:color w:val="0000FF"/>
            <w:sz w:val="16"/>
            <w:szCs w:val="16"/>
            <w:u w:val="single"/>
          </w:rPr>
          <w:t>Open Government Guide | The Reporters Committee</w:t>
        </w:r>
      </w:hyperlink>
      <w:r w:rsidR="001C0E45" w:rsidRPr="006B201B">
        <w:rPr>
          <w:sz w:val="16"/>
          <w:szCs w:val="16"/>
        </w:rPr>
        <w:t>, accessed September 18, 2025.</w:t>
      </w:r>
    </w:p>
  </w:footnote>
  <w:footnote w:id="2">
    <w:p w14:paraId="24E1759E" w14:textId="291D3814" w:rsidR="00D714EF" w:rsidRDefault="005E2CE0">
      <w:pPr>
        <w:pStyle w:val="FootnoteText"/>
      </w:pPr>
      <w:r w:rsidRPr="006B201B">
        <w:rPr>
          <w:rStyle w:val="FootnoteReference"/>
          <w:sz w:val="16"/>
          <w:szCs w:val="16"/>
        </w:rPr>
        <w:footnoteRef/>
      </w:r>
      <w:r w:rsidRPr="006B201B">
        <w:rPr>
          <w:sz w:val="16"/>
          <w:szCs w:val="16"/>
        </w:rPr>
        <w:t xml:space="preserve"> </w:t>
      </w:r>
      <w:r w:rsidR="005F1B12" w:rsidRPr="006B201B">
        <w:rPr>
          <w:sz w:val="16"/>
          <w:szCs w:val="16"/>
        </w:rPr>
        <w:t xml:space="preserve">National Crime Victim Law </w:t>
      </w:r>
      <w:r w:rsidR="008A6455" w:rsidRPr="006B201B">
        <w:rPr>
          <w:sz w:val="16"/>
          <w:szCs w:val="16"/>
        </w:rPr>
        <w:t xml:space="preserve">Institute, </w:t>
      </w:r>
      <w:hyperlink r:id="rId2" w:history="1">
        <w:r w:rsidRPr="006B201B">
          <w:rPr>
            <w:color w:val="0000FF"/>
            <w:sz w:val="16"/>
            <w:szCs w:val="16"/>
            <w:u w:val="single"/>
          </w:rPr>
          <w:t>What are Brady Disclosure Obligations</w:t>
        </w:r>
      </w:hyperlink>
      <w:r w:rsidR="0029398B" w:rsidRPr="006B201B">
        <w:rPr>
          <w:sz w:val="16"/>
          <w:szCs w:val="16"/>
        </w:rPr>
        <w:t>, (</w:t>
      </w:r>
      <w:r w:rsidR="006B201B" w:rsidRPr="006B201B">
        <w:rPr>
          <w:sz w:val="16"/>
          <w:szCs w:val="16"/>
        </w:rPr>
        <w:t>Portland, OR: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C130" w14:textId="77777777" w:rsidR="00443C3B" w:rsidRDefault="00443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2F9" w14:textId="77777777" w:rsidR="00443C3B" w:rsidRDefault="00443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97DE" w14:textId="77777777" w:rsidR="00443C3B" w:rsidRDefault="00443C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81855"/>
      <w:docPartObj>
        <w:docPartGallery w:val="Watermarks"/>
        <w:docPartUnique/>
      </w:docPartObj>
    </w:sdtPr>
    <w:sdtEndPr/>
    <w:sdtContent>
      <w:p w14:paraId="036F5462" w14:textId="3212285B" w:rsidR="00A72D3F" w:rsidRDefault="004C54D7">
        <w:pPr>
          <w:pStyle w:val="Header"/>
        </w:pPr>
        <w:r>
          <w:rPr>
            <w:noProof/>
          </w:rPr>
          <w:pict w14:anchorId="227BB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F162A"/>
    <w:multiLevelType w:val="hybridMultilevel"/>
    <w:tmpl w:val="8C7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37CF2"/>
    <w:multiLevelType w:val="hybridMultilevel"/>
    <w:tmpl w:val="6236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5965">
    <w:abstractNumId w:val="0"/>
  </w:num>
  <w:num w:numId="2" w16cid:durableId="60693465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B2"/>
    <w:rsid w:val="00000DAA"/>
    <w:rsid w:val="00002F5C"/>
    <w:rsid w:val="00003F11"/>
    <w:rsid w:val="000041AD"/>
    <w:rsid w:val="000072A3"/>
    <w:rsid w:val="00010D7A"/>
    <w:rsid w:val="00012D89"/>
    <w:rsid w:val="00013737"/>
    <w:rsid w:val="000170E8"/>
    <w:rsid w:val="000177AD"/>
    <w:rsid w:val="000208D2"/>
    <w:rsid w:val="00021D3E"/>
    <w:rsid w:val="00023A8A"/>
    <w:rsid w:val="000245A6"/>
    <w:rsid w:val="00026867"/>
    <w:rsid w:val="00027E89"/>
    <w:rsid w:val="00027FBE"/>
    <w:rsid w:val="00030611"/>
    <w:rsid w:val="00032701"/>
    <w:rsid w:val="000328A0"/>
    <w:rsid w:val="00032DD1"/>
    <w:rsid w:val="00033E63"/>
    <w:rsid w:val="0003467E"/>
    <w:rsid w:val="000354E8"/>
    <w:rsid w:val="00035B4C"/>
    <w:rsid w:val="00035CEF"/>
    <w:rsid w:val="00037310"/>
    <w:rsid w:val="0004025E"/>
    <w:rsid w:val="00041F47"/>
    <w:rsid w:val="000436DF"/>
    <w:rsid w:val="00043F82"/>
    <w:rsid w:val="0004417B"/>
    <w:rsid w:val="00044EF9"/>
    <w:rsid w:val="000455C9"/>
    <w:rsid w:val="00045F13"/>
    <w:rsid w:val="0004679B"/>
    <w:rsid w:val="00050E45"/>
    <w:rsid w:val="00051412"/>
    <w:rsid w:val="0005213C"/>
    <w:rsid w:val="00052A48"/>
    <w:rsid w:val="00053B9B"/>
    <w:rsid w:val="00053C36"/>
    <w:rsid w:val="000554E7"/>
    <w:rsid w:val="000567C8"/>
    <w:rsid w:val="00057718"/>
    <w:rsid w:val="000619A8"/>
    <w:rsid w:val="00062905"/>
    <w:rsid w:val="00063717"/>
    <w:rsid w:val="0007262D"/>
    <w:rsid w:val="000757E4"/>
    <w:rsid w:val="00075D9D"/>
    <w:rsid w:val="0007675E"/>
    <w:rsid w:val="00081324"/>
    <w:rsid w:val="00083330"/>
    <w:rsid w:val="00083ACB"/>
    <w:rsid w:val="0008550A"/>
    <w:rsid w:val="000855C9"/>
    <w:rsid w:val="00085A53"/>
    <w:rsid w:val="000904D2"/>
    <w:rsid w:val="000910BB"/>
    <w:rsid w:val="000917F7"/>
    <w:rsid w:val="00092521"/>
    <w:rsid w:val="00093CD6"/>
    <w:rsid w:val="00094C14"/>
    <w:rsid w:val="00095295"/>
    <w:rsid w:val="0009700C"/>
    <w:rsid w:val="0009748C"/>
    <w:rsid w:val="000977C7"/>
    <w:rsid w:val="00097DC1"/>
    <w:rsid w:val="000A0738"/>
    <w:rsid w:val="000A0B97"/>
    <w:rsid w:val="000A175F"/>
    <w:rsid w:val="000A18B0"/>
    <w:rsid w:val="000A1F2D"/>
    <w:rsid w:val="000A3815"/>
    <w:rsid w:val="000A4615"/>
    <w:rsid w:val="000A4B85"/>
    <w:rsid w:val="000B0A9F"/>
    <w:rsid w:val="000B1AED"/>
    <w:rsid w:val="000B2BB0"/>
    <w:rsid w:val="000B4B71"/>
    <w:rsid w:val="000C03B2"/>
    <w:rsid w:val="000C339C"/>
    <w:rsid w:val="000C4653"/>
    <w:rsid w:val="000C52B6"/>
    <w:rsid w:val="000C59E0"/>
    <w:rsid w:val="000C6A1E"/>
    <w:rsid w:val="000C7933"/>
    <w:rsid w:val="000D005B"/>
    <w:rsid w:val="000D06B6"/>
    <w:rsid w:val="000D1553"/>
    <w:rsid w:val="000D22AE"/>
    <w:rsid w:val="000D28A6"/>
    <w:rsid w:val="000D2F8B"/>
    <w:rsid w:val="000D2FCD"/>
    <w:rsid w:val="000D31BB"/>
    <w:rsid w:val="000D3F00"/>
    <w:rsid w:val="000D4F8E"/>
    <w:rsid w:val="000D5839"/>
    <w:rsid w:val="000D79CA"/>
    <w:rsid w:val="000D79DC"/>
    <w:rsid w:val="000E0147"/>
    <w:rsid w:val="000E4427"/>
    <w:rsid w:val="000E47EE"/>
    <w:rsid w:val="000E5582"/>
    <w:rsid w:val="000E7667"/>
    <w:rsid w:val="000E7DDA"/>
    <w:rsid w:val="000F04B2"/>
    <w:rsid w:val="000F164C"/>
    <w:rsid w:val="000F1CE4"/>
    <w:rsid w:val="000F1F2C"/>
    <w:rsid w:val="000F3837"/>
    <w:rsid w:val="000F43E7"/>
    <w:rsid w:val="000F6746"/>
    <w:rsid w:val="000F6C65"/>
    <w:rsid w:val="000F7284"/>
    <w:rsid w:val="000F747E"/>
    <w:rsid w:val="000F776D"/>
    <w:rsid w:val="00101569"/>
    <w:rsid w:val="00101ACC"/>
    <w:rsid w:val="00102446"/>
    <w:rsid w:val="00103B09"/>
    <w:rsid w:val="00106D15"/>
    <w:rsid w:val="00106E6F"/>
    <w:rsid w:val="0010777C"/>
    <w:rsid w:val="0011040E"/>
    <w:rsid w:val="001122D9"/>
    <w:rsid w:val="001153C1"/>
    <w:rsid w:val="00115580"/>
    <w:rsid w:val="00117EBE"/>
    <w:rsid w:val="00121553"/>
    <w:rsid w:val="00121ACB"/>
    <w:rsid w:val="00126A8F"/>
    <w:rsid w:val="00126F90"/>
    <w:rsid w:val="00127153"/>
    <w:rsid w:val="001272A7"/>
    <w:rsid w:val="0013134C"/>
    <w:rsid w:val="00131609"/>
    <w:rsid w:val="00131B28"/>
    <w:rsid w:val="001321B4"/>
    <w:rsid w:val="00133902"/>
    <w:rsid w:val="00135ED0"/>
    <w:rsid w:val="0013708A"/>
    <w:rsid w:val="001410D4"/>
    <w:rsid w:val="00141548"/>
    <w:rsid w:val="00141D6F"/>
    <w:rsid w:val="00141DD3"/>
    <w:rsid w:val="00142088"/>
    <w:rsid w:val="00143B8A"/>
    <w:rsid w:val="00145585"/>
    <w:rsid w:val="001462A4"/>
    <w:rsid w:val="00146D34"/>
    <w:rsid w:val="00150035"/>
    <w:rsid w:val="00150445"/>
    <w:rsid w:val="00150515"/>
    <w:rsid w:val="00150F4F"/>
    <w:rsid w:val="0015322A"/>
    <w:rsid w:val="001536CD"/>
    <w:rsid w:val="001552FB"/>
    <w:rsid w:val="00155DE7"/>
    <w:rsid w:val="0015664E"/>
    <w:rsid w:val="00157A98"/>
    <w:rsid w:val="00161A5E"/>
    <w:rsid w:val="00163D43"/>
    <w:rsid w:val="00165E04"/>
    <w:rsid w:val="00173ECB"/>
    <w:rsid w:val="001744E8"/>
    <w:rsid w:val="00175117"/>
    <w:rsid w:val="001755BC"/>
    <w:rsid w:val="00176C4F"/>
    <w:rsid w:val="00180AA9"/>
    <w:rsid w:val="001812AC"/>
    <w:rsid w:val="001813E5"/>
    <w:rsid w:val="001818C0"/>
    <w:rsid w:val="001859FB"/>
    <w:rsid w:val="0018602C"/>
    <w:rsid w:val="00187442"/>
    <w:rsid w:val="00193005"/>
    <w:rsid w:val="0019552F"/>
    <w:rsid w:val="00197D55"/>
    <w:rsid w:val="001A0F62"/>
    <w:rsid w:val="001A1352"/>
    <w:rsid w:val="001A3190"/>
    <w:rsid w:val="001A6A71"/>
    <w:rsid w:val="001A6C00"/>
    <w:rsid w:val="001B084A"/>
    <w:rsid w:val="001B1AF4"/>
    <w:rsid w:val="001B1E6C"/>
    <w:rsid w:val="001B20DC"/>
    <w:rsid w:val="001B23B7"/>
    <w:rsid w:val="001B23B8"/>
    <w:rsid w:val="001B27CC"/>
    <w:rsid w:val="001B3469"/>
    <w:rsid w:val="001B4DFF"/>
    <w:rsid w:val="001B6189"/>
    <w:rsid w:val="001B6945"/>
    <w:rsid w:val="001B7B84"/>
    <w:rsid w:val="001B7DDE"/>
    <w:rsid w:val="001B7F12"/>
    <w:rsid w:val="001C0AD6"/>
    <w:rsid w:val="001C0E45"/>
    <w:rsid w:val="001C1795"/>
    <w:rsid w:val="001C1C60"/>
    <w:rsid w:val="001C400F"/>
    <w:rsid w:val="001D0448"/>
    <w:rsid w:val="001D3F9D"/>
    <w:rsid w:val="001D4C31"/>
    <w:rsid w:val="001D5469"/>
    <w:rsid w:val="001D72A6"/>
    <w:rsid w:val="001D78F1"/>
    <w:rsid w:val="001D7A16"/>
    <w:rsid w:val="001D7AFF"/>
    <w:rsid w:val="001E0115"/>
    <w:rsid w:val="001E1DEB"/>
    <w:rsid w:val="001E2394"/>
    <w:rsid w:val="001E2BC7"/>
    <w:rsid w:val="001E37AC"/>
    <w:rsid w:val="001E3CEF"/>
    <w:rsid w:val="001E4EF8"/>
    <w:rsid w:val="001F0383"/>
    <w:rsid w:val="001F0A2A"/>
    <w:rsid w:val="001F0EE0"/>
    <w:rsid w:val="001F3C49"/>
    <w:rsid w:val="001F65AD"/>
    <w:rsid w:val="001F7322"/>
    <w:rsid w:val="00200339"/>
    <w:rsid w:val="00200ACD"/>
    <w:rsid w:val="00201060"/>
    <w:rsid w:val="002036EA"/>
    <w:rsid w:val="00204984"/>
    <w:rsid w:val="00204DD2"/>
    <w:rsid w:val="00205B2B"/>
    <w:rsid w:val="00206554"/>
    <w:rsid w:val="002067AE"/>
    <w:rsid w:val="00207A14"/>
    <w:rsid w:val="00211FC6"/>
    <w:rsid w:val="0021257A"/>
    <w:rsid w:val="00213BDF"/>
    <w:rsid w:val="00214321"/>
    <w:rsid w:val="0021611F"/>
    <w:rsid w:val="002169FD"/>
    <w:rsid w:val="00221AC4"/>
    <w:rsid w:val="00224686"/>
    <w:rsid w:val="00225FC1"/>
    <w:rsid w:val="0022763C"/>
    <w:rsid w:val="002310F8"/>
    <w:rsid w:val="00231980"/>
    <w:rsid w:val="00231F7A"/>
    <w:rsid w:val="002326E1"/>
    <w:rsid w:val="002356F8"/>
    <w:rsid w:val="00235F8B"/>
    <w:rsid w:val="00235FDA"/>
    <w:rsid w:val="002369A8"/>
    <w:rsid w:val="002406CC"/>
    <w:rsid w:val="002465C4"/>
    <w:rsid w:val="00254457"/>
    <w:rsid w:val="002562CC"/>
    <w:rsid w:val="00257FF9"/>
    <w:rsid w:val="002639AA"/>
    <w:rsid w:val="002645AA"/>
    <w:rsid w:val="00267753"/>
    <w:rsid w:val="00267E4A"/>
    <w:rsid w:val="00270EFC"/>
    <w:rsid w:val="00271F0F"/>
    <w:rsid w:val="0027285B"/>
    <w:rsid w:val="00272D59"/>
    <w:rsid w:val="00273B52"/>
    <w:rsid w:val="002741DF"/>
    <w:rsid w:val="002805C7"/>
    <w:rsid w:val="00283D9F"/>
    <w:rsid w:val="002851D4"/>
    <w:rsid w:val="002851E5"/>
    <w:rsid w:val="0028689F"/>
    <w:rsid w:val="002877CC"/>
    <w:rsid w:val="00291706"/>
    <w:rsid w:val="00291CB6"/>
    <w:rsid w:val="0029337C"/>
    <w:rsid w:val="0029398B"/>
    <w:rsid w:val="00293B93"/>
    <w:rsid w:val="0029468C"/>
    <w:rsid w:val="00295294"/>
    <w:rsid w:val="00296185"/>
    <w:rsid w:val="00297AFE"/>
    <w:rsid w:val="002A074C"/>
    <w:rsid w:val="002A0A09"/>
    <w:rsid w:val="002A16A3"/>
    <w:rsid w:val="002A349F"/>
    <w:rsid w:val="002A3CEE"/>
    <w:rsid w:val="002A4C0E"/>
    <w:rsid w:val="002A5719"/>
    <w:rsid w:val="002A5F13"/>
    <w:rsid w:val="002B2425"/>
    <w:rsid w:val="002B2CFF"/>
    <w:rsid w:val="002B5CA9"/>
    <w:rsid w:val="002B77DC"/>
    <w:rsid w:val="002C2569"/>
    <w:rsid w:val="002C2947"/>
    <w:rsid w:val="002C4803"/>
    <w:rsid w:val="002C5F86"/>
    <w:rsid w:val="002C78C4"/>
    <w:rsid w:val="002D0E52"/>
    <w:rsid w:val="002D1C2F"/>
    <w:rsid w:val="002D2A05"/>
    <w:rsid w:val="002D5CB0"/>
    <w:rsid w:val="002D5EB7"/>
    <w:rsid w:val="002D7BE0"/>
    <w:rsid w:val="002E1028"/>
    <w:rsid w:val="002E3B66"/>
    <w:rsid w:val="002E5B87"/>
    <w:rsid w:val="002E6A76"/>
    <w:rsid w:val="002E6D7B"/>
    <w:rsid w:val="002E6E9C"/>
    <w:rsid w:val="002F011D"/>
    <w:rsid w:val="002F0C4F"/>
    <w:rsid w:val="002F20C8"/>
    <w:rsid w:val="002F2621"/>
    <w:rsid w:val="002F28C0"/>
    <w:rsid w:val="002F5305"/>
    <w:rsid w:val="002F5646"/>
    <w:rsid w:val="002F5B70"/>
    <w:rsid w:val="00300B5F"/>
    <w:rsid w:val="00301007"/>
    <w:rsid w:val="00301901"/>
    <w:rsid w:val="00301FDB"/>
    <w:rsid w:val="00302782"/>
    <w:rsid w:val="00303790"/>
    <w:rsid w:val="00303F38"/>
    <w:rsid w:val="003047F3"/>
    <w:rsid w:val="00304C33"/>
    <w:rsid w:val="00304E59"/>
    <w:rsid w:val="0030728C"/>
    <w:rsid w:val="00307B69"/>
    <w:rsid w:val="00310763"/>
    <w:rsid w:val="00311540"/>
    <w:rsid w:val="00312258"/>
    <w:rsid w:val="0031226B"/>
    <w:rsid w:val="00312C73"/>
    <w:rsid w:val="00312F28"/>
    <w:rsid w:val="0031524F"/>
    <w:rsid w:val="00315936"/>
    <w:rsid w:val="00315BE8"/>
    <w:rsid w:val="00315EB7"/>
    <w:rsid w:val="003160CB"/>
    <w:rsid w:val="0031611E"/>
    <w:rsid w:val="003173BC"/>
    <w:rsid w:val="00317D84"/>
    <w:rsid w:val="00321BBC"/>
    <w:rsid w:val="00322C0C"/>
    <w:rsid w:val="00323108"/>
    <w:rsid w:val="00323723"/>
    <w:rsid w:val="00323CC3"/>
    <w:rsid w:val="00324791"/>
    <w:rsid w:val="0032595E"/>
    <w:rsid w:val="00325B08"/>
    <w:rsid w:val="00331CF8"/>
    <w:rsid w:val="0033298E"/>
    <w:rsid w:val="00332CBD"/>
    <w:rsid w:val="00332D12"/>
    <w:rsid w:val="003353C4"/>
    <w:rsid w:val="0033594B"/>
    <w:rsid w:val="00342B59"/>
    <w:rsid w:val="0034340F"/>
    <w:rsid w:val="00343DEC"/>
    <w:rsid w:val="00344C7D"/>
    <w:rsid w:val="003460A5"/>
    <w:rsid w:val="0034739D"/>
    <w:rsid w:val="003477DC"/>
    <w:rsid w:val="00351708"/>
    <w:rsid w:val="00353030"/>
    <w:rsid w:val="00355C89"/>
    <w:rsid w:val="00357001"/>
    <w:rsid w:val="003572F1"/>
    <w:rsid w:val="00357EC3"/>
    <w:rsid w:val="00360198"/>
    <w:rsid w:val="003666A7"/>
    <w:rsid w:val="003666AE"/>
    <w:rsid w:val="00367CF4"/>
    <w:rsid w:val="00370A6E"/>
    <w:rsid w:val="00370C66"/>
    <w:rsid w:val="00371221"/>
    <w:rsid w:val="0037318B"/>
    <w:rsid w:val="00373ABE"/>
    <w:rsid w:val="0037421C"/>
    <w:rsid w:val="00375723"/>
    <w:rsid w:val="003769F0"/>
    <w:rsid w:val="0037778A"/>
    <w:rsid w:val="003809EE"/>
    <w:rsid w:val="003814C4"/>
    <w:rsid w:val="00381F3C"/>
    <w:rsid w:val="00382D17"/>
    <w:rsid w:val="00386EED"/>
    <w:rsid w:val="003875CF"/>
    <w:rsid w:val="00390121"/>
    <w:rsid w:val="003912DB"/>
    <w:rsid w:val="00391397"/>
    <w:rsid w:val="00392F75"/>
    <w:rsid w:val="00394899"/>
    <w:rsid w:val="00395A48"/>
    <w:rsid w:val="0039785F"/>
    <w:rsid w:val="003A0C28"/>
    <w:rsid w:val="003A0E77"/>
    <w:rsid w:val="003A0FDD"/>
    <w:rsid w:val="003A547F"/>
    <w:rsid w:val="003B12A2"/>
    <w:rsid w:val="003B1E41"/>
    <w:rsid w:val="003B323B"/>
    <w:rsid w:val="003B70F3"/>
    <w:rsid w:val="003C022E"/>
    <w:rsid w:val="003C038C"/>
    <w:rsid w:val="003C0D44"/>
    <w:rsid w:val="003C1A33"/>
    <w:rsid w:val="003C1EFE"/>
    <w:rsid w:val="003C2F66"/>
    <w:rsid w:val="003C439F"/>
    <w:rsid w:val="003C4D57"/>
    <w:rsid w:val="003C663B"/>
    <w:rsid w:val="003C7B07"/>
    <w:rsid w:val="003D2975"/>
    <w:rsid w:val="003D2B5C"/>
    <w:rsid w:val="003D5D1D"/>
    <w:rsid w:val="003D669C"/>
    <w:rsid w:val="003D7402"/>
    <w:rsid w:val="003D7B52"/>
    <w:rsid w:val="003D7F3A"/>
    <w:rsid w:val="003E191F"/>
    <w:rsid w:val="003E1A68"/>
    <w:rsid w:val="003E32E8"/>
    <w:rsid w:val="003E5FC6"/>
    <w:rsid w:val="003E7DDF"/>
    <w:rsid w:val="003F09EC"/>
    <w:rsid w:val="003F0B22"/>
    <w:rsid w:val="003F1B56"/>
    <w:rsid w:val="003F2EA8"/>
    <w:rsid w:val="003F42C8"/>
    <w:rsid w:val="003F4E59"/>
    <w:rsid w:val="003F5134"/>
    <w:rsid w:val="003F5544"/>
    <w:rsid w:val="003F5743"/>
    <w:rsid w:val="003F5E4D"/>
    <w:rsid w:val="003F5E73"/>
    <w:rsid w:val="003F63AF"/>
    <w:rsid w:val="00401BF6"/>
    <w:rsid w:val="00401DBD"/>
    <w:rsid w:val="00401F43"/>
    <w:rsid w:val="00402413"/>
    <w:rsid w:val="00402CD1"/>
    <w:rsid w:val="00403C1A"/>
    <w:rsid w:val="00404FD1"/>
    <w:rsid w:val="0040566D"/>
    <w:rsid w:val="00405A03"/>
    <w:rsid w:val="00406443"/>
    <w:rsid w:val="0040685A"/>
    <w:rsid w:val="0040751D"/>
    <w:rsid w:val="004077E3"/>
    <w:rsid w:val="0040787B"/>
    <w:rsid w:val="0041116A"/>
    <w:rsid w:val="00412E36"/>
    <w:rsid w:val="00413400"/>
    <w:rsid w:val="00416571"/>
    <w:rsid w:val="00416599"/>
    <w:rsid w:val="00420E14"/>
    <w:rsid w:val="00423530"/>
    <w:rsid w:val="004241CB"/>
    <w:rsid w:val="00426800"/>
    <w:rsid w:val="0043055B"/>
    <w:rsid w:val="00430CBE"/>
    <w:rsid w:val="00432210"/>
    <w:rsid w:val="00441E98"/>
    <w:rsid w:val="00441ECA"/>
    <w:rsid w:val="004423BF"/>
    <w:rsid w:val="004434EE"/>
    <w:rsid w:val="00443C3B"/>
    <w:rsid w:val="0044419F"/>
    <w:rsid w:val="00444D35"/>
    <w:rsid w:val="00450716"/>
    <w:rsid w:val="004529E2"/>
    <w:rsid w:val="00452BC4"/>
    <w:rsid w:val="00454214"/>
    <w:rsid w:val="00455998"/>
    <w:rsid w:val="00457036"/>
    <w:rsid w:val="004617DD"/>
    <w:rsid w:val="00463F91"/>
    <w:rsid w:val="0046485A"/>
    <w:rsid w:val="00465A63"/>
    <w:rsid w:val="004671B1"/>
    <w:rsid w:val="0046755E"/>
    <w:rsid w:val="0047396B"/>
    <w:rsid w:val="004800A0"/>
    <w:rsid w:val="0048159D"/>
    <w:rsid w:val="004816FD"/>
    <w:rsid w:val="00483D33"/>
    <w:rsid w:val="004857CD"/>
    <w:rsid w:val="00490519"/>
    <w:rsid w:val="004907A7"/>
    <w:rsid w:val="00491624"/>
    <w:rsid w:val="00495253"/>
    <w:rsid w:val="00496917"/>
    <w:rsid w:val="004A4134"/>
    <w:rsid w:val="004A422D"/>
    <w:rsid w:val="004A5CA4"/>
    <w:rsid w:val="004A76F8"/>
    <w:rsid w:val="004A7F7F"/>
    <w:rsid w:val="004B48BD"/>
    <w:rsid w:val="004B5DB4"/>
    <w:rsid w:val="004B5E3E"/>
    <w:rsid w:val="004B7DE5"/>
    <w:rsid w:val="004C0C59"/>
    <w:rsid w:val="004C1510"/>
    <w:rsid w:val="004C21FA"/>
    <w:rsid w:val="004C2C1D"/>
    <w:rsid w:val="004C3FF6"/>
    <w:rsid w:val="004C4C39"/>
    <w:rsid w:val="004C5160"/>
    <w:rsid w:val="004C6127"/>
    <w:rsid w:val="004C7213"/>
    <w:rsid w:val="004C7DA7"/>
    <w:rsid w:val="004D2824"/>
    <w:rsid w:val="004D4AC2"/>
    <w:rsid w:val="004D53F7"/>
    <w:rsid w:val="004D5652"/>
    <w:rsid w:val="004D59B2"/>
    <w:rsid w:val="004D5A6B"/>
    <w:rsid w:val="004D699D"/>
    <w:rsid w:val="004E0C40"/>
    <w:rsid w:val="004E3E57"/>
    <w:rsid w:val="004E6414"/>
    <w:rsid w:val="004E6980"/>
    <w:rsid w:val="004E7D20"/>
    <w:rsid w:val="004F17E7"/>
    <w:rsid w:val="004F28C2"/>
    <w:rsid w:val="004F3613"/>
    <w:rsid w:val="004F4CCC"/>
    <w:rsid w:val="004F537D"/>
    <w:rsid w:val="00501506"/>
    <w:rsid w:val="0050299D"/>
    <w:rsid w:val="00502CE7"/>
    <w:rsid w:val="00502D15"/>
    <w:rsid w:val="005049F3"/>
    <w:rsid w:val="00507078"/>
    <w:rsid w:val="0051033D"/>
    <w:rsid w:val="0051132A"/>
    <w:rsid w:val="00511F3E"/>
    <w:rsid w:val="00516057"/>
    <w:rsid w:val="005165D3"/>
    <w:rsid w:val="0051685C"/>
    <w:rsid w:val="0052025F"/>
    <w:rsid w:val="00521CB3"/>
    <w:rsid w:val="00521FFD"/>
    <w:rsid w:val="00522EAB"/>
    <w:rsid w:val="00524A5A"/>
    <w:rsid w:val="0052524D"/>
    <w:rsid w:val="005254CF"/>
    <w:rsid w:val="005272EA"/>
    <w:rsid w:val="00535054"/>
    <w:rsid w:val="00535451"/>
    <w:rsid w:val="00536CF9"/>
    <w:rsid w:val="00541723"/>
    <w:rsid w:val="00543814"/>
    <w:rsid w:val="00543F5E"/>
    <w:rsid w:val="00544237"/>
    <w:rsid w:val="005468D1"/>
    <w:rsid w:val="00551C05"/>
    <w:rsid w:val="005523B2"/>
    <w:rsid w:val="00553164"/>
    <w:rsid w:val="00553E04"/>
    <w:rsid w:val="0055482B"/>
    <w:rsid w:val="00555A91"/>
    <w:rsid w:val="005568A3"/>
    <w:rsid w:val="005601DB"/>
    <w:rsid w:val="00562D68"/>
    <w:rsid w:val="00564BAD"/>
    <w:rsid w:val="00565110"/>
    <w:rsid w:val="00565EEC"/>
    <w:rsid w:val="00567248"/>
    <w:rsid w:val="0056778A"/>
    <w:rsid w:val="0057004D"/>
    <w:rsid w:val="005731BF"/>
    <w:rsid w:val="0057434B"/>
    <w:rsid w:val="00576679"/>
    <w:rsid w:val="00576C03"/>
    <w:rsid w:val="00580C3D"/>
    <w:rsid w:val="00582496"/>
    <w:rsid w:val="0058543A"/>
    <w:rsid w:val="00586040"/>
    <w:rsid w:val="0058668E"/>
    <w:rsid w:val="00587074"/>
    <w:rsid w:val="00587B91"/>
    <w:rsid w:val="0059000A"/>
    <w:rsid w:val="00591517"/>
    <w:rsid w:val="005915F5"/>
    <w:rsid w:val="0059177C"/>
    <w:rsid w:val="0059249D"/>
    <w:rsid w:val="005947EC"/>
    <w:rsid w:val="00595638"/>
    <w:rsid w:val="00595815"/>
    <w:rsid w:val="00596903"/>
    <w:rsid w:val="00596DAF"/>
    <w:rsid w:val="00597BD0"/>
    <w:rsid w:val="00597CEC"/>
    <w:rsid w:val="005A062D"/>
    <w:rsid w:val="005A0917"/>
    <w:rsid w:val="005A0F8D"/>
    <w:rsid w:val="005A21A7"/>
    <w:rsid w:val="005A2A83"/>
    <w:rsid w:val="005A3640"/>
    <w:rsid w:val="005A5FCA"/>
    <w:rsid w:val="005A69C5"/>
    <w:rsid w:val="005A71BF"/>
    <w:rsid w:val="005A74A3"/>
    <w:rsid w:val="005A7521"/>
    <w:rsid w:val="005B2CB3"/>
    <w:rsid w:val="005B3BD5"/>
    <w:rsid w:val="005B3E63"/>
    <w:rsid w:val="005B52C4"/>
    <w:rsid w:val="005B5727"/>
    <w:rsid w:val="005B5B65"/>
    <w:rsid w:val="005B72D4"/>
    <w:rsid w:val="005C0228"/>
    <w:rsid w:val="005C23DA"/>
    <w:rsid w:val="005C25A6"/>
    <w:rsid w:val="005C65C1"/>
    <w:rsid w:val="005C6C82"/>
    <w:rsid w:val="005C6DE9"/>
    <w:rsid w:val="005D0614"/>
    <w:rsid w:val="005D138A"/>
    <w:rsid w:val="005D20C5"/>
    <w:rsid w:val="005D3B83"/>
    <w:rsid w:val="005D4004"/>
    <w:rsid w:val="005D40BA"/>
    <w:rsid w:val="005D61EF"/>
    <w:rsid w:val="005D696E"/>
    <w:rsid w:val="005D6D4D"/>
    <w:rsid w:val="005D752F"/>
    <w:rsid w:val="005D7B26"/>
    <w:rsid w:val="005E0F43"/>
    <w:rsid w:val="005E219A"/>
    <w:rsid w:val="005E2584"/>
    <w:rsid w:val="005E2669"/>
    <w:rsid w:val="005E2727"/>
    <w:rsid w:val="005E2CE0"/>
    <w:rsid w:val="005E335E"/>
    <w:rsid w:val="005E65FB"/>
    <w:rsid w:val="005E7469"/>
    <w:rsid w:val="005E78E6"/>
    <w:rsid w:val="005F0118"/>
    <w:rsid w:val="005F1B12"/>
    <w:rsid w:val="005F27C3"/>
    <w:rsid w:val="005F5521"/>
    <w:rsid w:val="005F55F9"/>
    <w:rsid w:val="005F683C"/>
    <w:rsid w:val="005F6E63"/>
    <w:rsid w:val="005F6F21"/>
    <w:rsid w:val="005F6F51"/>
    <w:rsid w:val="0060053E"/>
    <w:rsid w:val="006046C1"/>
    <w:rsid w:val="006057FF"/>
    <w:rsid w:val="00605BE1"/>
    <w:rsid w:val="00607625"/>
    <w:rsid w:val="00607E54"/>
    <w:rsid w:val="00610B41"/>
    <w:rsid w:val="006112BA"/>
    <w:rsid w:val="006114A3"/>
    <w:rsid w:val="00611DB5"/>
    <w:rsid w:val="006126CF"/>
    <w:rsid w:val="00613879"/>
    <w:rsid w:val="00615FCE"/>
    <w:rsid w:val="0061729F"/>
    <w:rsid w:val="00617FA9"/>
    <w:rsid w:val="00621EAF"/>
    <w:rsid w:val="00622677"/>
    <w:rsid w:val="0062350D"/>
    <w:rsid w:val="00624962"/>
    <w:rsid w:val="006256F9"/>
    <w:rsid w:val="0062605F"/>
    <w:rsid w:val="00626695"/>
    <w:rsid w:val="00627889"/>
    <w:rsid w:val="00631662"/>
    <w:rsid w:val="00632192"/>
    <w:rsid w:val="0063445A"/>
    <w:rsid w:val="00634479"/>
    <w:rsid w:val="00634BD0"/>
    <w:rsid w:val="00634C2E"/>
    <w:rsid w:val="006354CB"/>
    <w:rsid w:val="00637944"/>
    <w:rsid w:val="006407F1"/>
    <w:rsid w:val="00641971"/>
    <w:rsid w:val="00641B58"/>
    <w:rsid w:val="006432B6"/>
    <w:rsid w:val="00644256"/>
    <w:rsid w:val="006442CC"/>
    <w:rsid w:val="00644DA3"/>
    <w:rsid w:val="00647A1C"/>
    <w:rsid w:val="00650654"/>
    <w:rsid w:val="00653F9D"/>
    <w:rsid w:val="0065442E"/>
    <w:rsid w:val="00655E00"/>
    <w:rsid w:val="0065798D"/>
    <w:rsid w:val="00657C08"/>
    <w:rsid w:val="00664B95"/>
    <w:rsid w:val="006650C4"/>
    <w:rsid w:val="00665968"/>
    <w:rsid w:val="00665AE2"/>
    <w:rsid w:val="00665DC2"/>
    <w:rsid w:val="006663AC"/>
    <w:rsid w:val="00666586"/>
    <w:rsid w:val="0066670E"/>
    <w:rsid w:val="00667C3D"/>
    <w:rsid w:val="00670707"/>
    <w:rsid w:val="0067164B"/>
    <w:rsid w:val="00672353"/>
    <w:rsid w:val="006728EF"/>
    <w:rsid w:val="00675091"/>
    <w:rsid w:val="006756ED"/>
    <w:rsid w:val="00676D9C"/>
    <w:rsid w:val="00677596"/>
    <w:rsid w:val="00682122"/>
    <w:rsid w:val="0068251F"/>
    <w:rsid w:val="0068340D"/>
    <w:rsid w:val="0068413B"/>
    <w:rsid w:val="00684817"/>
    <w:rsid w:val="00687FDC"/>
    <w:rsid w:val="00690432"/>
    <w:rsid w:val="00693A95"/>
    <w:rsid w:val="00694455"/>
    <w:rsid w:val="00695F04"/>
    <w:rsid w:val="006A0EA1"/>
    <w:rsid w:val="006A10A9"/>
    <w:rsid w:val="006A26BA"/>
    <w:rsid w:val="006A3036"/>
    <w:rsid w:val="006A30B5"/>
    <w:rsid w:val="006A4D98"/>
    <w:rsid w:val="006A5D4A"/>
    <w:rsid w:val="006A6866"/>
    <w:rsid w:val="006A6D1F"/>
    <w:rsid w:val="006A6E72"/>
    <w:rsid w:val="006A7144"/>
    <w:rsid w:val="006A7383"/>
    <w:rsid w:val="006B0ACD"/>
    <w:rsid w:val="006B201B"/>
    <w:rsid w:val="006B48D0"/>
    <w:rsid w:val="006B4EA4"/>
    <w:rsid w:val="006B511B"/>
    <w:rsid w:val="006C0B15"/>
    <w:rsid w:val="006C115E"/>
    <w:rsid w:val="006C234B"/>
    <w:rsid w:val="006C236F"/>
    <w:rsid w:val="006C2F88"/>
    <w:rsid w:val="006C3B5F"/>
    <w:rsid w:val="006C7006"/>
    <w:rsid w:val="006C74FA"/>
    <w:rsid w:val="006C7C2E"/>
    <w:rsid w:val="006C7F39"/>
    <w:rsid w:val="006D535D"/>
    <w:rsid w:val="006D53FC"/>
    <w:rsid w:val="006D5B38"/>
    <w:rsid w:val="006E2A46"/>
    <w:rsid w:val="006E36E5"/>
    <w:rsid w:val="006E42EE"/>
    <w:rsid w:val="006E4D4C"/>
    <w:rsid w:val="006E5650"/>
    <w:rsid w:val="006E5926"/>
    <w:rsid w:val="006E6BE7"/>
    <w:rsid w:val="006F0BF3"/>
    <w:rsid w:val="006F0CBC"/>
    <w:rsid w:val="006F1399"/>
    <w:rsid w:val="006F195B"/>
    <w:rsid w:val="006F1FEE"/>
    <w:rsid w:val="006F2B00"/>
    <w:rsid w:val="006F7C41"/>
    <w:rsid w:val="007003A6"/>
    <w:rsid w:val="007010B2"/>
    <w:rsid w:val="007019A8"/>
    <w:rsid w:val="00706BAB"/>
    <w:rsid w:val="0070728F"/>
    <w:rsid w:val="007075E2"/>
    <w:rsid w:val="007076E1"/>
    <w:rsid w:val="007076F4"/>
    <w:rsid w:val="00707F82"/>
    <w:rsid w:val="0071064C"/>
    <w:rsid w:val="00711B46"/>
    <w:rsid w:val="00712E20"/>
    <w:rsid w:val="00714256"/>
    <w:rsid w:val="007168A7"/>
    <w:rsid w:val="00717533"/>
    <w:rsid w:val="00721C7B"/>
    <w:rsid w:val="00726548"/>
    <w:rsid w:val="00727941"/>
    <w:rsid w:val="00730022"/>
    <w:rsid w:val="00730419"/>
    <w:rsid w:val="007325F6"/>
    <w:rsid w:val="007342FC"/>
    <w:rsid w:val="00737265"/>
    <w:rsid w:val="00741C84"/>
    <w:rsid w:val="00743182"/>
    <w:rsid w:val="00744BAE"/>
    <w:rsid w:val="007450F5"/>
    <w:rsid w:val="007454B3"/>
    <w:rsid w:val="00746A3C"/>
    <w:rsid w:val="00751536"/>
    <w:rsid w:val="00757219"/>
    <w:rsid w:val="0076162C"/>
    <w:rsid w:val="00764E24"/>
    <w:rsid w:val="007650DA"/>
    <w:rsid w:val="00765402"/>
    <w:rsid w:val="00765F19"/>
    <w:rsid w:val="00767EF4"/>
    <w:rsid w:val="007715C8"/>
    <w:rsid w:val="00775239"/>
    <w:rsid w:val="00775630"/>
    <w:rsid w:val="00775A38"/>
    <w:rsid w:val="00775C3A"/>
    <w:rsid w:val="00780A56"/>
    <w:rsid w:val="00781F66"/>
    <w:rsid w:val="00782A7C"/>
    <w:rsid w:val="00785497"/>
    <w:rsid w:val="00785CD0"/>
    <w:rsid w:val="007865CD"/>
    <w:rsid w:val="007876B7"/>
    <w:rsid w:val="0079097E"/>
    <w:rsid w:val="00790B9E"/>
    <w:rsid w:val="007915D0"/>
    <w:rsid w:val="00792A07"/>
    <w:rsid w:val="007938E2"/>
    <w:rsid w:val="00793B0E"/>
    <w:rsid w:val="00796EE2"/>
    <w:rsid w:val="007A0043"/>
    <w:rsid w:val="007A0855"/>
    <w:rsid w:val="007A08F2"/>
    <w:rsid w:val="007A2F40"/>
    <w:rsid w:val="007A3158"/>
    <w:rsid w:val="007A51CC"/>
    <w:rsid w:val="007A52B1"/>
    <w:rsid w:val="007A5760"/>
    <w:rsid w:val="007A5900"/>
    <w:rsid w:val="007A594E"/>
    <w:rsid w:val="007A632D"/>
    <w:rsid w:val="007A63A1"/>
    <w:rsid w:val="007A7CC1"/>
    <w:rsid w:val="007B0FBB"/>
    <w:rsid w:val="007B0FD7"/>
    <w:rsid w:val="007B1260"/>
    <w:rsid w:val="007B139E"/>
    <w:rsid w:val="007B2A30"/>
    <w:rsid w:val="007B2B35"/>
    <w:rsid w:val="007B5993"/>
    <w:rsid w:val="007B6130"/>
    <w:rsid w:val="007B6BB4"/>
    <w:rsid w:val="007B7EA4"/>
    <w:rsid w:val="007C171B"/>
    <w:rsid w:val="007C40C7"/>
    <w:rsid w:val="007C49AA"/>
    <w:rsid w:val="007C690B"/>
    <w:rsid w:val="007C7916"/>
    <w:rsid w:val="007C7C20"/>
    <w:rsid w:val="007D6AB8"/>
    <w:rsid w:val="007D7D93"/>
    <w:rsid w:val="007E104C"/>
    <w:rsid w:val="007E186C"/>
    <w:rsid w:val="007E2631"/>
    <w:rsid w:val="007E2E9D"/>
    <w:rsid w:val="007E35AB"/>
    <w:rsid w:val="007E4164"/>
    <w:rsid w:val="007E4D56"/>
    <w:rsid w:val="007E7296"/>
    <w:rsid w:val="007E73F8"/>
    <w:rsid w:val="007E754B"/>
    <w:rsid w:val="007F092C"/>
    <w:rsid w:val="007F1718"/>
    <w:rsid w:val="007F51B9"/>
    <w:rsid w:val="007F52AB"/>
    <w:rsid w:val="007F5715"/>
    <w:rsid w:val="007F57A6"/>
    <w:rsid w:val="007F5B83"/>
    <w:rsid w:val="007F5DEE"/>
    <w:rsid w:val="00800490"/>
    <w:rsid w:val="008025F1"/>
    <w:rsid w:val="00802FEB"/>
    <w:rsid w:val="0080308B"/>
    <w:rsid w:val="00803DD1"/>
    <w:rsid w:val="0080461C"/>
    <w:rsid w:val="00804B9F"/>
    <w:rsid w:val="0080724B"/>
    <w:rsid w:val="00814D7F"/>
    <w:rsid w:val="00815390"/>
    <w:rsid w:val="008161AE"/>
    <w:rsid w:val="00816ED6"/>
    <w:rsid w:val="008170D3"/>
    <w:rsid w:val="00820436"/>
    <w:rsid w:val="008206BB"/>
    <w:rsid w:val="00822326"/>
    <w:rsid w:val="00823CD8"/>
    <w:rsid w:val="00823DDF"/>
    <w:rsid w:val="008245CF"/>
    <w:rsid w:val="00824B53"/>
    <w:rsid w:val="008257E2"/>
    <w:rsid w:val="008260BB"/>
    <w:rsid w:val="0083149C"/>
    <w:rsid w:val="0083312E"/>
    <w:rsid w:val="00833858"/>
    <w:rsid w:val="00837B05"/>
    <w:rsid w:val="0084170C"/>
    <w:rsid w:val="00841840"/>
    <w:rsid w:val="008422D2"/>
    <w:rsid w:val="008439D2"/>
    <w:rsid w:val="00843F59"/>
    <w:rsid w:val="008448EC"/>
    <w:rsid w:val="00844E69"/>
    <w:rsid w:val="00846BBA"/>
    <w:rsid w:val="0084762A"/>
    <w:rsid w:val="00850D72"/>
    <w:rsid w:val="00850E60"/>
    <w:rsid w:val="00851AB9"/>
    <w:rsid w:val="00852002"/>
    <w:rsid w:val="00854ED1"/>
    <w:rsid w:val="00856C97"/>
    <w:rsid w:val="00856DC4"/>
    <w:rsid w:val="00857752"/>
    <w:rsid w:val="00862FA2"/>
    <w:rsid w:val="008637C6"/>
    <w:rsid w:val="008639D4"/>
    <w:rsid w:val="00864294"/>
    <w:rsid w:val="0087174F"/>
    <w:rsid w:val="00871D16"/>
    <w:rsid w:val="008825D4"/>
    <w:rsid w:val="00882FE9"/>
    <w:rsid w:val="00883688"/>
    <w:rsid w:val="00884BEC"/>
    <w:rsid w:val="00885B5F"/>
    <w:rsid w:val="00886823"/>
    <w:rsid w:val="00887793"/>
    <w:rsid w:val="0089366C"/>
    <w:rsid w:val="00893FBE"/>
    <w:rsid w:val="008970C5"/>
    <w:rsid w:val="008976E1"/>
    <w:rsid w:val="008A1341"/>
    <w:rsid w:val="008A1A25"/>
    <w:rsid w:val="008A4A06"/>
    <w:rsid w:val="008A5584"/>
    <w:rsid w:val="008A6455"/>
    <w:rsid w:val="008A6E48"/>
    <w:rsid w:val="008A7E79"/>
    <w:rsid w:val="008B0434"/>
    <w:rsid w:val="008B1884"/>
    <w:rsid w:val="008B29DB"/>
    <w:rsid w:val="008B44D2"/>
    <w:rsid w:val="008B6B6C"/>
    <w:rsid w:val="008B71D4"/>
    <w:rsid w:val="008B7502"/>
    <w:rsid w:val="008B75CF"/>
    <w:rsid w:val="008C07ED"/>
    <w:rsid w:val="008C5811"/>
    <w:rsid w:val="008D04CF"/>
    <w:rsid w:val="008D074C"/>
    <w:rsid w:val="008D23DE"/>
    <w:rsid w:val="008D3B6F"/>
    <w:rsid w:val="008D41E3"/>
    <w:rsid w:val="008D4393"/>
    <w:rsid w:val="008D4A72"/>
    <w:rsid w:val="008D78E0"/>
    <w:rsid w:val="008E11A1"/>
    <w:rsid w:val="008E3BAD"/>
    <w:rsid w:val="008E41E5"/>
    <w:rsid w:val="008F16C4"/>
    <w:rsid w:val="008F255E"/>
    <w:rsid w:val="00900392"/>
    <w:rsid w:val="009016D0"/>
    <w:rsid w:val="00902047"/>
    <w:rsid w:val="009025CA"/>
    <w:rsid w:val="0090443F"/>
    <w:rsid w:val="00906730"/>
    <w:rsid w:val="00907285"/>
    <w:rsid w:val="00907C00"/>
    <w:rsid w:val="00910581"/>
    <w:rsid w:val="00915A25"/>
    <w:rsid w:val="00916159"/>
    <w:rsid w:val="009165D6"/>
    <w:rsid w:val="00916744"/>
    <w:rsid w:val="00916B61"/>
    <w:rsid w:val="009206B7"/>
    <w:rsid w:val="009206F6"/>
    <w:rsid w:val="0092152A"/>
    <w:rsid w:val="0092424F"/>
    <w:rsid w:val="00925F9A"/>
    <w:rsid w:val="009261B5"/>
    <w:rsid w:val="009275FF"/>
    <w:rsid w:val="009302FC"/>
    <w:rsid w:val="0093047C"/>
    <w:rsid w:val="009342A8"/>
    <w:rsid w:val="0093466D"/>
    <w:rsid w:val="00934A28"/>
    <w:rsid w:val="009417C1"/>
    <w:rsid w:val="00941B53"/>
    <w:rsid w:val="00941CFE"/>
    <w:rsid w:val="00943D4F"/>
    <w:rsid w:val="00945313"/>
    <w:rsid w:val="00945E9F"/>
    <w:rsid w:val="00945EB7"/>
    <w:rsid w:val="009461EE"/>
    <w:rsid w:val="00946E2B"/>
    <w:rsid w:val="00946ED1"/>
    <w:rsid w:val="0095046D"/>
    <w:rsid w:val="00950DF1"/>
    <w:rsid w:val="0095391A"/>
    <w:rsid w:val="00953B32"/>
    <w:rsid w:val="00954353"/>
    <w:rsid w:val="009548B9"/>
    <w:rsid w:val="00955798"/>
    <w:rsid w:val="00955A24"/>
    <w:rsid w:val="00956461"/>
    <w:rsid w:val="00961722"/>
    <w:rsid w:val="00961A17"/>
    <w:rsid w:val="00961A82"/>
    <w:rsid w:val="00965082"/>
    <w:rsid w:val="00970F8D"/>
    <w:rsid w:val="00971191"/>
    <w:rsid w:val="00973F08"/>
    <w:rsid w:val="00974A3C"/>
    <w:rsid w:val="00975BE8"/>
    <w:rsid w:val="00975F8E"/>
    <w:rsid w:val="00976B24"/>
    <w:rsid w:val="0097726C"/>
    <w:rsid w:val="00980447"/>
    <w:rsid w:val="009821D7"/>
    <w:rsid w:val="00982587"/>
    <w:rsid w:val="00982F12"/>
    <w:rsid w:val="00984466"/>
    <w:rsid w:val="00985732"/>
    <w:rsid w:val="00986424"/>
    <w:rsid w:val="00986F6A"/>
    <w:rsid w:val="009873A5"/>
    <w:rsid w:val="00987A26"/>
    <w:rsid w:val="00990831"/>
    <w:rsid w:val="00993526"/>
    <w:rsid w:val="009936A8"/>
    <w:rsid w:val="009938E9"/>
    <w:rsid w:val="00995062"/>
    <w:rsid w:val="009952D6"/>
    <w:rsid w:val="00995354"/>
    <w:rsid w:val="0099718A"/>
    <w:rsid w:val="009A0194"/>
    <w:rsid w:val="009A0CEE"/>
    <w:rsid w:val="009A0E94"/>
    <w:rsid w:val="009A0ED3"/>
    <w:rsid w:val="009A12FC"/>
    <w:rsid w:val="009A23A2"/>
    <w:rsid w:val="009A30EE"/>
    <w:rsid w:val="009A4B8B"/>
    <w:rsid w:val="009A5CD2"/>
    <w:rsid w:val="009A6A76"/>
    <w:rsid w:val="009A6DC3"/>
    <w:rsid w:val="009A6FF8"/>
    <w:rsid w:val="009A742A"/>
    <w:rsid w:val="009B1AA3"/>
    <w:rsid w:val="009B1E17"/>
    <w:rsid w:val="009B273A"/>
    <w:rsid w:val="009B28BF"/>
    <w:rsid w:val="009B3E9F"/>
    <w:rsid w:val="009B509B"/>
    <w:rsid w:val="009B59E5"/>
    <w:rsid w:val="009B5BC2"/>
    <w:rsid w:val="009B5E1C"/>
    <w:rsid w:val="009B647F"/>
    <w:rsid w:val="009C0B9F"/>
    <w:rsid w:val="009C347A"/>
    <w:rsid w:val="009C3717"/>
    <w:rsid w:val="009C4AA6"/>
    <w:rsid w:val="009C532C"/>
    <w:rsid w:val="009C5EA7"/>
    <w:rsid w:val="009C6CB8"/>
    <w:rsid w:val="009C7C2B"/>
    <w:rsid w:val="009D046E"/>
    <w:rsid w:val="009D38F9"/>
    <w:rsid w:val="009D5EEC"/>
    <w:rsid w:val="009D776A"/>
    <w:rsid w:val="009D7E59"/>
    <w:rsid w:val="009E2A5C"/>
    <w:rsid w:val="009E2B7E"/>
    <w:rsid w:val="009E2DAE"/>
    <w:rsid w:val="009E46ED"/>
    <w:rsid w:val="009E57F9"/>
    <w:rsid w:val="009E6528"/>
    <w:rsid w:val="009E66C0"/>
    <w:rsid w:val="009E7566"/>
    <w:rsid w:val="009E79BF"/>
    <w:rsid w:val="009F3213"/>
    <w:rsid w:val="009F401B"/>
    <w:rsid w:val="009F4308"/>
    <w:rsid w:val="009F73AB"/>
    <w:rsid w:val="009F7C95"/>
    <w:rsid w:val="009F7D9E"/>
    <w:rsid w:val="00A05AA6"/>
    <w:rsid w:val="00A07A32"/>
    <w:rsid w:val="00A113B1"/>
    <w:rsid w:val="00A15F89"/>
    <w:rsid w:val="00A16F5F"/>
    <w:rsid w:val="00A1759D"/>
    <w:rsid w:val="00A22CB3"/>
    <w:rsid w:val="00A23287"/>
    <w:rsid w:val="00A24058"/>
    <w:rsid w:val="00A246CD"/>
    <w:rsid w:val="00A24A45"/>
    <w:rsid w:val="00A25346"/>
    <w:rsid w:val="00A25970"/>
    <w:rsid w:val="00A25CD2"/>
    <w:rsid w:val="00A269AC"/>
    <w:rsid w:val="00A27DB8"/>
    <w:rsid w:val="00A31064"/>
    <w:rsid w:val="00A32946"/>
    <w:rsid w:val="00A32DAA"/>
    <w:rsid w:val="00A345DB"/>
    <w:rsid w:val="00A348D1"/>
    <w:rsid w:val="00A34C50"/>
    <w:rsid w:val="00A3755C"/>
    <w:rsid w:val="00A41F85"/>
    <w:rsid w:val="00A42C20"/>
    <w:rsid w:val="00A42F0E"/>
    <w:rsid w:val="00A44399"/>
    <w:rsid w:val="00A44BB4"/>
    <w:rsid w:val="00A45913"/>
    <w:rsid w:val="00A47096"/>
    <w:rsid w:val="00A472DD"/>
    <w:rsid w:val="00A47FF6"/>
    <w:rsid w:val="00A5473E"/>
    <w:rsid w:val="00A54F09"/>
    <w:rsid w:val="00A577B7"/>
    <w:rsid w:val="00A57A26"/>
    <w:rsid w:val="00A61A5A"/>
    <w:rsid w:val="00A61C52"/>
    <w:rsid w:val="00A630DB"/>
    <w:rsid w:val="00A67077"/>
    <w:rsid w:val="00A67597"/>
    <w:rsid w:val="00A7066A"/>
    <w:rsid w:val="00A725B0"/>
    <w:rsid w:val="00A72D3F"/>
    <w:rsid w:val="00A72E15"/>
    <w:rsid w:val="00A73430"/>
    <w:rsid w:val="00A74823"/>
    <w:rsid w:val="00A77325"/>
    <w:rsid w:val="00A773F3"/>
    <w:rsid w:val="00A777FF"/>
    <w:rsid w:val="00A80276"/>
    <w:rsid w:val="00A824D0"/>
    <w:rsid w:val="00A855FD"/>
    <w:rsid w:val="00A87611"/>
    <w:rsid w:val="00A905B5"/>
    <w:rsid w:val="00A9375F"/>
    <w:rsid w:val="00A93852"/>
    <w:rsid w:val="00A94E05"/>
    <w:rsid w:val="00A94FCF"/>
    <w:rsid w:val="00A94FFB"/>
    <w:rsid w:val="00A96431"/>
    <w:rsid w:val="00AA086A"/>
    <w:rsid w:val="00AA0A52"/>
    <w:rsid w:val="00AA17BB"/>
    <w:rsid w:val="00AA300D"/>
    <w:rsid w:val="00AA41A8"/>
    <w:rsid w:val="00AA429E"/>
    <w:rsid w:val="00AA7F40"/>
    <w:rsid w:val="00AB0FFB"/>
    <w:rsid w:val="00AB1A59"/>
    <w:rsid w:val="00AB77C2"/>
    <w:rsid w:val="00AB7D87"/>
    <w:rsid w:val="00AC00B1"/>
    <w:rsid w:val="00AC12AF"/>
    <w:rsid w:val="00AC2E66"/>
    <w:rsid w:val="00AC345A"/>
    <w:rsid w:val="00AC3DDD"/>
    <w:rsid w:val="00AC6C18"/>
    <w:rsid w:val="00AD23E5"/>
    <w:rsid w:val="00AD36C8"/>
    <w:rsid w:val="00AD3AAA"/>
    <w:rsid w:val="00AD3B6D"/>
    <w:rsid w:val="00AD559F"/>
    <w:rsid w:val="00AD616B"/>
    <w:rsid w:val="00AD7160"/>
    <w:rsid w:val="00AE055C"/>
    <w:rsid w:val="00AE0F8F"/>
    <w:rsid w:val="00AE22EB"/>
    <w:rsid w:val="00AE2944"/>
    <w:rsid w:val="00AE2DD8"/>
    <w:rsid w:val="00AE6EF8"/>
    <w:rsid w:val="00AF07C5"/>
    <w:rsid w:val="00AF1EB9"/>
    <w:rsid w:val="00AF24FF"/>
    <w:rsid w:val="00AF2BA7"/>
    <w:rsid w:val="00AF4BC8"/>
    <w:rsid w:val="00AF6707"/>
    <w:rsid w:val="00AF7234"/>
    <w:rsid w:val="00AF7AA5"/>
    <w:rsid w:val="00B0075C"/>
    <w:rsid w:val="00B0456B"/>
    <w:rsid w:val="00B06AB5"/>
    <w:rsid w:val="00B10301"/>
    <w:rsid w:val="00B106EB"/>
    <w:rsid w:val="00B1197B"/>
    <w:rsid w:val="00B11E2D"/>
    <w:rsid w:val="00B13F80"/>
    <w:rsid w:val="00B143F3"/>
    <w:rsid w:val="00B14D11"/>
    <w:rsid w:val="00B15463"/>
    <w:rsid w:val="00B17B00"/>
    <w:rsid w:val="00B17D4D"/>
    <w:rsid w:val="00B20292"/>
    <w:rsid w:val="00B216F1"/>
    <w:rsid w:val="00B224B6"/>
    <w:rsid w:val="00B2467F"/>
    <w:rsid w:val="00B251CB"/>
    <w:rsid w:val="00B2626F"/>
    <w:rsid w:val="00B304FC"/>
    <w:rsid w:val="00B33D9E"/>
    <w:rsid w:val="00B3523C"/>
    <w:rsid w:val="00B37880"/>
    <w:rsid w:val="00B37E32"/>
    <w:rsid w:val="00B431B7"/>
    <w:rsid w:val="00B431CD"/>
    <w:rsid w:val="00B438E4"/>
    <w:rsid w:val="00B43F4C"/>
    <w:rsid w:val="00B44BD9"/>
    <w:rsid w:val="00B4586D"/>
    <w:rsid w:val="00B45BB2"/>
    <w:rsid w:val="00B510D6"/>
    <w:rsid w:val="00B528B4"/>
    <w:rsid w:val="00B532EC"/>
    <w:rsid w:val="00B536DA"/>
    <w:rsid w:val="00B53AB3"/>
    <w:rsid w:val="00B56308"/>
    <w:rsid w:val="00B565B9"/>
    <w:rsid w:val="00B60410"/>
    <w:rsid w:val="00B62CB4"/>
    <w:rsid w:val="00B6455E"/>
    <w:rsid w:val="00B647B0"/>
    <w:rsid w:val="00B65BF6"/>
    <w:rsid w:val="00B65C33"/>
    <w:rsid w:val="00B65CA4"/>
    <w:rsid w:val="00B65E7B"/>
    <w:rsid w:val="00B662FC"/>
    <w:rsid w:val="00B666F2"/>
    <w:rsid w:val="00B6769C"/>
    <w:rsid w:val="00B676EC"/>
    <w:rsid w:val="00B71FDA"/>
    <w:rsid w:val="00B72751"/>
    <w:rsid w:val="00B731F3"/>
    <w:rsid w:val="00B7415D"/>
    <w:rsid w:val="00B743AD"/>
    <w:rsid w:val="00B75337"/>
    <w:rsid w:val="00B75F99"/>
    <w:rsid w:val="00B83A96"/>
    <w:rsid w:val="00B84470"/>
    <w:rsid w:val="00B855E0"/>
    <w:rsid w:val="00B87BB9"/>
    <w:rsid w:val="00B901E9"/>
    <w:rsid w:val="00B903F9"/>
    <w:rsid w:val="00B9257C"/>
    <w:rsid w:val="00B93277"/>
    <w:rsid w:val="00B93628"/>
    <w:rsid w:val="00B93E72"/>
    <w:rsid w:val="00B946FA"/>
    <w:rsid w:val="00B9550C"/>
    <w:rsid w:val="00BA0230"/>
    <w:rsid w:val="00BA0925"/>
    <w:rsid w:val="00BA0AF9"/>
    <w:rsid w:val="00BA17CA"/>
    <w:rsid w:val="00BA1AF8"/>
    <w:rsid w:val="00BA2CFF"/>
    <w:rsid w:val="00BA2D26"/>
    <w:rsid w:val="00BA314C"/>
    <w:rsid w:val="00BA3840"/>
    <w:rsid w:val="00BA485E"/>
    <w:rsid w:val="00BA4A30"/>
    <w:rsid w:val="00BA5220"/>
    <w:rsid w:val="00BA58D6"/>
    <w:rsid w:val="00BA5D53"/>
    <w:rsid w:val="00BA6B87"/>
    <w:rsid w:val="00BA772F"/>
    <w:rsid w:val="00BA78D1"/>
    <w:rsid w:val="00BA7F98"/>
    <w:rsid w:val="00BB0D21"/>
    <w:rsid w:val="00BB2ADB"/>
    <w:rsid w:val="00BB2CE5"/>
    <w:rsid w:val="00BB4166"/>
    <w:rsid w:val="00BB47D7"/>
    <w:rsid w:val="00BB4CCE"/>
    <w:rsid w:val="00BB4F5A"/>
    <w:rsid w:val="00BB51A7"/>
    <w:rsid w:val="00BB51D9"/>
    <w:rsid w:val="00BB5FA2"/>
    <w:rsid w:val="00BB662F"/>
    <w:rsid w:val="00BB66FC"/>
    <w:rsid w:val="00BB72D0"/>
    <w:rsid w:val="00BC0A5E"/>
    <w:rsid w:val="00BC19CC"/>
    <w:rsid w:val="00BC1C99"/>
    <w:rsid w:val="00BC274D"/>
    <w:rsid w:val="00BC38D3"/>
    <w:rsid w:val="00BC4CA8"/>
    <w:rsid w:val="00BC53C4"/>
    <w:rsid w:val="00BC5EF3"/>
    <w:rsid w:val="00BC7C18"/>
    <w:rsid w:val="00BD0BAE"/>
    <w:rsid w:val="00BD15D6"/>
    <w:rsid w:val="00BD1F05"/>
    <w:rsid w:val="00BD2DEC"/>
    <w:rsid w:val="00BD44F9"/>
    <w:rsid w:val="00BD4D87"/>
    <w:rsid w:val="00BD584E"/>
    <w:rsid w:val="00BD671D"/>
    <w:rsid w:val="00BD6BD6"/>
    <w:rsid w:val="00BD7AF7"/>
    <w:rsid w:val="00BD7C84"/>
    <w:rsid w:val="00BD7FE8"/>
    <w:rsid w:val="00BE0F73"/>
    <w:rsid w:val="00BE132A"/>
    <w:rsid w:val="00BE2494"/>
    <w:rsid w:val="00BE3061"/>
    <w:rsid w:val="00BE4A61"/>
    <w:rsid w:val="00BF15FD"/>
    <w:rsid w:val="00BF1AA5"/>
    <w:rsid w:val="00BF26FF"/>
    <w:rsid w:val="00BF3F03"/>
    <w:rsid w:val="00BF5EA4"/>
    <w:rsid w:val="00C002B8"/>
    <w:rsid w:val="00C0040E"/>
    <w:rsid w:val="00C011A4"/>
    <w:rsid w:val="00C03AF5"/>
    <w:rsid w:val="00C03BE1"/>
    <w:rsid w:val="00C04A84"/>
    <w:rsid w:val="00C063AD"/>
    <w:rsid w:val="00C10E84"/>
    <w:rsid w:val="00C11542"/>
    <w:rsid w:val="00C12A27"/>
    <w:rsid w:val="00C13799"/>
    <w:rsid w:val="00C14144"/>
    <w:rsid w:val="00C14CC3"/>
    <w:rsid w:val="00C15352"/>
    <w:rsid w:val="00C154C0"/>
    <w:rsid w:val="00C17A63"/>
    <w:rsid w:val="00C20649"/>
    <w:rsid w:val="00C207B1"/>
    <w:rsid w:val="00C24B01"/>
    <w:rsid w:val="00C254AE"/>
    <w:rsid w:val="00C25657"/>
    <w:rsid w:val="00C2742B"/>
    <w:rsid w:val="00C30AB0"/>
    <w:rsid w:val="00C30F61"/>
    <w:rsid w:val="00C3121F"/>
    <w:rsid w:val="00C31D0B"/>
    <w:rsid w:val="00C33A01"/>
    <w:rsid w:val="00C34451"/>
    <w:rsid w:val="00C376AE"/>
    <w:rsid w:val="00C37AD6"/>
    <w:rsid w:val="00C43111"/>
    <w:rsid w:val="00C432A0"/>
    <w:rsid w:val="00C46098"/>
    <w:rsid w:val="00C46B9E"/>
    <w:rsid w:val="00C51B23"/>
    <w:rsid w:val="00C536B2"/>
    <w:rsid w:val="00C55108"/>
    <w:rsid w:val="00C55686"/>
    <w:rsid w:val="00C56B5A"/>
    <w:rsid w:val="00C60BB5"/>
    <w:rsid w:val="00C6193D"/>
    <w:rsid w:val="00C61957"/>
    <w:rsid w:val="00C61E32"/>
    <w:rsid w:val="00C6485A"/>
    <w:rsid w:val="00C652E8"/>
    <w:rsid w:val="00C65A66"/>
    <w:rsid w:val="00C669D4"/>
    <w:rsid w:val="00C66BF5"/>
    <w:rsid w:val="00C7281A"/>
    <w:rsid w:val="00C73BC9"/>
    <w:rsid w:val="00C75FD9"/>
    <w:rsid w:val="00C805C1"/>
    <w:rsid w:val="00C811BF"/>
    <w:rsid w:val="00C811C4"/>
    <w:rsid w:val="00C82086"/>
    <w:rsid w:val="00C83D2A"/>
    <w:rsid w:val="00C84046"/>
    <w:rsid w:val="00C87946"/>
    <w:rsid w:val="00C879B0"/>
    <w:rsid w:val="00C9410B"/>
    <w:rsid w:val="00C94B46"/>
    <w:rsid w:val="00C95016"/>
    <w:rsid w:val="00C95F43"/>
    <w:rsid w:val="00C96336"/>
    <w:rsid w:val="00C96FD8"/>
    <w:rsid w:val="00C97A54"/>
    <w:rsid w:val="00CA195A"/>
    <w:rsid w:val="00CA2657"/>
    <w:rsid w:val="00CA2943"/>
    <w:rsid w:val="00CA2BF1"/>
    <w:rsid w:val="00CA5F71"/>
    <w:rsid w:val="00CA69A8"/>
    <w:rsid w:val="00CA7195"/>
    <w:rsid w:val="00CA71AC"/>
    <w:rsid w:val="00CA734D"/>
    <w:rsid w:val="00CA7530"/>
    <w:rsid w:val="00CB092E"/>
    <w:rsid w:val="00CB22D2"/>
    <w:rsid w:val="00CB3D0C"/>
    <w:rsid w:val="00CB3ED5"/>
    <w:rsid w:val="00CB4681"/>
    <w:rsid w:val="00CB51A2"/>
    <w:rsid w:val="00CB535C"/>
    <w:rsid w:val="00CB769E"/>
    <w:rsid w:val="00CC0529"/>
    <w:rsid w:val="00CC0ADB"/>
    <w:rsid w:val="00CC0F9A"/>
    <w:rsid w:val="00CC40C4"/>
    <w:rsid w:val="00CC42D4"/>
    <w:rsid w:val="00CC6472"/>
    <w:rsid w:val="00CD0A1E"/>
    <w:rsid w:val="00CD1290"/>
    <w:rsid w:val="00CD1330"/>
    <w:rsid w:val="00CD14FE"/>
    <w:rsid w:val="00CD2205"/>
    <w:rsid w:val="00CD4F4F"/>
    <w:rsid w:val="00CD7282"/>
    <w:rsid w:val="00CE0492"/>
    <w:rsid w:val="00CE1234"/>
    <w:rsid w:val="00CE1599"/>
    <w:rsid w:val="00CE249B"/>
    <w:rsid w:val="00CE356D"/>
    <w:rsid w:val="00CE5943"/>
    <w:rsid w:val="00CE6BAC"/>
    <w:rsid w:val="00CE7716"/>
    <w:rsid w:val="00CF1013"/>
    <w:rsid w:val="00CF10D8"/>
    <w:rsid w:val="00CF1D53"/>
    <w:rsid w:val="00CF215B"/>
    <w:rsid w:val="00CF6A31"/>
    <w:rsid w:val="00D043B4"/>
    <w:rsid w:val="00D05873"/>
    <w:rsid w:val="00D060C8"/>
    <w:rsid w:val="00D118CD"/>
    <w:rsid w:val="00D11AA5"/>
    <w:rsid w:val="00D14F7E"/>
    <w:rsid w:val="00D15337"/>
    <w:rsid w:val="00D15C5D"/>
    <w:rsid w:val="00D16A41"/>
    <w:rsid w:val="00D21355"/>
    <w:rsid w:val="00D22580"/>
    <w:rsid w:val="00D231DC"/>
    <w:rsid w:val="00D24057"/>
    <w:rsid w:val="00D242CA"/>
    <w:rsid w:val="00D25126"/>
    <w:rsid w:val="00D30BAE"/>
    <w:rsid w:val="00D3468A"/>
    <w:rsid w:val="00D34754"/>
    <w:rsid w:val="00D349CD"/>
    <w:rsid w:val="00D36401"/>
    <w:rsid w:val="00D36DEC"/>
    <w:rsid w:val="00D3725A"/>
    <w:rsid w:val="00D41B12"/>
    <w:rsid w:val="00D41DC6"/>
    <w:rsid w:val="00D42A5B"/>
    <w:rsid w:val="00D437C1"/>
    <w:rsid w:val="00D43C07"/>
    <w:rsid w:val="00D43D4F"/>
    <w:rsid w:val="00D44246"/>
    <w:rsid w:val="00D4678D"/>
    <w:rsid w:val="00D47344"/>
    <w:rsid w:val="00D47C2C"/>
    <w:rsid w:val="00D47FFC"/>
    <w:rsid w:val="00D506D6"/>
    <w:rsid w:val="00D5286F"/>
    <w:rsid w:val="00D52E28"/>
    <w:rsid w:val="00D52EF7"/>
    <w:rsid w:val="00D57C1D"/>
    <w:rsid w:val="00D60DFE"/>
    <w:rsid w:val="00D6106D"/>
    <w:rsid w:val="00D63160"/>
    <w:rsid w:val="00D63793"/>
    <w:rsid w:val="00D6411B"/>
    <w:rsid w:val="00D6471B"/>
    <w:rsid w:val="00D652CF"/>
    <w:rsid w:val="00D65815"/>
    <w:rsid w:val="00D659D3"/>
    <w:rsid w:val="00D661A0"/>
    <w:rsid w:val="00D667D5"/>
    <w:rsid w:val="00D66A7F"/>
    <w:rsid w:val="00D66E45"/>
    <w:rsid w:val="00D706F1"/>
    <w:rsid w:val="00D71283"/>
    <w:rsid w:val="00D714EF"/>
    <w:rsid w:val="00D71F8D"/>
    <w:rsid w:val="00D73F63"/>
    <w:rsid w:val="00D74ADB"/>
    <w:rsid w:val="00D74EB5"/>
    <w:rsid w:val="00D76F00"/>
    <w:rsid w:val="00D77CF0"/>
    <w:rsid w:val="00D77F11"/>
    <w:rsid w:val="00D801BD"/>
    <w:rsid w:val="00D8100C"/>
    <w:rsid w:val="00D81163"/>
    <w:rsid w:val="00D81DC6"/>
    <w:rsid w:val="00D81EC9"/>
    <w:rsid w:val="00D8421B"/>
    <w:rsid w:val="00D86D91"/>
    <w:rsid w:val="00D90DC0"/>
    <w:rsid w:val="00D92033"/>
    <w:rsid w:val="00D9479F"/>
    <w:rsid w:val="00D9510A"/>
    <w:rsid w:val="00D9693E"/>
    <w:rsid w:val="00DA0ED1"/>
    <w:rsid w:val="00DA3187"/>
    <w:rsid w:val="00DA606D"/>
    <w:rsid w:val="00DA620A"/>
    <w:rsid w:val="00DA653F"/>
    <w:rsid w:val="00DA681F"/>
    <w:rsid w:val="00DB1F91"/>
    <w:rsid w:val="00DB2437"/>
    <w:rsid w:val="00DB37B6"/>
    <w:rsid w:val="00DB45A9"/>
    <w:rsid w:val="00DB49D6"/>
    <w:rsid w:val="00DB6F4A"/>
    <w:rsid w:val="00DC0949"/>
    <w:rsid w:val="00DC214C"/>
    <w:rsid w:val="00DC250E"/>
    <w:rsid w:val="00DC3DC2"/>
    <w:rsid w:val="00DC401F"/>
    <w:rsid w:val="00DC4E9E"/>
    <w:rsid w:val="00DC685D"/>
    <w:rsid w:val="00DC6B09"/>
    <w:rsid w:val="00DC78CB"/>
    <w:rsid w:val="00DC7E72"/>
    <w:rsid w:val="00DD00A1"/>
    <w:rsid w:val="00DD07E4"/>
    <w:rsid w:val="00DD1377"/>
    <w:rsid w:val="00DD2763"/>
    <w:rsid w:val="00DD2CE4"/>
    <w:rsid w:val="00DD69EE"/>
    <w:rsid w:val="00DE02B8"/>
    <w:rsid w:val="00DE1791"/>
    <w:rsid w:val="00DE1C78"/>
    <w:rsid w:val="00DE2A07"/>
    <w:rsid w:val="00DE38EA"/>
    <w:rsid w:val="00DE3AA6"/>
    <w:rsid w:val="00DE3D14"/>
    <w:rsid w:val="00DE3D78"/>
    <w:rsid w:val="00DE4106"/>
    <w:rsid w:val="00DE5DDC"/>
    <w:rsid w:val="00DE62D1"/>
    <w:rsid w:val="00DE6B18"/>
    <w:rsid w:val="00DE7656"/>
    <w:rsid w:val="00DF0148"/>
    <w:rsid w:val="00DF0A8D"/>
    <w:rsid w:val="00DF1571"/>
    <w:rsid w:val="00DF2349"/>
    <w:rsid w:val="00DF2AF6"/>
    <w:rsid w:val="00DF31F6"/>
    <w:rsid w:val="00DF4136"/>
    <w:rsid w:val="00DF5A20"/>
    <w:rsid w:val="00E0166C"/>
    <w:rsid w:val="00E035A9"/>
    <w:rsid w:val="00E035E8"/>
    <w:rsid w:val="00E05D3B"/>
    <w:rsid w:val="00E10F73"/>
    <w:rsid w:val="00E129E1"/>
    <w:rsid w:val="00E12E4A"/>
    <w:rsid w:val="00E13090"/>
    <w:rsid w:val="00E13564"/>
    <w:rsid w:val="00E1582F"/>
    <w:rsid w:val="00E161FF"/>
    <w:rsid w:val="00E17922"/>
    <w:rsid w:val="00E17FDA"/>
    <w:rsid w:val="00E20616"/>
    <w:rsid w:val="00E21E74"/>
    <w:rsid w:val="00E223F8"/>
    <w:rsid w:val="00E22D31"/>
    <w:rsid w:val="00E25399"/>
    <w:rsid w:val="00E260D9"/>
    <w:rsid w:val="00E26694"/>
    <w:rsid w:val="00E27EAF"/>
    <w:rsid w:val="00E30656"/>
    <w:rsid w:val="00E30DBA"/>
    <w:rsid w:val="00E322D5"/>
    <w:rsid w:val="00E32DDF"/>
    <w:rsid w:val="00E33145"/>
    <w:rsid w:val="00E33274"/>
    <w:rsid w:val="00E34728"/>
    <w:rsid w:val="00E35A34"/>
    <w:rsid w:val="00E35FF1"/>
    <w:rsid w:val="00E3637C"/>
    <w:rsid w:val="00E36C06"/>
    <w:rsid w:val="00E40624"/>
    <w:rsid w:val="00E41390"/>
    <w:rsid w:val="00E43DBE"/>
    <w:rsid w:val="00E5090A"/>
    <w:rsid w:val="00E51C5E"/>
    <w:rsid w:val="00E5266A"/>
    <w:rsid w:val="00E545CD"/>
    <w:rsid w:val="00E5521F"/>
    <w:rsid w:val="00E55C77"/>
    <w:rsid w:val="00E56110"/>
    <w:rsid w:val="00E56CB3"/>
    <w:rsid w:val="00E602B2"/>
    <w:rsid w:val="00E63A74"/>
    <w:rsid w:val="00E64927"/>
    <w:rsid w:val="00E65B9B"/>
    <w:rsid w:val="00E67475"/>
    <w:rsid w:val="00E713F8"/>
    <w:rsid w:val="00E71806"/>
    <w:rsid w:val="00E71989"/>
    <w:rsid w:val="00E71EC5"/>
    <w:rsid w:val="00E73415"/>
    <w:rsid w:val="00E73A8D"/>
    <w:rsid w:val="00E741B8"/>
    <w:rsid w:val="00E74BDC"/>
    <w:rsid w:val="00E76808"/>
    <w:rsid w:val="00E76C1D"/>
    <w:rsid w:val="00E84871"/>
    <w:rsid w:val="00E84B0B"/>
    <w:rsid w:val="00E865C2"/>
    <w:rsid w:val="00E87AAE"/>
    <w:rsid w:val="00E93520"/>
    <w:rsid w:val="00E94CEF"/>
    <w:rsid w:val="00E9575C"/>
    <w:rsid w:val="00E96B87"/>
    <w:rsid w:val="00E97CDA"/>
    <w:rsid w:val="00EA064F"/>
    <w:rsid w:val="00EA2C67"/>
    <w:rsid w:val="00EA575C"/>
    <w:rsid w:val="00EA7776"/>
    <w:rsid w:val="00EB0AA0"/>
    <w:rsid w:val="00EB15D6"/>
    <w:rsid w:val="00EB2ECC"/>
    <w:rsid w:val="00EB4361"/>
    <w:rsid w:val="00EB6FE9"/>
    <w:rsid w:val="00EC0AB3"/>
    <w:rsid w:val="00EC10B5"/>
    <w:rsid w:val="00EC1476"/>
    <w:rsid w:val="00EC195D"/>
    <w:rsid w:val="00EC36E4"/>
    <w:rsid w:val="00EC48F2"/>
    <w:rsid w:val="00EC4CA8"/>
    <w:rsid w:val="00EC5FA4"/>
    <w:rsid w:val="00EC68DD"/>
    <w:rsid w:val="00EC78D8"/>
    <w:rsid w:val="00EC7FAF"/>
    <w:rsid w:val="00ED17C7"/>
    <w:rsid w:val="00ED281D"/>
    <w:rsid w:val="00ED4290"/>
    <w:rsid w:val="00ED5BAD"/>
    <w:rsid w:val="00ED67EE"/>
    <w:rsid w:val="00EE0AD7"/>
    <w:rsid w:val="00EE1D03"/>
    <w:rsid w:val="00EE2A71"/>
    <w:rsid w:val="00EE3508"/>
    <w:rsid w:val="00EE4A78"/>
    <w:rsid w:val="00EE518E"/>
    <w:rsid w:val="00EE75E5"/>
    <w:rsid w:val="00EF1563"/>
    <w:rsid w:val="00EF1E9C"/>
    <w:rsid w:val="00EF3605"/>
    <w:rsid w:val="00EF36F2"/>
    <w:rsid w:val="00EF38AC"/>
    <w:rsid w:val="00EF47E1"/>
    <w:rsid w:val="00EF5D1B"/>
    <w:rsid w:val="00F01618"/>
    <w:rsid w:val="00F021B7"/>
    <w:rsid w:val="00F04490"/>
    <w:rsid w:val="00F053DA"/>
    <w:rsid w:val="00F059DD"/>
    <w:rsid w:val="00F06AA5"/>
    <w:rsid w:val="00F07EED"/>
    <w:rsid w:val="00F1076D"/>
    <w:rsid w:val="00F10C01"/>
    <w:rsid w:val="00F11340"/>
    <w:rsid w:val="00F11C2B"/>
    <w:rsid w:val="00F11C56"/>
    <w:rsid w:val="00F12FDA"/>
    <w:rsid w:val="00F1359E"/>
    <w:rsid w:val="00F14A08"/>
    <w:rsid w:val="00F15423"/>
    <w:rsid w:val="00F17503"/>
    <w:rsid w:val="00F20658"/>
    <w:rsid w:val="00F21884"/>
    <w:rsid w:val="00F22250"/>
    <w:rsid w:val="00F23D8D"/>
    <w:rsid w:val="00F241C9"/>
    <w:rsid w:val="00F2482A"/>
    <w:rsid w:val="00F25952"/>
    <w:rsid w:val="00F26C42"/>
    <w:rsid w:val="00F33272"/>
    <w:rsid w:val="00F33B73"/>
    <w:rsid w:val="00F356F0"/>
    <w:rsid w:val="00F40E2F"/>
    <w:rsid w:val="00F41BF2"/>
    <w:rsid w:val="00F44EE2"/>
    <w:rsid w:val="00F469BF"/>
    <w:rsid w:val="00F4754F"/>
    <w:rsid w:val="00F47F57"/>
    <w:rsid w:val="00F50EB1"/>
    <w:rsid w:val="00F51221"/>
    <w:rsid w:val="00F51343"/>
    <w:rsid w:val="00F51E63"/>
    <w:rsid w:val="00F529DD"/>
    <w:rsid w:val="00F532EE"/>
    <w:rsid w:val="00F5436E"/>
    <w:rsid w:val="00F548D4"/>
    <w:rsid w:val="00F55E62"/>
    <w:rsid w:val="00F6295C"/>
    <w:rsid w:val="00F62CCA"/>
    <w:rsid w:val="00F62D25"/>
    <w:rsid w:val="00F641D3"/>
    <w:rsid w:val="00F6486F"/>
    <w:rsid w:val="00F649AD"/>
    <w:rsid w:val="00F66CD1"/>
    <w:rsid w:val="00F67353"/>
    <w:rsid w:val="00F676CC"/>
    <w:rsid w:val="00F67B63"/>
    <w:rsid w:val="00F7014A"/>
    <w:rsid w:val="00F70879"/>
    <w:rsid w:val="00F71B99"/>
    <w:rsid w:val="00F71EBD"/>
    <w:rsid w:val="00F72AA1"/>
    <w:rsid w:val="00F74539"/>
    <w:rsid w:val="00F75FFB"/>
    <w:rsid w:val="00F778FF"/>
    <w:rsid w:val="00F80924"/>
    <w:rsid w:val="00F85810"/>
    <w:rsid w:val="00F8677A"/>
    <w:rsid w:val="00F86808"/>
    <w:rsid w:val="00F86D8F"/>
    <w:rsid w:val="00F87E4F"/>
    <w:rsid w:val="00F912BB"/>
    <w:rsid w:val="00F92C7B"/>
    <w:rsid w:val="00F94AE7"/>
    <w:rsid w:val="00F9562C"/>
    <w:rsid w:val="00F95736"/>
    <w:rsid w:val="00F95E4B"/>
    <w:rsid w:val="00F960D2"/>
    <w:rsid w:val="00FA0057"/>
    <w:rsid w:val="00FA04AE"/>
    <w:rsid w:val="00FA12EC"/>
    <w:rsid w:val="00FA25B7"/>
    <w:rsid w:val="00FA2FDB"/>
    <w:rsid w:val="00FA31DD"/>
    <w:rsid w:val="00FA46DA"/>
    <w:rsid w:val="00FA48B0"/>
    <w:rsid w:val="00FA57D2"/>
    <w:rsid w:val="00FA702C"/>
    <w:rsid w:val="00FA7483"/>
    <w:rsid w:val="00FA760B"/>
    <w:rsid w:val="00FB04C1"/>
    <w:rsid w:val="00FB0E62"/>
    <w:rsid w:val="00FB0FC5"/>
    <w:rsid w:val="00FB4219"/>
    <w:rsid w:val="00FB44C5"/>
    <w:rsid w:val="00FB6FDE"/>
    <w:rsid w:val="00FB7697"/>
    <w:rsid w:val="00FC0553"/>
    <w:rsid w:val="00FC0BBA"/>
    <w:rsid w:val="00FC0C4F"/>
    <w:rsid w:val="00FC0CA5"/>
    <w:rsid w:val="00FC1314"/>
    <w:rsid w:val="00FC1E1B"/>
    <w:rsid w:val="00FC1E91"/>
    <w:rsid w:val="00FC3355"/>
    <w:rsid w:val="00FC3B07"/>
    <w:rsid w:val="00FC6A7C"/>
    <w:rsid w:val="00FC6C0E"/>
    <w:rsid w:val="00FC7ACF"/>
    <w:rsid w:val="00FD0360"/>
    <w:rsid w:val="00FD0908"/>
    <w:rsid w:val="00FD2A6F"/>
    <w:rsid w:val="00FD3B63"/>
    <w:rsid w:val="00FD4082"/>
    <w:rsid w:val="00FD41D5"/>
    <w:rsid w:val="00FD4F03"/>
    <w:rsid w:val="00FD55C6"/>
    <w:rsid w:val="00FE1428"/>
    <w:rsid w:val="00FE1531"/>
    <w:rsid w:val="00FE46D9"/>
    <w:rsid w:val="00FE57A7"/>
    <w:rsid w:val="00FE642F"/>
    <w:rsid w:val="00FE691F"/>
    <w:rsid w:val="00FF26D7"/>
    <w:rsid w:val="00FF2A20"/>
    <w:rsid w:val="00FF368C"/>
    <w:rsid w:val="00FF48D1"/>
    <w:rsid w:val="00FF4C51"/>
    <w:rsid w:val="00FF5B09"/>
    <w:rsid w:val="00FF6772"/>
    <w:rsid w:val="00FF72D1"/>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D7968"/>
  <w15:chartTrackingRefBased/>
  <w15:docId w15:val="{17E5609E-56CF-4152-9A32-7F88BDA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63"/>
  </w:style>
  <w:style w:type="paragraph" w:styleId="Heading2">
    <w:name w:val="heading 2"/>
    <w:basedOn w:val="Normal"/>
    <w:next w:val="Normal"/>
    <w:link w:val="Heading2Char"/>
    <w:uiPriority w:val="9"/>
    <w:unhideWhenUsed/>
    <w:qFormat/>
    <w:rsid w:val="00EE7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AD"/>
  </w:style>
  <w:style w:type="paragraph" w:styleId="Footer">
    <w:name w:val="footer"/>
    <w:basedOn w:val="Normal"/>
    <w:link w:val="FooterChar"/>
    <w:uiPriority w:val="99"/>
    <w:unhideWhenUsed/>
    <w:rsid w:val="0056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AD"/>
  </w:style>
  <w:style w:type="character" w:customStyle="1" w:styleId="Heading2Char">
    <w:name w:val="Heading 2 Char"/>
    <w:basedOn w:val="DefaultParagraphFont"/>
    <w:link w:val="Heading2"/>
    <w:uiPriority w:val="9"/>
    <w:rsid w:val="00EE75E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6A3C"/>
    <w:pPr>
      <w:autoSpaceDE w:val="0"/>
      <w:autoSpaceDN w:val="0"/>
      <w:spacing w:after="0" w:line="240" w:lineRule="auto"/>
      <w:ind w:left="720"/>
    </w:pPr>
    <w:rPr>
      <w:rFonts w:ascii="Times New Roman" w:eastAsia="Times New Roman" w:hAnsi="Times New Roman" w:cs="Times New Roman"/>
      <w:kern w:val="0"/>
      <w:sz w:val="24"/>
      <w:szCs w:val="24"/>
      <w14:ligatures w14:val="none"/>
    </w:rPr>
  </w:style>
  <w:style w:type="paragraph" w:styleId="NoSpacing">
    <w:name w:val="No Spacing"/>
    <w:uiPriority w:val="1"/>
    <w:qFormat/>
    <w:rsid w:val="00975F8E"/>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C2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36F"/>
    <w:rPr>
      <w:sz w:val="20"/>
      <w:szCs w:val="20"/>
    </w:rPr>
  </w:style>
  <w:style w:type="character" w:styleId="FootnoteReference">
    <w:name w:val="footnote reference"/>
    <w:basedOn w:val="DefaultParagraphFont"/>
    <w:uiPriority w:val="99"/>
    <w:semiHidden/>
    <w:unhideWhenUsed/>
    <w:rsid w:val="006C236F"/>
    <w:rPr>
      <w:vertAlign w:val="superscript"/>
    </w:rPr>
  </w:style>
  <w:style w:type="character" w:styleId="Hyperlink">
    <w:name w:val="Hyperlink"/>
    <w:basedOn w:val="DefaultParagraphFont"/>
    <w:uiPriority w:val="99"/>
    <w:unhideWhenUsed/>
    <w:rsid w:val="006C236F"/>
    <w:rPr>
      <w:color w:val="0000FF"/>
      <w:u w:val="single"/>
    </w:rPr>
  </w:style>
  <w:style w:type="character" w:styleId="CommentReference">
    <w:name w:val="annotation reference"/>
    <w:basedOn w:val="DefaultParagraphFont"/>
    <w:uiPriority w:val="99"/>
    <w:semiHidden/>
    <w:unhideWhenUsed/>
    <w:rsid w:val="00200339"/>
    <w:rPr>
      <w:sz w:val="16"/>
      <w:szCs w:val="16"/>
    </w:rPr>
  </w:style>
  <w:style w:type="paragraph" w:styleId="CommentText">
    <w:name w:val="annotation text"/>
    <w:basedOn w:val="Normal"/>
    <w:link w:val="CommentTextChar"/>
    <w:uiPriority w:val="99"/>
    <w:unhideWhenUsed/>
    <w:rsid w:val="00200339"/>
    <w:pPr>
      <w:spacing w:line="240" w:lineRule="auto"/>
    </w:pPr>
    <w:rPr>
      <w:sz w:val="20"/>
      <w:szCs w:val="20"/>
    </w:rPr>
  </w:style>
  <w:style w:type="character" w:customStyle="1" w:styleId="CommentTextChar">
    <w:name w:val="Comment Text Char"/>
    <w:basedOn w:val="DefaultParagraphFont"/>
    <w:link w:val="CommentText"/>
    <w:uiPriority w:val="99"/>
    <w:rsid w:val="00200339"/>
    <w:rPr>
      <w:sz w:val="20"/>
      <w:szCs w:val="20"/>
    </w:rPr>
  </w:style>
  <w:style w:type="paragraph" w:styleId="CommentSubject">
    <w:name w:val="annotation subject"/>
    <w:basedOn w:val="CommentText"/>
    <w:next w:val="CommentText"/>
    <w:link w:val="CommentSubjectChar"/>
    <w:uiPriority w:val="99"/>
    <w:semiHidden/>
    <w:unhideWhenUsed/>
    <w:rsid w:val="00200339"/>
    <w:rPr>
      <w:b/>
      <w:bCs/>
    </w:rPr>
  </w:style>
  <w:style w:type="character" w:customStyle="1" w:styleId="CommentSubjectChar">
    <w:name w:val="Comment Subject Char"/>
    <w:basedOn w:val="CommentTextChar"/>
    <w:link w:val="CommentSubject"/>
    <w:uiPriority w:val="99"/>
    <w:semiHidden/>
    <w:rsid w:val="00200339"/>
    <w:rPr>
      <w:b/>
      <w:bCs/>
      <w:sz w:val="20"/>
      <w:szCs w:val="20"/>
    </w:rPr>
  </w:style>
  <w:style w:type="paragraph" w:styleId="NormalWeb">
    <w:name w:val="Normal (Web)"/>
    <w:basedOn w:val="Normal"/>
    <w:uiPriority w:val="99"/>
    <w:unhideWhenUsed/>
    <w:rsid w:val="00FD03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E2B7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96903"/>
    <w:rPr>
      <w:i/>
      <w:iCs/>
    </w:rPr>
  </w:style>
  <w:style w:type="character" w:styleId="UnresolvedMention">
    <w:name w:val="Unresolved Mention"/>
    <w:basedOn w:val="DefaultParagraphFont"/>
    <w:uiPriority w:val="99"/>
    <w:semiHidden/>
    <w:unhideWhenUsed/>
    <w:rsid w:val="005A7521"/>
    <w:rPr>
      <w:color w:val="605E5C"/>
      <w:shd w:val="clear" w:color="auto" w:fill="E1DFDD"/>
    </w:rPr>
  </w:style>
  <w:style w:type="character" w:styleId="FollowedHyperlink">
    <w:name w:val="FollowedHyperlink"/>
    <w:basedOn w:val="DefaultParagraphFont"/>
    <w:uiPriority w:val="99"/>
    <w:semiHidden/>
    <w:unhideWhenUsed/>
    <w:rsid w:val="002F5305"/>
    <w:rPr>
      <w:color w:val="954F72" w:themeColor="followedHyperlink"/>
      <w:u w:val="single"/>
    </w:rPr>
  </w:style>
  <w:style w:type="character" w:styleId="Strong">
    <w:name w:val="Strong"/>
    <w:basedOn w:val="DefaultParagraphFont"/>
    <w:uiPriority w:val="22"/>
    <w:qFormat/>
    <w:rsid w:val="00D77CF0"/>
    <w:rPr>
      <w:b/>
      <w:bCs/>
    </w:rPr>
  </w:style>
  <w:style w:type="table" w:styleId="GridTable4-Accent3">
    <w:name w:val="Grid Table 4 Accent 3"/>
    <w:basedOn w:val="TableNormal"/>
    <w:uiPriority w:val="49"/>
    <w:rsid w:val="00D659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106D1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18744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941B5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9065">
      <w:bodyDiv w:val="1"/>
      <w:marLeft w:val="0"/>
      <w:marRight w:val="0"/>
      <w:marTop w:val="0"/>
      <w:marBottom w:val="0"/>
      <w:divBdr>
        <w:top w:val="none" w:sz="0" w:space="0" w:color="auto"/>
        <w:left w:val="none" w:sz="0" w:space="0" w:color="auto"/>
        <w:bottom w:val="none" w:sz="0" w:space="0" w:color="auto"/>
        <w:right w:val="none" w:sz="0" w:space="0" w:color="auto"/>
      </w:divBdr>
      <w:divsChild>
        <w:div w:id="64114801">
          <w:marLeft w:val="274"/>
          <w:marRight w:val="0"/>
          <w:marTop w:val="0"/>
          <w:marBottom w:val="0"/>
          <w:divBdr>
            <w:top w:val="none" w:sz="0" w:space="0" w:color="auto"/>
            <w:left w:val="none" w:sz="0" w:space="0" w:color="auto"/>
            <w:bottom w:val="none" w:sz="0" w:space="0" w:color="auto"/>
            <w:right w:val="none" w:sz="0" w:space="0" w:color="auto"/>
          </w:divBdr>
        </w:div>
        <w:div w:id="2113043557">
          <w:marLeft w:val="274"/>
          <w:marRight w:val="0"/>
          <w:marTop w:val="0"/>
          <w:marBottom w:val="0"/>
          <w:divBdr>
            <w:top w:val="none" w:sz="0" w:space="0" w:color="auto"/>
            <w:left w:val="none" w:sz="0" w:space="0" w:color="auto"/>
            <w:bottom w:val="none" w:sz="0" w:space="0" w:color="auto"/>
            <w:right w:val="none" w:sz="0" w:space="0" w:color="auto"/>
          </w:divBdr>
        </w:div>
        <w:div w:id="821890706">
          <w:marLeft w:val="994"/>
          <w:marRight w:val="0"/>
          <w:marTop w:val="0"/>
          <w:marBottom w:val="0"/>
          <w:divBdr>
            <w:top w:val="none" w:sz="0" w:space="0" w:color="auto"/>
            <w:left w:val="none" w:sz="0" w:space="0" w:color="auto"/>
            <w:bottom w:val="none" w:sz="0" w:space="0" w:color="auto"/>
            <w:right w:val="none" w:sz="0" w:space="0" w:color="auto"/>
          </w:divBdr>
        </w:div>
        <w:div w:id="911425030">
          <w:marLeft w:val="994"/>
          <w:marRight w:val="0"/>
          <w:marTop w:val="0"/>
          <w:marBottom w:val="0"/>
          <w:divBdr>
            <w:top w:val="none" w:sz="0" w:space="0" w:color="auto"/>
            <w:left w:val="none" w:sz="0" w:space="0" w:color="auto"/>
            <w:bottom w:val="none" w:sz="0" w:space="0" w:color="auto"/>
            <w:right w:val="none" w:sz="0" w:space="0" w:color="auto"/>
          </w:divBdr>
        </w:div>
        <w:div w:id="531383379">
          <w:marLeft w:val="274"/>
          <w:marRight w:val="0"/>
          <w:marTop w:val="0"/>
          <w:marBottom w:val="0"/>
          <w:divBdr>
            <w:top w:val="none" w:sz="0" w:space="0" w:color="auto"/>
            <w:left w:val="none" w:sz="0" w:space="0" w:color="auto"/>
            <w:bottom w:val="none" w:sz="0" w:space="0" w:color="auto"/>
            <w:right w:val="none" w:sz="0" w:space="0" w:color="auto"/>
          </w:divBdr>
        </w:div>
        <w:div w:id="271136661">
          <w:marLeft w:val="994"/>
          <w:marRight w:val="0"/>
          <w:marTop w:val="0"/>
          <w:marBottom w:val="0"/>
          <w:divBdr>
            <w:top w:val="none" w:sz="0" w:space="0" w:color="auto"/>
            <w:left w:val="none" w:sz="0" w:space="0" w:color="auto"/>
            <w:bottom w:val="none" w:sz="0" w:space="0" w:color="auto"/>
            <w:right w:val="none" w:sz="0" w:space="0" w:color="auto"/>
          </w:divBdr>
        </w:div>
        <w:div w:id="485241669">
          <w:marLeft w:val="994"/>
          <w:marRight w:val="0"/>
          <w:marTop w:val="0"/>
          <w:marBottom w:val="0"/>
          <w:divBdr>
            <w:top w:val="none" w:sz="0" w:space="0" w:color="auto"/>
            <w:left w:val="none" w:sz="0" w:space="0" w:color="auto"/>
            <w:bottom w:val="none" w:sz="0" w:space="0" w:color="auto"/>
            <w:right w:val="none" w:sz="0" w:space="0" w:color="auto"/>
          </w:divBdr>
        </w:div>
        <w:div w:id="411854627">
          <w:marLeft w:val="274"/>
          <w:marRight w:val="0"/>
          <w:marTop w:val="0"/>
          <w:marBottom w:val="0"/>
          <w:divBdr>
            <w:top w:val="none" w:sz="0" w:space="0" w:color="auto"/>
            <w:left w:val="none" w:sz="0" w:space="0" w:color="auto"/>
            <w:bottom w:val="none" w:sz="0" w:space="0" w:color="auto"/>
            <w:right w:val="none" w:sz="0" w:space="0" w:color="auto"/>
          </w:divBdr>
        </w:div>
        <w:div w:id="310327422">
          <w:marLeft w:val="274"/>
          <w:marRight w:val="0"/>
          <w:marTop w:val="0"/>
          <w:marBottom w:val="0"/>
          <w:divBdr>
            <w:top w:val="none" w:sz="0" w:space="0" w:color="auto"/>
            <w:left w:val="none" w:sz="0" w:space="0" w:color="auto"/>
            <w:bottom w:val="none" w:sz="0" w:space="0" w:color="auto"/>
            <w:right w:val="none" w:sz="0" w:space="0" w:color="auto"/>
          </w:divBdr>
        </w:div>
        <w:div w:id="750083220">
          <w:marLeft w:val="274"/>
          <w:marRight w:val="0"/>
          <w:marTop w:val="0"/>
          <w:marBottom w:val="0"/>
          <w:divBdr>
            <w:top w:val="none" w:sz="0" w:space="0" w:color="auto"/>
            <w:left w:val="none" w:sz="0" w:space="0" w:color="auto"/>
            <w:bottom w:val="none" w:sz="0" w:space="0" w:color="auto"/>
            <w:right w:val="none" w:sz="0" w:space="0" w:color="auto"/>
          </w:divBdr>
        </w:div>
        <w:div w:id="1004821156">
          <w:marLeft w:val="274"/>
          <w:marRight w:val="0"/>
          <w:marTop w:val="0"/>
          <w:marBottom w:val="0"/>
          <w:divBdr>
            <w:top w:val="none" w:sz="0" w:space="0" w:color="auto"/>
            <w:left w:val="none" w:sz="0" w:space="0" w:color="auto"/>
            <w:bottom w:val="none" w:sz="0" w:space="0" w:color="auto"/>
            <w:right w:val="none" w:sz="0" w:space="0" w:color="auto"/>
          </w:divBdr>
        </w:div>
        <w:div w:id="383413516">
          <w:marLeft w:val="274"/>
          <w:marRight w:val="0"/>
          <w:marTop w:val="0"/>
          <w:marBottom w:val="0"/>
          <w:divBdr>
            <w:top w:val="none" w:sz="0" w:space="0" w:color="auto"/>
            <w:left w:val="none" w:sz="0" w:space="0" w:color="auto"/>
            <w:bottom w:val="none" w:sz="0" w:space="0" w:color="auto"/>
            <w:right w:val="none" w:sz="0" w:space="0" w:color="auto"/>
          </w:divBdr>
        </w:div>
      </w:divsChild>
    </w:div>
    <w:div w:id="443964325">
      <w:bodyDiv w:val="1"/>
      <w:marLeft w:val="0"/>
      <w:marRight w:val="0"/>
      <w:marTop w:val="0"/>
      <w:marBottom w:val="0"/>
      <w:divBdr>
        <w:top w:val="none" w:sz="0" w:space="0" w:color="auto"/>
        <w:left w:val="none" w:sz="0" w:space="0" w:color="auto"/>
        <w:bottom w:val="none" w:sz="0" w:space="0" w:color="auto"/>
        <w:right w:val="none" w:sz="0" w:space="0" w:color="auto"/>
      </w:divBdr>
      <w:divsChild>
        <w:div w:id="1155417670">
          <w:marLeft w:val="274"/>
          <w:marRight w:val="0"/>
          <w:marTop w:val="0"/>
          <w:marBottom w:val="0"/>
          <w:divBdr>
            <w:top w:val="none" w:sz="0" w:space="0" w:color="auto"/>
            <w:left w:val="none" w:sz="0" w:space="0" w:color="auto"/>
            <w:bottom w:val="none" w:sz="0" w:space="0" w:color="auto"/>
            <w:right w:val="none" w:sz="0" w:space="0" w:color="auto"/>
          </w:divBdr>
        </w:div>
        <w:div w:id="63066256">
          <w:marLeft w:val="274"/>
          <w:marRight w:val="0"/>
          <w:marTop w:val="0"/>
          <w:marBottom w:val="0"/>
          <w:divBdr>
            <w:top w:val="none" w:sz="0" w:space="0" w:color="auto"/>
            <w:left w:val="none" w:sz="0" w:space="0" w:color="auto"/>
            <w:bottom w:val="none" w:sz="0" w:space="0" w:color="auto"/>
            <w:right w:val="none" w:sz="0" w:space="0" w:color="auto"/>
          </w:divBdr>
        </w:div>
        <w:div w:id="1305431032">
          <w:marLeft w:val="994"/>
          <w:marRight w:val="0"/>
          <w:marTop w:val="0"/>
          <w:marBottom w:val="0"/>
          <w:divBdr>
            <w:top w:val="none" w:sz="0" w:space="0" w:color="auto"/>
            <w:left w:val="none" w:sz="0" w:space="0" w:color="auto"/>
            <w:bottom w:val="none" w:sz="0" w:space="0" w:color="auto"/>
            <w:right w:val="none" w:sz="0" w:space="0" w:color="auto"/>
          </w:divBdr>
        </w:div>
        <w:div w:id="1180199290">
          <w:marLeft w:val="994"/>
          <w:marRight w:val="0"/>
          <w:marTop w:val="0"/>
          <w:marBottom w:val="0"/>
          <w:divBdr>
            <w:top w:val="none" w:sz="0" w:space="0" w:color="auto"/>
            <w:left w:val="none" w:sz="0" w:space="0" w:color="auto"/>
            <w:bottom w:val="none" w:sz="0" w:space="0" w:color="auto"/>
            <w:right w:val="none" w:sz="0" w:space="0" w:color="auto"/>
          </w:divBdr>
        </w:div>
      </w:divsChild>
    </w:div>
    <w:div w:id="527377868">
      <w:bodyDiv w:val="1"/>
      <w:marLeft w:val="0"/>
      <w:marRight w:val="0"/>
      <w:marTop w:val="0"/>
      <w:marBottom w:val="0"/>
      <w:divBdr>
        <w:top w:val="none" w:sz="0" w:space="0" w:color="auto"/>
        <w:left w:val="none" w:sz="0" w:space="0" w:color="auto"/>
        <w:bottom w:val="none" w:sz="0" w:space="0" w:color="auto"/>
        <w:right w:val="none" w:sz="0" w:space="0" w:color="auto"/>
      </w:divBdr>
    </w:div>
    <w:div w:id="872307274">
      <w:bodyDiv w:val="1"/>
      <w:marLeft w:val="0"/>
      <w:marRight w:val="0"/>
      <w:marTop w:val="0"/>
      <w:marBottom w:val="0"/>
      <w:divBdr>
        <w:top w:val="none" w:sz="0" w:space="0" w:color="auto"/>
        <w:left w:val="none" w:sz="0" w:space="0" w:color="auto"/>
        <w:bottom w:val="none" w:sz="0" w:space="0" w:color="auto"/>
        <w:right w:val="none" w:sz="0" w:space="0" w:color="auto"/>
      </w:divBdr>
      <w:divsChild>
        <w:div w:id="1241718147">
          <w:marLeft w:val="274"/>
          <w:marRight w:val="0"/>
          <w:marTop w:val="0"/>
          <w:marBottom w:val="0"/>
          <w:divBdr>
            <w:top w:val="none" w:sz="0" w:space="0" w:color="auto"/>
            <w:left w:val="none" w:sz="0" w:space="0" w:color="auto"/>
            <w:bottom w:val="none" w:sz="0" w:space="0" w:color="auto"/>
            <w:right w:val="none" w:sz="0" w:space="0" w:color="auto"/>
          </w:divBdr>
        </w:div>
        <w:div w:id="1460295417">
          <w:marLeft w:val="994"/>
          <w:marRight w:val="0"/>
          <w:marTop w:val="0"/>
          <w:marBottom w:val="0"/>
          <w:divBdr>
            <w:top w:val="none" w:sz="0" w:space="0" w:color="auto"/>
            <w:left w:val="none" w:sz="0" w:space="0" w:color="auto"/>
            <w:bottom w:val="none" w:sz="0" w:space="0" w:color="auto"/>
            <w:right w:val="none" w:sz="0" w:space="0" w:color="auto"/>
          </w:divBdr>
        </w:div>
        <w:div w:id="1336569062">
          <w:marLeft w:val="274"/>
          <w:marRight w:val="0"/>
          <w:marTop w:val="0"/>
          <w:marBottom w:val="0"/>
          <w:divBdr>
            <w:top w:val="none" w:sz="0" w:space="0" w:color="auto"/>
            <w:left w:val="none" w:sz="0" w:space="0" w:color="auto"/>
            <w:bottom w:val="none" w:sz="0" w:space="0" w:color="auto"/>
            <w:right w:val="none" w:sz="0" w:space="0" w:color="auto"/>
          </w:divBdr>
        </w:div>
        <w:div w:id="1180315036">
          <w:marLeft w:val="994"/>
          <w:marRight w:val="0"/>
          <w:marTop w:val="0"/>
          <w:marBottom w:val="0"/>
          <w:divBdr>
            <w:top w:val="none" w:sz="0" w:space="0" w:color="auto"/>
            <w:left w:val="none" w:sz="0" w:space="0" w:color="auto"/>
            <w:bottom w:val="none" w:sz="0" w:space="0" w:color="auto"/>
            <w:right w:val="none" w:sz="0" w:space="0" w:color="auto"/>
          </w:divBdr>
        </w:div>
        <w:div w:id="1311329131">
          <w:marLeft w:val="274"/>
          <w:marRight w:val="0"/>
          <w:marTop w:val="0"/>
          <w:marBottom w:val="0"/>
          <w:divBdr>
            <w:top w:val="none" w:sz="0" w:space="0" w:color="auto"/>
            <w:left w:val="none" w:sz="0" w:space="0" w:color="auto"/>
            <w:bottom w:val="none" w:sz="0" w:space="0" w:color="auto"/>
            <w:right w:val="none" w:sz="0" w:space="0" w:color="auto"/>
          </w:divBdr>
        </w:div>
        <w:div w:id="1093549313">
          <w:marLeft w:val="994"/>
          <w:marRight w:val="0"/>
          <w:marTop w:val="0"/>
          <w:marBottom w:val="0"/>
          <w:divBdr>
            <w:top w:val="none" w:sz="0" w:space="0" w:color="auto"/>
            <w:left w:val="none" w:sz="0" w:space="0" w:color="auto"/>
            <w:bottom w:val="none" w:sz="0" w:space="0" w:color="auto"/>
            <w:right w:val="none" w:sz="0" w:space="0" w:color="auto"/>
          </w:divBdr>
        </w:div>
        <w:div w:id="386803703">
          <w:marLeft w:val="994"/>
          <w:marRight w:val="0"/>
          <w:marTop w:val="0"/>
          <w:marBottom w:val="0"/>
          <w:divBdr>
            <w:top w:val="none" w:sz="0" w:space="0" w:color="auto"/>
            <w:left w:val="none" w:sz="0" w:space="0" w:color="auto"/>
            <w:bottom w:val="none" w:sz="0" w:space="0" w:color="auto"/>
            <w:right w:val="none" w:sz="0" w:space="0" w:color="auto"/>
          </w:divBdr>
        </w:div>
      </w:divsChild>
    </w:div>
    <w:div w:id="1348404481">
      <w:bodyDiv w:val="1"/>
      <w:marLeft w:val="0"/>
      <w:marRight w:val="0"/>
      <w:marTop w:val="0"/>
      <w:marBottom w:val="0"/>
      <w:divBdr>
        <w:top w:val="none" w:sz="0" w:space="0" w:color="auto"/>
        <w:left w:val="none" w:sz="0" w:space="0" w:color="auto"/>
        <w:bottom w:val="none" w:sz="0" w:space="0" w:color="auto"/>
        <w:right w:val="none" w:sz="0" w:space="0" w:color="auto"/>
      </w:divBdr>
    </w:div>
    <w:div w:id="13523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ncvli.org/wp-content/uploads/2023/03/What-are-Brady-Disclosure-Obligations_accessible-PDF.pdf" TargetMode="External"/><Relationship Id="rId1" Type="http://schemas.openxmlformats.org/officeDocument/2006/relationships/hyperlink" Target="https://www.rcfp.org/open-governmen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C8086-0CDA-4115-AC30-B28C977F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578</Words>
  <Characters>3614</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Durall</dc:creator>
  <cp:keywords/>
  <dc:description/>
  <cp:lastModifiedBy>Amy Durall</cp:lastModifiedBy>
  <cp:revision>10</cp:revision>
  <cp:lastPrinted>2024-07-25T17:47:00Z</cp:lastPrinted>
  <dcterms:created xsi:type="dcterms:W3CDTF">2025-09-19T12:05:00Z</dcterms:created>
  <dcterms:modified xsi:type="dcterms:W3CDTF">2026-01-29T18:49:00Z</dcterms:modified>
</cp:coreProperties>
</file>