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61168" w14:textId="08BD26F6" w:rsidR="00057718" w:rsidRPr="0071064C" w:rsidRDefault="005D6DE8" w:rsidP="00FF2A20">
      <w:pPr>
        <w:spacing w:after="120" w:line="252" w:lineRule="auto"/>
        <w:rPr>
          <w:b/>
          <w:bCs/>
          <w:sz w:val="48"/>
          <w:szCs w:val="48"/>
        </w:rPr>
      </w:pPr>
      <w:r>
        <w:rPr>
          <w:b/>
          <w:bCs/>
          <w:noProof/>
          <w:sz w:val="28"/>
          <w:szCs w:val="28"/>
        </w:rPr>
        <mc:AlternateContent>
          <mc:Choice Requires="wps">
            <w:drawing>
              <wp:anchor distT="0" distB="0" distL="114300" distR="114300" simplePos="0" relativeHeight="251660288" behindDoc="0" locked="0" layoutInCell="1" allowOverlap="1" wp14:anchorId="763D6F5B" wp14:editId="5B8C62F6">
                <wp:simplePos x="0" y="0"/>
                <wp:positionH relativeFrom="margin">
                  <wp:align>right</wp:align>
                </wp:positionH>
                <wp:positionV relativeFrom="paragraph">
                  <wp:posOffset>280670</wp:posOffset>
                </wp:positionV>
                <wp:extent cx="5943600" cy="487680"/>
                <wp:effectExtent l="0" t="0" r="0" b="0"/>
                <wp:wrapNone/>
                <wp:docPr id="1399873040" name="Minus Sign 10"/>
                <wp:cNvGraphicFramePr/>
                <a:graphic xmlns:a="http://schemas.openxmlformats.org/drawingml/2006/main">
                  <a:graphicData uri="http://schemas.microsoft.com/office/word/2010/wordprocessingShape">
                    <wps:wsp>
                      <wps:cNvSpPr/>
                      <wps:spPr>
                        <a:xfrm>
                          <a:off x="0" y="0"/>
                          <a:ext cx="5943600" cy="487680"/>
                        </a:xfrm>
                        <a:prstGeom prst="mathMinus">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CCF9" id="Minus Sign 10" o:spid="_x0000_s1026" style="position:absolute;margin-left:416.8pt;margin-top:22.1pt;width:468pt;height:38.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4360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" path="m787824,186489r4367952,l5155776,301191r-4367952,l787824,186489xe" fillcolor="#1f3763 [1604]" strokecolor="#1f3763 [1604]" strokeweight="1pt">
                <v:stroke joinstyle="miter"/>
                <v:path arrowok="t" o:connecttype="custom" o:connectlocs="787824,186489;5155776,186489;5155776,301191;787824,301191;787824,186489" o:connectangles="0,0,0,0,0"/>
                <w10:wrap anchorx="margin"/>
              </v:shape>
            </w:pict>
          </mc:Fallback>
        </mc:AlternateContent>
      </w:r>
      <w:r w:rsidR="003A3BE2">
        <w:rPr>
          <w:b/>
          <w:bCs/>
          <w:sz w:val="48"/>
          <w:szCs w:val="48"/>
        </w:rPr>
        <w:t>Death Notifications</w:t>
      </w:r>
      <w:r w:rsidR="0071064C" w:rsidRPr="0071064C">
        <w:rPr>
          <w:b/>
          <w:bCs/>
          <w:sz w:val="48"/>
          <w:szCs w:val="48"/>
        </w:rPr>
        <w:t xml:space="preserve"> Policy – Template </w:t>
      </w:r>
    </w:p>
    <w:p w14:paraId="6C6F28D8" w14:textId="34890CCF" w:rsidR="00057718" w:rsidRDefault="00057718" w:rsidP="00FF2A20">
      <w:pPr>
        <w:spacing w:after="120" w:line="252" w:lineRule="auto"/>
        <w:rPr>
          <w:b/>
          <w:bCs/>
          <w:sz w:val="28"/>
          <w:szCs w:val="28"/>
        </w:rPr>
      </w:pPr>
    </w:p>
    <w:p w14:paraId="3B592592" w14:textId="0D82F525" w:rsidR="00057718" w:rsidRDefault="003E1A68" w:rsidP="003A3BE2">
      <w:pPr>
        <w:spacing w:before="240" w:after="120" w:line="252" w:lineRule="auto"/>
        <w:rPr>
          <w:b/>
          <w:bCs/>
          <w:sz w:val="28"/>
          <w:szCs w:val="28"/>
        </w:rPr>
      </w:pPr>
      <w:r>
        <w:rPr>
          <w:b/>
          <w:bCs/>
          <w:sz w:val="28"/>
          <w:szCs w:val="28"/>
        </w:rPr>
        <w:t>Victim-Centered and Trauma-Informed Practices</w:t>
      </w:r>
    </w:p>
    <w:p w14:paraId="55C8FE1A" w14:textId="3DA49D73" w:rsidR="00B20292" w:rsidRDefault="00AF4BC8" w:rsidP="00F241C9">
      <w:pPr>
        <w:spacing w:after="120" w:line="252" w:lineRule="auto"/>
        <w:jc w:val="both"/>
        <w:rPr>
          <w:sz w:val="24"/>
          <w:szCs w:val="24"/>
        </w:rPr>
      </w:pPr>
      <w:r w:rsidRPr="00916744">
        <w:rPr>
          <w:noProof/>
          <w:sz w:val="24"/>
          <w:szCs w:val="24"/>
        </w:rPr>
        <mc:AlternateContent>
          <mc:Choice Requires="wps">
            <w:drawing>
              <wp:anchor distT="45720" distB="45720" distL="114300" distR="114300" simplePos="0" relativeHeight="251662336" behindDoc="0" locked="0" layoutInCell="1" allowOverlap="1" wp14:anchorId="7923DAC4" wp14:editId="5D2E9C93">
                <wp:simplePos x="0" y="0"/>
                <wp:positionH relativeFrom="margin">
                  <wp:posOffset>2842260</wp:posOffset>
                </wp:positionH>
                <wp:positionV relativeFrom="paragraph">
                  <wp:posOffset>654685</wp:posOffset>
                </wp:positionV>
                <wp:extent cx="3116580" cy="4248150"/>
                <wp:effectExtent l="19050" t="19050" r="26670" b="19050"/>
                <wp:wrapSquare wrapText="bothSides"/>
                <wp:docPr id="1111235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4248150"/>
                        </a:xfrm>
                        <a:prstGeom prst="rect">
                          <a:avLst/>
                        </a:prstGeom>
                        <a:solidFill>
                          <a:schemeClr val="accent5">
                            <a:lumMod val="20000"/>
                            <a:lumOff val="80000"/>
                          </a:schemeClr>
                        </a:solidFill>
                        <a:ln w="28575">
                          <a:solidFill>
                            <a:schemeClr val="accent1">
                              <a:lumMod val="50000"/>
                            </a:schemeClr>
                          </a:solidFill>
                          <a:miter lim="800000"/>
                          <a:headEnd/>
                          <a:tailEnd/>
                        </a:ln>
                      </wps:spPr>
                      <wps:txbx>
                        <w:txbxContent>
                          <w:p w14:paraId="2BE35DA5" w14:textId="6C27B434" w:rsidR="00916744" w:rsidRDefault="00916744" w:rsidP="009C532C">
                            <w:pPr>
                              <w:spacing w:after="60"/>
                              <w:jc w:val="both"/>
                            </w:pPr>
                            <w:r>
                              <w:rPr>
                                <w:b/>
                                <w:bCs/>
                              </w:rPr>
                              <w:t xml:space="preserve">Victim-centered </w:t>
                            </w:r>
                            <w:r>
                              <w:t>– placing the crime victim</w:t>
                            </w:r>
                            <w:r w:rsidR="003666AE">
                              <w:t>’s</w:t>
                            </w:r>
                            <w:r>
                              <w:t xml:space="preserve"> priorities, needs, and interests at the center of the wor</w:t>
                            </w:r>
                            <w:r w:rsidR="003666AE">
                              <w:t>k with the victim; providing nonjudgmental assistance, with an emphasis on self-determination, where appropriate, and assisting victims in making informed choices; ensuring that restoring victims’ feelings of safety and security are a priority and safeguarding against policies and practices that may inadvertently re-traumatize victims; ensuring that victims’ rights, voices, and perspectives are incorporated when developing and implementing system- and community-based efforts that impact crime victims.</w:t>
                            </w:r>
                          </w:p>
                          <w:p w14:paraId="3BB91C9C" w14:textId="15BE4880" w:rsidR="003666AE" w:rsidRDefault="003666AE" w:rsidP="009C532C">
                            <w:pPr>
                              <w:spacing w:after="60"/>
                              <w:jc w:val="both"/>
                            </w:pPr>
                            <w:r w:rsidRPr="009C532C">
                              <w:rPr>
                                <w:b/>
                                <w:bCs/>
                              </w:rPr>
                              <w:t xml:space="preserve">Trauma-informed </w:t>
                            </w:r>
                            <w:r>
                              <w:t>– approaches delivered with an understanding of the vulnerabilities and experiences of trauma survivors, including the prevalence and physical, social, and emotional impact of trauma. A trauma-informed approach recognizes signs of trauma and responds by integrating knowledge about trauma into policies, procedures, practices, and settings.</w:t>
                            </w:r>
                          </w:p>
                          <w:p w14:paraId="15D71BBA" w14:textId="77777777" w:rsidR="004E34F5" w:rsidRPr="00916744" w:rsidRDefault="004E34F5" w:rsidP="004E34F5">
                            <w:pPr>
                              <w:spacing w:line="252" w:lineRule="auto"/>
                              <w:jc w:val="both"/>
                            </w:pPr>
                            <w:r>
                              <w:t>*</w:t>
                            </w:r>
                            <w:bookmarkStart w:id="0" w:name="_Hlk154735210"/>
                            <w:r w:rsidRPr="009C532C">
                              <w:rPr>
                                <w:i/>
                                <w:iCs/>
                              </w:rPr>
                              <w:t xml:space="preserve">Definitions used </w:t>
                            </w:r>
                            <w:r>
                              <w:rPr>
                                <w:i/>
                                <w:iCs/>
                              </w:rPr>
                              <w:t xml:space="preserve">in </w:t>
                            </w:r>
                            <w:hyperlink r:id="rId8" w:history="1">
                              <w:r w:rsidRPr="00B26481">
                                <w:rPr>
                                  <w:rStyle w:val="Hyperlink"/>
                                  <w:i/>
                                  <w:iCs/>
                                </w:rPr>
                                <w:t>OVC Model Standards</w:t>
                              </w:r>
                            </w:hyperlink>
                            <w:bookmarkEnd w:id="0"/>
                          </w:p>
                          <w:p w14:paraId="0FBA0F10" w14:textId="44EEBD0B" w:rsidR="005E2727" w:rsidRPr="00916744" w:rsidRDefault="005E2727" w:rsidP="004E34F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3DAC4" id="_x0000_t202" coordsize="21600,21600" o:spt="202" path="m,l,21600r21600,l21600,xe">
                <v:stroke joinstyle="miter"/>
                <v:path gradientshapeok="t" o:connecttype="rect"/>
              </v:shapetype>
              <v:shape id="Text Box 2" o:spid="_x0000_s1026" type="#_x0000_t202" style="position:absolute;left:0;text-align:left;margin-left:223.8pt;margin-top:51.55pt;width:245.4pt;height:33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" fillcolor="#deeaf6 [664]" strokecolor="#1f3763 [1604]" strokeweight="2.25pt">
                <v:textbox>
                  <w:txbxContent>
                    <w:p w14:paraId="2BE35DA5" w14:textId="6C27B434" w:rsidR="00916744" w:rsidRDefault="00916744" w:rsidP="009C532C">
                      <w:pPr>
                        <w:spacing w:after="60"/>
                        <w:jc w:val="both"/>
                      </w:pPr>
                      <w:r>
                        <w:rPr>
                          <w:b/>
                          <w:bCs/>
                        </w:rPr>
                        <w:t xml:space="preserve">Victim-centered </w:t>
                      </w:r>
                      <w:r>
                        <w:t>– placing the crime victim</w:t>
                      </w:r>
                      <w:r w:rsidR="003666AE">
                        <w:t>’s</w:t>
                      </w:r>
                      <w:r>
                        <w:t xml:space="preserve"> priorities, needs, and interests at the center of the wor</w:t>
                      </w:r>
                      <w:r w:rsidR="003666AE">
                        <w:t>k with the victim; providing nonjudgmental assistance, with an emphasis on self-determination, where appropriate, and assisting victims in making informed choices; ensuring that restoring victims’ feelings of safety and security are a priority and safeguarding against policies and practices that may inadvertently re-traumatize victims; ensuring that victims’ rights, voices, and perspectives are incorporated when developing and implementing system- and community-based efforts that impact crime victims.</w:t>
                      </w:r>
                    </w:p>
                    <w:p w14:paraId="3BB91C9C" w14:textId="15BE4880" w:rsidR="003666AE" w:rsidRDefault="003666AE" w:rsidP="009C532C">
                      <w:pPr>
                        <w:spacing w:after="60"/>
                        <w:jc w:val="both"/>
                      </w:pPr>
                      <w:r w:rsidRPr="009C532C">
                        <w:rPr>
                          <w:b/>
                          <w:bCs/>
                        </w:rPr>
                        <w:t xml:space="preserve">Trauma-informed </w:t>
                      </w:r>
                      <w:r>
                        <w:t>– approaches delivered with an understanding of the vulnerabilities and experiences of trauma survivors, including the prevalence and physical, social, and emotional impact of trauma. A trauma-informed approach recognizes signs of trauma and responds by integrating knowledge about trauma into policies, procedures, practices, and settings.</w:t>
                      </w:r>
                    </w:p>
                    <w:p w14:paraId="15D71BBA" w14:textId="77777777" w:rsidR="004E34F5" w:rsidRPr="00916744" w:rsidRDefault="004E34F5" w:rsidP="004E34F5">
                      <w:pPr>
                        <w:spacing w:line="252" w:lineRule="auto"/>
                        <w:jc w:val="both"/>
                      </w:pPr>
                      <w:r>
                        <w:t>*</w:t>
                      </w:r>
                      <w:bookmarkStart w:id="1" w:name="_Hlk154735210"/>
                      <w:r w:rsidRPr="009C532C">
                        <w:rPr>
                          <w:i/>
                          <w:iCs/>
                        </w:rPr>
                        <w:t xml:space="preserve">Definitions used </w:t>
                      </w:r>
                      <w:r>
                        <w:rPr>
                          <w:i/>
                          <w:iCs/>
                        </w:rPr>
                        <w:t xml:space="preserve">in </w:t>
                      </w:r>
                      <w:hyperlink r:id="rId9" w:history="1">
                        <w:r w:rsidRPr="00B26481">
                          <w:rPr>
                            <w:rStyle w:val="Hyperlink"/>
                            <w:i/>
                            <w:iCs/>
                          </w:rPr>
                          <w:t>OVC Model Standards</w:t>
                        </w:r>
                      </w:hyperlink>
                      <w:bookmarkEnd w:id="1"/>
                    </w:p>
                    <w:p w14:paraId="0FBA0F10" w14:textId="44EEBD0B" w:rsidR="005E2727" w:rsidRPr="00916744" w:rsidRDefault="005E2727" w:rsidP="004E34F5">
                      <w:pPr>
                        <w:jc w:val="both"/>
                      </w:pPr>
                    </w:p>
                  </w:txbxContent>
                </v:textbox>
                <w10:wrap type="square" anchorx="margin"/>
              </v:shape>
            </w:pict>
          </mc:Fallback>
        </mc:AlternateContent>
      </w:r>
      <w:r w:rsidR="00B20292" w:rsidRPr="00F241C9">
        <w:rPr>
          <w:sz w:val="24"/>
          <w:szCs w:val="24"/>
        </w:rPr>
        <w:t xml:space="preserve">Despite progress in establishing federal and state crime victims’ rights legislation, only a small percentage of victims </w:t>
      </w:r>
      <w:r w:rsidR="00002D1D">
        <w:rPr>
          <w:sz w:val="24"/>
          <w:szCs w:val="24"/>
        </w:rPr>
        <w:t xml:space="preserve">and co-victims </w:t>
      </w:r>
      <w:r w:rsidR="00B20292" w:rsidRPr="00F241C9">
        <w:rPr>
          <w:sz w:val="24"/>
          <w:szCs w:val="24"/>
        </w:rPr>
        <w:t xml:space="preserve">obtain the </w:t>
      </w:r>
      <w:r w:rsidR="009C532C">
        <w:rPr>
          <w:sz w:val="24"/>
          <w:szCs w:val="24"/>
        </w:rPr>
        <w:t xml:space="preserve">information and </w:t>
      </w:r>
      <w:r w:rsidR="00B20292" w:rsidRPr="00F241C9">
        <w:rPr>
          <w:sz w:val="24"/>
          <w:szCs w:val="24"/>
        </w:rPr>
        <w:t>services they are entitled to receive.</w:t>
      </w:r>
      <w:r w:rsidR="00E91B11">
        <w:rPr>
          <w:rStyle w:val="FootnoteReference"/>
          <w:sz w:val="24"/>
          <w:szCs w:val="24"/>
        </w:rPr>
        <w:footnoteReference w:id="1"/>
      </w:r>
      <w:r w:rsidR="00B20292" w:rsidRPr="00F241C9">
        <w:rPr>
          <w:sz w:val="24"/>
          <w:szCs w:val="24"/>
        </w:rPr>
        <w:t xml:space="preserve"> </w:t>
      </w:r>
      <w:r w:rsidR="009C532C">
        <w:rPr>
          <w:sz w:val="24"/>
          <w:szCs w:val="24"/>
        </w:rPr>
        <w:t>T</w:t>
      </w:r>
      <w:r w:rsidR="00B20292" w:rsidRPr="00F241C9">
        <w:rPr>
          <w:sz w:val="24"/>
          <w:szCs w:val="24"/>
        </w:rPr>
        <w:t>he criminal justice system has historically focused on apprehending, prosecuting, adjudicating, and punishing offenders</w:t>
      </w:r>
      <w:r w:rsidR="009C532C">
        <w:rPr>
          <w:sz w:val="24"/>
          <w:szCs w:val="24"/>
        </w:rPr>
        <w:t xml:space="preserve"> – often leaving the </w:t>
      </w:r>
      <w:r w:rsidR="00B20292" w:rsidRPr="00F241C9">
        <w:rPr>
          <w:sz w:val="24"/>
          <w:szCs w:val="24"/>
        </w:rPr>
        <w:t>critical needs of crime victims</w:t>
      </w:r>
      <w:r w:rsidR="00405A6C">
        <w:rPr>
          <w:sz w:val="24"/>
          <w:szCs w:val="24"/>
        </w:rPr>
        <w:t xml:space="preserve"> and co-victims</w:t>
      </w:r>
      <w:r w:rsidR="00B20292" w:rsidRPr="00F241C9">
        <w:rPr>
          <w:sz w:val="24"/>
          <w:szCs w:val="24"/>
        </w:rPr>
        <w:t xml:space="preserve"> unmet.</w:t>
      </w:r>
      <w:r w:rsidR="00F241C9" w:rsidRPr="00F241C9">
        <w:rPr>
          <w:rStyle w:val="FootnoteReference"/>
          <w:sz w:val="24"/>
          <w:szCs w:val="24"/>
        </w:rPr>
        <w:footnoteReference w:id="2"/>
      </w:r>
      <w:r w:rsidR="00B20292" w:rsidRPr="00F241C9">
        <w:rPr>
          <w:sz w:val="24"/>
          <w:szCs w:val="24"/>
        </w:rPr>
        <w:t xml:space="preserve"> </w:t>
      </w:r>
    </w:p>
    <w:p w14:paraId="2EE1156A" w14:textId="49EE70BB" w:rsidR="00AF4BC8" w:rsidRPr="00AF4BC8" w:rsidRDefault="00B10301" w:rsidP="00AF4BC8">
      <w:pPr>
        <w:spacing w:after="120" w:line="252" w:lineRule="auto"/>
        <w:jc w:val="both"/>
        <w:rPr>
          <w:sz w:val="24"/>
          <w:szCs w:val="24"/>
        </w:rPr>
      </w:pPr>
      <w:r>
        <w:rPr>
          <w:sz w:val="24"/>
          <w:szCs w:val="24"/>
        </w:rPr>
        <w:t>Victims</w:t>
      </w:r>
      <w:r w:rsidRPr="00AF4BC8">
        <w:rPr>
          <w:sz w:val="24"/>
          <w:szCs w:val="24"/>
        </w:rPr>
        <w:t xml:space="preserve"> </w:t>
      </w:r>
      <w:r w:rsidR="004E34F5">
        <w:rPr>
          <w:sz w:val="24"/>
          <w:szCs w:val="24"/>
        </w:rPr>
        <w:t xml:space="preserve">and co-victims </w:t>
      </w:r>
      <w:r w:rsidRPr="00AF4BC8">
        <w:rPr>
          <w:sz w:val="24"/>
          <w:szCs w:val="24"/>
        </w:rPr>
        <w:t>may experience</w:t>
      </w:r>
      <w:r>
        <w:rPr>
          <w:sz w:val="24"/>
          <w:szCs w:val="24"/>
        </w:rPr>
        <w:t xml:space="preserve"> </w:t>
      </w:r>
      <w:r w:rsidRPr="00AF4BC8">
        <w:rPr>
          <w:sz w:val="24"/>
          <w:szCs w:val="24"/>
        </w:rPr>
        <w:t xml:space="preserve">trauma from the crime itself, their injuries or losses, </w:t>
      </w:r>
      <w:r w:rsidR="004E34F5">
        <w:rPr>
          <w:sz w:val="24"/>
          <w:szCs w:val="24"/>
        </w:rPr>
        <w:t xml:space="preserve">and </w:t>
      </w:r>
      <w:r w:rsidRPr="00AF4BC8">
        <w:rPr>
          <w:sz w:val="24"/>
          <w:szCs w:val="24"/>
        </w:rPr>
        <w:t>their involvement in the criminal justice process</w:t>
      </w:r>
      <w:r w:rsidR="004E34F5">
        <w:rPr>
          <w:sz w:val="24"/>
          <w:szCs w:val="24"/>
        </w:rPr>
        <w:t>. Additionally</w:t>
      </w:r>
      <w:r w:rsidRPr="00AF4BC8">
        <w:rPr>
          <w:sz w:val="24"/>
          <w:szCs w:val="24"/>
        </w:rPr>
        <w:t xml:space="preserve">, </w:t>
      </w:r>
      <w:r w:rsidR="004E34F5">
        <w:rPr>
          <w:sz w:val="24"/>
          <w:szCs w:val="24"/>
        </w:rPr>
        <w:t>previous</w:t>
      </w:r>
      <w:r w:rsidRPr="00AF4BC8">
        <w:rPr>
          <w:sz w:val="24"/>
          <w:szCs w:val="24"/>
        </w:rPr>
        <w:t xml:space="preserve"> trauma may affect their </w:t>
      </w:r>
      <w:r w:rsidR="004E34F5">
        <w:rPr>
          <w:sz w:val="24"/>
          <w:szCs w:val="24"/>
        </w:rPr>
        <w:t xml:space="preserve">current </w:t>
      </w:r>
      <w:r w:rsidRPr="00AF4BC8">
        <w:rPr>
          <w:sz w:val="24"/>
          <w:szCs w:val="24"/>
        </w:rPr>
        <w:t>experience</w:t>
      </w:r>
      <w:r>
        <w:rPr>
          <w:sz w:val="24"/>
          <w:szCs w:val="24"/>
        </w:rPr>
        <w:t xml:space="preserve">s. Law </w:t>
      </w:r>
      <w:r w:rsidR="00AF4BC8">
        <w:rPr>
          <w:sz w:val="24"/>
          <w:szCs w:val="24"/>
        </w:rPr>
        <w:t>enforcement agency</w:t>
      </w:r>
      <w:r w:rsidR="00AF4BC8" w:rsidRPr="00AF4BC8">
        <w:rPr>
          <w:sz w:val="24"/>
          <w:szCs w:val="24"/>
        </w:rPr>
        <w:t xml:space="preserve"> personnel should follow a victim-centered, trauma-informed approach to </w:t>
      </w:r>
      <w:r>
        <w:rPr>
          <w:sz w:val="24"/>
          <w:szCs w:val="24"/>
        </w:rPr>
        <w:t xml:space="preserve">address victims’ </w:t>
      </w:r>
      <w:r w:rsidR="004E34F5">
        <w:rPr>
          <w:sz w:val="24"/>
          <w:szCs w:val="24"/>
        </w:rPr>
        <w:t xml:space="preserve">and co-victims’ </w:t>
      </w:r>
      <w:r>
        <w:rPr>
          <w:sz w:val="24"/>
          <w:szCs w:val="24"/>
        </w:rPr>
        <w:t>needs.</w:t>
      </w:r>
      <w:r w:rsidR="00AF4BC8">
        <w:rPr>
          <w:rStyle w:val="FootnoteReference"/>
          <w:sz w:val="24"/>
          <w:szCs w:val="24"/>
        </w:rPr>
        <w:footnoteReference w:id="3"/>
      </w:r>
    </w:p>
    <w:p w14:paraId="5871CB72" w14:textId="7832258F" w:rsidR="00AF4BC8" w:rsidRDefault="00AF4BC8" w:rsidP="006A6D1F">
      <w:pPr>
        <w:spacing w:after="120" w:line="252" w:lineRule="auto"/>
        <w:jc w:val="both"/>
      </w:pPr>
      <w:r>
        <w:rPr>
          <w:b/>
          <w:bCs/>
          <w:noProof/>
          <w:sz w:val="28"/>
          <w:szCs w:val="28"/>
        </w:rPr>
        <mc:AlternateContent>
          <mc:Choice Requires="wps">
            <w:drawing>
              <wp:anchor distT="0" distB="0" distL="114300" distR="114300" simplePos="0" relativeHeight="251663360" behindDoc="0" locked="0" layoutInCell="1" allowOverlap="1" wp14:anchorId="37143568" wp14:editId="03208614">
                <wp:simplePos x="0" y="0"/>
                <wp:positionH relativeFrom="margin">
                  <wp:align>left</wp:align>
                </wp:positionH>
                <wp:positionV relativeFrom="paragraph">
                  <wp:posOffset>1292225</wp:posOffset>
                </wp:positionV>
                <wp:extent cx="2880360" cy="487680"/>
                <wp:effectExtent l="0" t="0" r="0" b="0"/>
                <wp:wrapNone/>
                <wp:docPr id="1817964839" name="Minus Sign 10"/>
                <wp:cNvGraphicFramePr/>
                <a:graphic xmlns:a="http://schemas.openxmlformats.org/drawingml/2006/main">
                  <a:graphicData uri="http://schemas.microsoft.com/office/word/2010/wordprocessingShape">
                    <wps:wsp>
                      <wps:cNvSpPr/>
                      <wps:spPr>
                        <a:xfrm>
                          <a:off x="0" y="0"/>
                          <a:ext cx="2880360" cy="487680"/>
                        </a:xfrm>
                        <a:prstGeom prst="mathMinus">
                          <a:avLst/>
                        </a:prstGeom>
                        <a:solidFill>
                          <a:srgbClr val="4472C4">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A7E9" id="Minus Sign 10" o:spid="_x0000_s1026" style="position:absolute;margin-left:0;margin-top:101.75pt;width:226.8pt;height:38.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88036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" path="m381792,186489r2116776,l2498568,301191r-2116776,l381792,186489xe" fillcolor="#203864" strokecolor="#2f528f" strokeweight="1pt">
                <v:stroke joinstyle="miter"/>
                <v:path arrowok="t" o:connecttype="custom" o:connectlocs="381792,186489;2498568,186489;2498568,301191;381792,301191;381792,186489" o:connectangles="0,0,0,0,0"/>
                <w10:wrap anchorx="margin"/>
              </v:shape>
            </w:pict>
          </mc:Fallback>
        </mc:AlternateContent>
      </w:r>
      <w:r w:rsidR="006A6D1F">
        <w:rPr>
          <w:sz w:val="24"/>
          <w:szCs w:val="24"/>
        </w:rPr>
        <w:t>Law enforcement agencies are encouraged to</w:t>
      </w:r>
      <w:r w:rsidR="00EF1563">
        <w:rPr>
          <w:sz w:val="24"/>
          <w:szCs w:val="24"/>
        </w:rPr>
        <w:t xml:space="preserve"> </w:t>
      </w:r>
      <w:r w:rsidR="006A6D1F">
        <w:rPr>
          <w:sz w:val="24"/>
          <w:szCs w:val="24"/>
        </w:rPr>
        <w:t>expand victim-centered, trauma-informed practices to all contact points experienced by victims</w:t>
      </w:r>
      <w:r w:rsidR="004E34F5">
        <w:rPr>
          <w:sz w:val="24"/>
          <w:szCs w:val="24"/>
        </w:rPr>
        <w:t xml:space="preserve"> and co-victims</w:t>
      </w:r>
      <w:r w:rsidR="006A6D1F">
        <w:rPr>
          <w:sz w:val="24"/>
          <w:szCs w:val="24"/>
        </w:rPr>
        <w:t>. Victim response should be an agencywide priority and written policies should be developed to guide personnel actions.</w:t>
      </w:r>
      <w:r w:rsidR="006A6D1F">
        <w:rPr>
          <w:rStyle w:val="FootnoteReference"/>
          <w:sz w:val="24"/>
          <w:szCs w:val="24"/>
        </w:rPr>
        <w:footnoteReference w:id="4"/>
      </w:r>
      <w:r w:rsidRPr="00AF4BC8">
        <w:t xml:space="preserve"> </w:t>
      </w:r>
    </w:p>
    <w:p w14:paraId="1A73DE4D" w14:textId="38DEF811" w:rsidR="00AF4BC8" w:rsidRDefault="00AF4BC8" w:rsidP="006A6D1F">
      <w:pPr>
        <w:spacing w:after="120" w:line="252" w:lineRule="auto"/>
        <w:jc w:val="both"/>
      </w:pPr>
    </w:p>
    <w:p w14:paraId="6CEB0BC6" w14:textId="51CD0B1B" w:rsidR="003E1A68" w:rsidRDefault="003E1A68" w:rsidP="00FF2A20">
      <w:pPr>
        <w:spacing w:after="120" w:line="252" w:lineRule="auto"/>
        <w:rPr>
          <w:b/>
          <w:bCs/>
          <w:sz w:val="28"/>
          <w:szCs w:val="28"/>
        </w:rPr>
      </w:pPr>
      <w:r>
        <w:rPr>
          <w:b/>
          <w:bCs/>
          <w:sz w:val="28"/>
          <w:szCs w:val="28"/>
        </w:rPr>
        <w:t>Intention of Policy Template</w:t>
      </w:r>
    </w:p>
    <w:p w14:paraId="7739EA98" w14:textId="1EC762D6" w:rsidR="005F19DC" w:rsidRDefault="003E2331" w:rsidP="0059249D">
      <w:pPr>
        <w:spacing w:after="120" w:line="252" w:lineRule="auto"/>
        <w:jc w:val="both"/>
        <w:rPr>
          <w:sz w:val="24"/>
          <w:szCs w:val="24"/>
        </w:rPr>
        <w:sectPr w:rsidR="005F19DC" w:rsidSect="00E9172D">
          <w:headerReference w:type="first" r:id="rId10"/>
          <w:footerReference w:type="first" r:id="rId11"/>
          <w:pgSz w:w="12240" w:h="15840"/>
          <w:pgMar w:top="1440" w:right="1440" w:bottom="1440" w:left="1440" w:header="720" w:footer="720" w:gutter="0"/>
          <w:pgBorders w:offsetFrom="page">
            <w:top w:val="double" w:sz="4" w:space="24" w:color="1F3864" w:themeColor="accent1" w:themeShade="80"/>
            <w:left w:val="double" w:sz="4" w:space="24" w:color="1F3864" w:themeColor="accent1" w:themeShade="80"/>
            <w:bottom w:val="double" w:sz="4" w:space="24" w:color="1F3864" w:themeColor="accent1" w:themeShade="80"/>
            <w:right w:val="double" w:sz="4" w:space="24" w:color="1F3864" w:themeColor="accent1" w:themeShade="80"/>
          </w:pgBorders>
          <w:pgNumType w:start="1"/>
          <w:cols w:space="720"/>
          <w:docGrid w:linePitch="360"/>
        </w:sectPr>
      </w:pPr>
      <w:r>
        <w:rPr>
          <w:sz w:val="24"/>
          <w:szCs w:val="24"/>
        </w:rPr>
        <w:t>This policy template provides</w:t>
      </w:r>
      <w:r w:rsidR="0059249D">
        <w:rPr>
          <w:sz w:val="24"/>
          <w:szCs w:val="24"/>
        </w:rPr>
        <w:t xml:space="preserve"> sample language and content </w:t>
      </w:r>
      <w:r>
        <w:rPr>
          <w:sz w:val="24"/>
          <w:szCs w:val="24"/>
        </w:rPr>
        <w:t xml:space="preserve">for law enforcement agency use </w:t>
      </w:r>
      <w:r w:rsidR="00B20292">
        <w:rPr>
          <w:sz w:val="24"/>
          <w:szCs w:val="24"/>
        </w:rPr>
        <w:t xml:space="preserve">when establishing or revising written policies </w:t>
      </w:r>
      <w:r w:rsidR="001F2553">
        <w:rPr>
          <w:sz w:val="24"/>
          <w:szCs w:val="24"/>
        </w:rPr>
        <w:t>for</w:t>
      </w:r>
      <w:r w:rsidR="00B20292">
        <w:rPr>
          <w:sz w:val="24"/>
          <w:szCs w:val="24"/>
        </w:rPr>
        <w:t xml:space="preserve"> victim-centered, trauma-informed </w:t>
      </w:r>
      <w:r w:rsidR="005F19DC">
        <w:rPr>
          <w:sz w:val="24"/>
          <w:szCs w:val="24"/>
        </w:rPr>
        <w:t>death notifications</w:t>
      </w:r>
      <w:r w:rsidR="001F2553">
        <w:rPr>
          <w:sz w:val="24"/>
          <w:szCs w:val="24"/>
        </w:rPr>
        <w:t xml:space="preserve"> that include expectations for law enforcement-based victim services</w:t>
      </w:r>
      <w:r w:rsidR="00B20292">
        <w:rPr>
          <w:sz w:val="24"/>
          <w:szCs w:val="24"/>
        </w:rPr>
        <w:t xml:space="preserve">. Agency personnel should review and revise </w:t>
      </w:r>
      <w:r w:rsidR="000D4F8E">
        <w:rPr>
          <w:sz w:val="24"/>
          <w:szCs w:val="24"/>
        </w:rPr>
        <w:t xml:space="preserve">the </w:t>
      </w:r>
      <w:r w:rsidR="005F19DC">
        <w:rPr>
          <w:i/>
          <w:iCs/>
          <w:sz w:val="24"/>
          <w:szCs w:val="24"/>
        </w:rPr>
        <w:t>Death Notifications</w:t>
      </w:r>
      <w:r w:rsidR="000D4F8E" w:rsidRPr="00587B91">
        <w:rPr>
          <w:i/>
          <w:iCs/>
          <w:sz w:val="24"/>
          <w:szCs w:val="24"/>
        </w:rPr>
        <w:t xml:space="preserve"> Policy </w:t>
      </w:r>
      <w:r w:rsidR="00587B91" w:rsidRPr="00587B91">
        <w:rPr>
          <w:i/>
          <w:iCs/>
          <w:sz w:val="24"/>
          <w:szCs w:val="24"/>
        </w:rPr>
        <w:t>–</w:t>
      </w:r>
      <w:r w:rsidR="000D4F8E" w:rsidRPr="00587B91">
        <w:rPr>
          <w:i/>
          <w:iCs/>
          <w:sz w:val="24"/>
          <w:szCs w:val="24"/>
        </w:rPr>
        <w:t xml:space="preserve"> Template</w:t>
      </w:r>
      <w:r w:rsidR="00587B91">
        <w:rPr>
          <w:sz w:val="24"/>
          <w:szCs w:val="24"/>
        </w:rPr>
        <w:t xml:space="preserve"> </w:t>
      </w:r>
      <w:r w:rsidR="00B20292">
        <w:rPr>
          <w:sz w:val="24"/>
          <w:szCs w:val="24"/>
        </w:rPr>
        <w:t xml:space="preserve">to ensure consistency with </w:t>
      </w:r>
      <w:r w:rsidR="005F19DC">
        <w:rPr>
          <w:sz w:val="24"/>
          <w:szCs w:val="24"/>
        </w:rPr>
        <w:t>appropriate</w:t>
      </w:r>
      <w:r w:rsidR="00B20292">
        <w:rPr>
          <w:sz w:val="24"/>
          <w:szCs w:val="24"/>
        </w:rPr>
        <w:t xml:space="preserve"> statutes and agency policies, procedures, and practices.</w:t>
      </w:r>
    </w:p>
    <w:p w14:paraId="162FE5A2" w14:textId="33DC9652" w:rsidR="00C96336" w:rsidRDefault="003C439F" w:rsidP="00C96336">
      <w:pPr>
        <w:spacing w:after="120" w:line="252" w:lineRule="auto"/>
        <w:rPr>
          <w:b/>
          <w:bCs/>
          <w:sz w:val="28"/>
          <w:szCs w:val="28"/>
        </w:rPr>
      </w:pPr>
      <w:r>
        <w:rPr>
          <w:b/>
          <w:bCs/>
          <w:noProof/>
          <w:sz w:val="28"/>
          <w:szCs w:val="28"/>
        </w:rPr>
        <w:lastRenderedPageBreak/>
        <mc:AlternateContent>
          <mc:Choice Requires="wps">
            <w:drawing>
              <wp:anchor distT="0" distB="0" distL="114300" distR="114300" simplePos="0" relativeHeight="251664384" behindDoc="0" locked="0" layoutInCell="1" allowOverlap="1" wp14:anchorId="45573BE3" wp14:editId="5CF69E77">
                <wp:simplePos x="0" y="0"/>
                <wp:positionH relativeFrom="margin">
                  <wp:align>right</wp:align>
                </wp:positionH>
                <wp:positionV relativeFrom="paragraph">
                  <wp:posOffset>6985</wp:posOffset>
                </wp:positionV>
                <wp:extent cx="5951220" cy="487680"/>
                <wp:effectExtent l="0" t="0" r="0" b="0"/>
                <wp:wrapNone/>
                <wp:docPr id="1726593747" name="Minus Sign 10"/>
                <wp:cNvGraphicFramePr/>
                <a:graphic xmlns:a="http://schemas.openxmlformats.org/drawingml/2006/main">
                  <a:graphicData uri="http://schemas.microsoft.com/office/word/2010/wordprocessingShape">
                    <wps:wsp>
                      <wps:cNvSpPr/>
                      <wps:spPr>
                        <a:xfrm>
                          <a:off x="0" y="0"/>
                          <a:ext cx="5951220" cy="487680"/>
                        </a:xfrm>
                        <a:prstGeom prst="mathMinus">
                          <a:avLst/>
                        </a:prstGeom>
                        <a:solidFill>
                          <a:srgbClr val="4472C4">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0954" id="Minus Sign 10" o:spid="_x0000_s1026" style="position:absolute;margin-left:417.4pt;margin-top:.55pt;width:468.6pt;height:38.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5122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" path="m788834,186489r4373552,l5162386,301191r-4373552,l788834,186489xe" fillcolor="#203864" strokecolor="#2f528f" strokeweight="1pt">
                <v:stroke joinstyle="miter"/>
                <v:path arrowok="t" o:connecttype="custom" o:connectlocs="788834,186489;5162386,186489;5162386,301191;788834,301191;788834,186489" o:connectangles="0,0,0,0,0"/>
                <w10:wrap anchorx="margin"/>
              </v:shape>
            </w:pict>
          </mc:Fallback>
        </mc:AlternateContent>
      </w:r>
    </w:p>
    <w:p w14:paraId="16945E52" w14:textId="42A02ECA" w:rsidR="003E1A68" w:rsidRDefault="003E1A68" w:rsidP="00C96336">
      <w:pPr>
        <w:spacing w:before="240" w:after="120" w:line="252" w:lineRule="auto"/>
        <w:rPr>
          <w:b/>
          <w:bCs/>
          <w:sz w:val="28"/>
          <w:szCs w:val="28"/>
        </w:rPr>
      </w:pPr>
      <w:r>
        <w:rPr>
          <w:b/>
          <w:bCs/>
          <w:sz w:val="28"/>
          <w:szCs w:val="28"/>
        </w:rPr>
        <w:t>Contributing Agencies</w:t>
      </w:r>
    </w:p>
    <w:p w14:paraId="07F122CF" w14:textId="522474A3" w:rsidR="003E1A68" w:rsidRPr="001743DE" w:rsidRDefault="003E1A68" w:rsidP="00DA0ED1">
      <w:pPr>
        <w:spacing w:after="0" w:line="252" w:lineRule="auto"/>
        <w:jc w:val="both"/>
        <w:rPr>
          <w:sz w:val="24"/>
          <w:szCs w:val="24"/>
        </w:rPr>
      </w:pPr>
      <w:bookmarkStart w:id="2" w:name="_Hlk137542482"/>
      <w:r>
        <w:rPr>
          <w:sz w:val="24"/>
          <w:szCs w:val="24"/>
        </w:rPr>
        <w:t>The</w:t>
      </w:r>
      <w:r w:rsidR="00BA5912">
        <w:rPr>
          <w:sz w:val="24"/>
          <w:szCs w:val="24"/>
        </w:rPr>
        <w:t xml:space="preserve"> </w:t>
      </w:r>
      <w:r w:rsidR="00BA5912" w:rsidRPr="00BA5912">
        <w:rPr>
          <w:i/>
          <w:iCs/>
          <w:sz w:val="24"/>
          <w:szCs w:val="24"/>
        </w:rPr>
        <w:t xml:space="preserve">Death Notifications </w:t>
      </w:r>
      <w:r w:rsidRPr="00BA5912">
        <w:rPr>
          <w:i/>
          <w:iCs/>
          <w:sz w:val="24"/>
          <w:szCs w:val="24"/>
        </w:rPr>
        <w:t xml:space="preserve">Policy </w:t>
      </w:r>
      <w:r w:rsidR="00CD4F4F" w:rsidRPr="00BA5912">
        <w:rPr>
          <w:i/>
          <w:iCs/>
          <w:sz w:val="24"/>
          <w:szCs w:val="24"/>
        </w:rPr>
        <w:t xml:space="preserve">– </w:t>
      </w:r>
      <w:r w:rsidRPr="00BA5912">
        <w:rPr>
          <w:i/>
          <w:iCs/>
          <w:sz w:val="24"/>
          <w:szCs w:val="24"/>
        </w:rPr>
        <w:t>Template</w:t>
      </w:r>
      <w:r>
        <w:rPr>
          <w:sz w:val="24"/>
          <w:szCs w:val="24"/>
        </w:rPr>
        <w:t xml:space="preserve"> was adapted </w:t>
      </w:r>
      <w:r w:rsidR="00CD4F4F">
        <w:rPr>
          <w:sz w:val="24"/>
          <w:szCs w:val="24"/>
        </w:rPr>
        <w:t>through review</w:t>
      </w:r>
      <w:r w:rsidR="00FD55C6">
        <w:rPr>
          <w:sz w:val="24"/>
          <w:szCs w:val="24"/>
        </w:rPr>
        <w:t xml:space="preserve"> of</w:t>
      </w:r>
      <w:r w:rsidR="00CD4F4F">
        <w:rPr>
          <w:sz w:val="24"/>
          <w:szCs w:val="24"/>
        </w:rPr>
        <w:t xml:space="preserve"> </w:t>
      </w:r>
      <w:r>
        <w:rPr>
          <w:sz w:val="24"/>
          <w:szCs w:val="24"/>
        </w:rPr>
        <w:t xml:space="preserve">the following law </w:t>
      </w:r>
      <w:r w:rsidRPr="001743DE">
        <w:rPr>
          <w:sz w:val="24"/>
          <w:szCs w:val="24"/>
        </w:rPr>
        <w:t>enforcement agencies</w:t>
      </w:r>
      <w:r w:rsidR="00CD4F4F" w:rsidRPr="001743DE">
        <w:rPr>
          <w:sz w:val="24"/>
          <w:szCs w:val="24"/>
        </w:rPr>
        <w:t>’</w:t>
      </w:r>
      <w:r w:rsidRPr="001743DE">
        <w:rPr>
          <w:sz w:val="24"/>
          <w:szCs w:val="24"/>
        </w:rPr>
        <w:t xml:space="preserve"> </w:t>
      </w:r>
      <w:r w:rsidR="00E71EC5" w:rsidRPr="001743DE">
        <w:rPr>
          <w:sz w:val="24"/>
          <w:szCs w:val="24"/>
        </w:rPr>
        <w:t xml:space="preserve">existing </w:t>
      </w:r>
      <w:r w:rsidRPr="001743DE">
        <w:rPr>
          <w:sz w:val="24"/>
          <w:szCs w:val="24"/>
        </w:rPr>
        <w:t>policies</w:t>
      </w:r>
      <w:bookmarkEnd w:id="2"/>
      <w:r w:rsidRPr="001743DE">
        <w:rPr>
          <w:sz w:val="24"/>
          <w:szCs w:val="24"/>
        </w:rPr>
        <w:t>:</w:t>
      </w:r>
    </w:p>
    <w:p w14:paraId="02B41B05" w14:textId="74646C56" w:rsidR="009B1E17" w:rsidRPr="00002B55" w:rsidRDefault="009B1E17">
      <w:pPr>
        <w:pStyle w:val="ListParagraph"/>
        <w:numPr>
          <w:ilvl w:val="0"/>
          <w:numId w:val="3"/>
        </w:numPr>
        <w:spacing w:line="252" w:lineRule="auto"/>
      </w:pPr>
      <w:r w:rsidRPr="00002B55">
        <w:rPr>
          <w:rFonts w:asciiTheme="minorHAnsi" w:hAnsiTheme="minorHAnsi" w:cstheme="minorHAnsi"/>
        </w:rPr>
        <w:t xml:space="preserve">Baltimore Police Department – Maryland </w:t>
      </w:r>
    </w:p>
    <w:p w14:paraId="240E41CA" w14:textId="6DCA8F07" w:rsidR="00DB45A9" w:rsidRPr="00002B55" w:rsidRDefault="00DB45A9">
      <w:pPr>
        <w:pStyle w:val="ListParagraph"/>
        <w:numPr>
          <w:ilvl w:val="0"/>
          <w:numId w:val="3"/>
        </w:numPr>
        <w:spacing w:line="252" w:lineRule="auto"/>
      </w:pPr>
      <w:r w:rsidRPr="00002B55">
        <w:rPr>
          <w:rFonts w:asciiTheme="minorHAnsi" w:hAnsiTheme="minorHAnsi" w:cstheme="minorHAnsi"/>
        </w:rPr>
        <w:t xml:space="preserve">Casper Police Department – Wyoming </w:t>
      </w:r>
    </w:p>
    <w:p w14:paraId="17300396" w14:textId="2C31D9E3" w:rsidR="00002B55" w:rsidRPr="00002B55" w:rsidRDefault="00002B55">
      <w:pPr>
        <w:pStyle w:val="ListParagraph"/>
        <w:numPr>
          <w:ilvl w:val="0"/>
          <w:numId w:val="3"/>
        </w:numPr>
        <w:spacing w:line="252" w:lineRule="auto"/>
      </w:pPr>
      <w:r w:rsidRPr="00002B55">
        <w:rPr>
          <w:rFonts w:asciiTheme="minorHAnsi" w:hAnsiTheme="minorHAnsi" w:cstheme="minorHAnsi"/>
        </w:rPr>
        <w:t xml:space="preserve">Charles County Sheriff’s Office – Maryland </w:t>
      </w:r>
    </w:p>
    <w:p w14:paraId="72113D84" w14:textId="5432F55E" w:rsidR="003A3BE2" w:rsidRPr="00002B55" w:rsidRDefault="003A3BE2">
      <w:pPr>
        <w:pStyle w:val="ListParagraph"/>
        <w:numPr>
          <w:ilvl w:val="0"/>
          <w:numId w:val="3"/>
        </w:numPr>
        <w:spacing w:line="252" w:lineRule="auto"/>
      </w:pPr>
      <w:r w:rsidRPr="00002B55">
        <w:rPr>
          <w:rFonts w:asciiTheme="minorHAnsi" w:hAnsiTheme="minorHAnsi" w:cstheme="minorHAnsi"/>
        </w:rPr>
        <w:t xml:space="preserve">DeWitt Police Department – Iowa </w:t>
      </w:r>
    </w:p>
    <w:p w14:paraId="0057C2C6" w14:textId="5B4AA878" w:rsidR="00DB45A9" w:rsidRPr="00002B55" w:rsidRDefault="00DB45A9">
      <w:pPr>
        <w:pStyle w:val="ListParagraph"/>
        <w:numPr>
          <w:ilvl w:val="0"/>
          <w:numId w:val="3"/>
        </w:numPr>
        <w:spacing w:line="252" w:lineRule="auto"/>
      </w:pPr>
      <w:r w:rsidRPr="00002B55">
        <w:rPr>
          <w:rFonts w:asciiTheme="minorHAnsi" w:hAnsiTheme="minorHAnsi" w:cstheme="minorHAnsi"/>
        </w:rPr>
        <w:t xml:space="preserve">Gainesville Police Department </w:t>
      </w:r>
      <w:r w:rsidR="00DA0ED1" w:rsidRPr="00002B55">
        <w:rPr>
          <w:rFonts w:asciiTheme="minorHAnsi" w:hAnsiTheme="minorHAnsi" w:cstheme="minorHAnsi"/>
        </w:rPr>
        <w:t>–</w:t>
      </w:r>
      <w:r w:rsidRPr="00002B55">
        <w:rPr>
          <w:rFonts w:asciiTheme="minorHAnsi" w:hAnsiTheme="minorHAnsi" w:cstheme="minorHAnsi"/>
        </w:rPr>
        <w:t xml:space="preserve"> Florida</w:t>
      </w:r>
      <w:r w:rsidR="00DA0ED1" w:rsidRPr="00002B55">
        <w:rPr>
          <w:rFonts w:asciiTheme="minorHAnsi" w:hAnsiTheme="minorHAnsi" w:cstheme="minorHAnsi"/>
        </w:rPr>
        <w:t xml:space="preserve"> </w:t>
      </w:r>
    </w:p>
    <w:p w14:paraId="504C938D" w14:textId="5F93E948" w:rsidR="003E1A68" w:rsidRPr="00002B55" w:rsidRDefault="00004F93">
      <w:pPr>
        <w:pStyle w:val="ListParagraph"/>
        <w:numPr>
          <w:ilvl w:val="0"/>
          <w:numId w:val="3"/>
        </w:numPr>
        <w:spacing w:line="252" w:lineRule="auto"/>
      </w:pPr>
      <w:r w:rsidRPr="00CF1AC7">
        <w:rPr>
          <w:noProof/>
          <w:highlight w:val="yellow"/>
        </w:rPr>
        <mc:AlternateContent>
          <mc:Choice Requires="wps">
            <w:drawing>
              <wp:anchor distT="0" distB="0" distL="114300" distR="114300" simplePos="0" relativeHeight="251661312" behindDoc="0" locked="0" layoutInCell="1" allowOverlap="1" wp14:anchorId="5653C558" wp14:editId="486956A2">
                <wp:simplePos x="0" y="0"/>
                <wp:positionH relativeFrom="margin">
                  <wp:align>right</wp:align>
                </wp:positionH>
                <wp:positionV relativeFrom="paragraph">
                  <wp:posOffset>120650</wp:posOffset>
                </wp:positionV>
                <wp:extent cx="5943600" cy="487680"/>
                <wp:effectExtent l="0" t="0" r="0" b="0"/>
                <wp:wrapNone/>
                <wp:docPr id="334744047" name="Minus Sign 10"/>
                <wp:cNvGraphicFramePr/>
                <a:graphic xmlns:a="http://schemas.openxmlformats.org/drawingml/2006/main">
                  <a:graphicData uri="http://schemas.microsoft.com/office/word/2010/wordprocessingShape">
                    <wps:wsp>
                      <wps:cNvSpPr/>
                      <wps:spPr>
                        <a:xfrm>
                          <a:off x="0" y="0"/>
                          <a:ext cx="5943600" cy="487680"/>
                        </a:xfrm>
                        <a:prstGeom prst="mathMinus">
                          <a:avLst/>
                        </a:prstGeom>
                        <a:solidFill>
                          <a:schemeClr val="accent1">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64FEF" id="Minus Sign 10" o:spid="_x0000_s1026" style="position:absolute;margin-left:416.8pt;margin-top:9.5pt;width:468pt;height:38.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4360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" path="m787824,186489r4367952,l5155776,301191r-4367952,l787824,186489xe" fillcolor="#1f3763 [1604]" strokecolor="#2f528f" strokeweight="1pt">
                <v:stroke joinstyle="miter"/>
                <v:path arrowok="t" o:connecttype="custom" o:connectlocs="787824,186489;5155776,186489;5155776,301191;787824,301191;787824,186489" o:connectangles="0,0,0,0,0"/>
                <w10:wrap anchorx="margin"/>
              </v:shape>
            </w:pict>
          </mc:Fallback>
        </mc:AlternateContent>
      </w:r>
      <w:r w:rsidR="003E1A68" w:rsidRPr="00002B55">
        <w:rPr>
          <w:rFonts w:asciiTheme="minorHAnsi" w:hAnsiTheme="minorHAnsi" w:cstheme="minorHAnsi"/>
        </w:rPr>
        <w:t>Montgomery County Police Department – Maryland</w:t>
      </w:r>
    </w:p>
    <w:p w14:paraId="221454C0" w14:textId="5B9433CB" w:rsidR="0082750C" w:rsidRPr="0082750C" w:rsidRDefault="0082750C" w:rsidP="0082750C">
      <w:pPr>
        <w:spacing w:after="120" w:line="252" w:lineRule="auto"/>
        <w:ind w:left="360"/>
        <w:rPr>
          <w:b/>
          <w:bCs/>
          <w:sz w:val="28"/>
          <w:szCs w:val="28"/>
        </w:rPr>
      </w:pPr>
    </w:p>
    <w:p w14:paraId="543D75D1" w14:textId="77777777" w:rsidR="00DA0ED1" w:rsidRDefault="00DA0ED1" w:rsidP="00053B9B">
      <w:pPr>
        <w:spacing w:after="120" w:line="252" w:lineRule="auto"/>
        <w:rPr>
          <w:b/>
          <w:bCs/>
          <w:sz w:val="28"/>
          <w:szCs w:val="28"/>
        </w:rPr>
      </w:pPr>
      <w:r>
        <w:rPr>
          <w:b/>
          <w:bCs/>
          <w:sz w:val="28"/>
          <w:szCs w:val="28"/>
        </w:rPr>
        <w:t xml:space="preserve">Additional Resources </w:t>
      </w:r>
    </w:p>
    <w:p w14:paraId="4A04F932" w14:textId="5B90A04A" w:rsidR="00DA0ED1" w:rsidRPr="00FD0908" w:rsidRDefault="00DA0ED1" w:rsidP="00DA0ED1">
      <w:pPr>
        <w:spacing w:after="120" w:line="252" w:lineRule="auto"/>
        <w:jc w:val="both"/>
        <w:rPr>
          <w:b/>
          <w:bCs/>
          <w:sz w:val="28"/>
          <w:szCs w:val="28"/>
        </w:rPr>
      </w:pPr>
      <w:r>
        <w:rPr>
          <w:sz w:val="24"/>
          <w:szCs w:val="24"/>
        </w:rPr>
        <w:t xml:space="preserve">The following resources may </w:t>
      </w:r>
      <w:r w:rsidR="00053B9B">
        <w:rPr>
          <w:sz w:val="24"/>
          <w:szCs w:val="24"/>
        </w:rPr>
        <w:t>provide</w:t>
      </w:r>
      <w:r>
        <w:rPr>
          <w:sz w:val="24"/>
          <w:szCs w:val="24"/>
        </w:rPr>
        <w:t xml:space="preserve"> additional</w:t>
      </w:r>
      <w:r w:rsidR="00053B9B">
        <w:rPr>
          <w:sz w:val="24"/>
          <w:szCs w:val="24"/>
        </w:rPr>
        <w:t>, but not exhaustive,</w:t>
      </w:r>
      <w:r>
        <w:rPr>
          <w:sz w:val="24"/>
          <w:szCs w:val="24"/>
        </w:rPr>
        <w:t xml:space="preserve"> information on the topic:</w:t>
      </w:r>
    </w:p>
    <w:bookmarkStart w:id="3" w:name="_Hlk137479195"/>
    <w:p w14:paraId="0628BF5F" w14:textId="6BF65976" w:rsidR="00DD0B91" w:rsidRPr="001F2553" w:rsidRDefault="00000000">
      <w:pPr>
        <w:pStyle w:val="ListParagraph"/>
        <w:numPr>
          <w:ilvl w:val="0"/>
          <w:numId w:val="4"/>
        </w:numPr>
        <w:spacing w:after="120" w:line="252" w:lineRule="auto"/>
        <w:rPr>
          <w:rFonts w:asciiTheme="minorHAnsi" w:hAnsiTheme="minorHAnsi" w:cstheme="minorHAnsi"/>
        </w:rPr>
      </w:pPr>
      <w:r w:rsidRPr="001F2553">
        <w:rPr>
          <w:rFonts w:asciiTheme="minorHAnsi" w:hAnsiTheme="minorHAnsi" w:cstheme="minorHAnsi"/>
        </w:rPr>
        <w:fldChar w:fldCharType="begin"/>
      </w:r>
      <w:r w:rsidRPr="001F2553">
        <w:rPr>
          <w:rFonts w:asciiTheme="minorHAnsi" w:hAnsiTheme="minorHAnsi" w:cstheme="minorHAnsi"/>
        </w:rPr>
        <w:instrText>HYPERLINK "https://sakitta.org/ovccc/docs/14668SAKIOVCCCbriefCommunicationWithThoseImpacted.pdf"</w:instrText>
      </w:r>
      <w:r w:rsidRPr="001F2553">
        <w:rPr>
          <w:rFonts w:asciiTheme="minorHAnsi" w:hAnsiTheme="minorHAnsi" w:cstheme="minorHAnsi"/>
        </w:rPr>
      </w:r>
      <w:r w:rsidRPr="001F2553">
        <w:rPr>
          <w:rFonts w:asciiTheme="minorHAnsi" w:hAnsiTheme="minorHAnsi" w:cstheme="minorHAnsi"/>
        </w:rPr>
        <w:fldChar w:fldCharType="separate"/>
      </w:r>
      <w:r w:rsidR="00D60DA4" w:rsidRPr="001F2553">
        <w:rPr>
          <w:rFonts w:asciiTheme="minorHAnsi" w:eastAsiaTheme="minorHAnsi" w:hAnsiTheme="minorHAnsi" w:cstheme="minorHAnsi"/>
          <w:color w:val="0000FF"/>
          <w:kern w:val="2"/>
          <w:u w:val="single"/>
          <w14:ligatures w14:val="standardContextual"/>
        </w:rPr>
        <w:t>BJA - RTI | Communicating With Individuals Impacted by Cold Case Violent Crimes</w:t>
      </w:r>
      <w:r w:rsidRPr="001F2553">
        <w:rPr>
          <w:rFonts w:asciiTheme="minorHAnsi" w:eastAsiaTheme="minorHAnsi" w:hAnsiTheme="minorHAnsi" w:cstheme="minorHAnsi"/>
          <w:color w:val="0000FF"/>
          <w:kern w:val="2"/>
          <w:u w:val="single"/>
          <w14:ligatures w14:val="standardContextual"/>
        </w:rPr>
        <w:fldChar w:fldCharType="end"/>
      </w:r>
    </w:p>
    <w:p w14:paraId="021BC413" w14:textId="2405949C" w:rsidR="001F2553" w:rsidRPr="001F2553" w:rsidRDefault="00000000">
      <w:pPr>
        <w:pStyle w:val="ListParagraph"/>
        <w:numPr>
          <w:ilvl w:val="0"/>
          <w:numId w:val="4"/>
        </w:numPr>
        <w:spacing w:after="120" w:line="252" w:lineRule="auto"/>
        <w:rPr>
          <w:rFonts w:asciiTheme="minorHAnsi" w:hAnsiTheme="minorHAnsi" w:cstheme="minorHAnsi"/>
        </w:rPr>
      </w:pPr>
      <w:hyperlink r:id="rId12" w:history="1">
        <w:r w:rsidR="001F2553">
          <w:rPr>
            <w:rFonts w:asciiTheme="minorHAnsi" w:eastAsiaTheme="minorHAnsi" w:hAnsiTheme="minorHAnsi" w:cstheme="minorHAnsi"/>
            <w:color w:val="0000FF"/>
            <w:kern w:val="2"/>
            <w:u w:val="single"/>
            <w14:ligatures w14:val="standardContextual"/>
          </w:rPr>
          <w:t>CVR | Losing a Loved One to Homicide</w:t>
        </w:r>
      </w:hyperlink>
    </w:p>
    <w:p w14:paraId="30625BD5" w14:textId="4C2D54D1" w:rsidR="00D60DA4" w:rsidRPr="006E70BE" w:rsidRDefault="00000000">
      <w:pPr>
        <w:pStyle w:val="ListParagraph"/>
        <w:numPr>
          <w:ilvl w:val="0"/>
          <w:numId w:val="4"/>
        </w:numPr>
        <w:spacing w:after="120" w:line="252" w:lineRule="auto"/>
        <w:rPr>
          <w:rFonts w:asciiTheme="minorHAnsi" w:hAnsiTheme="minorHAnsi" w:cstheme="minorHAnsi"/>
        </w:rPr>
      </w:pPr>
      <w:hyperlink r:id="rId13" w:history="1">
        <w:r w:rsidR="001C67B8">
          <w:rPr>
            <w:rFonts w:asciiTheme="minorHAnsi" w:eastAsiaTheme="minorHAnsi" w:hAnsiTheme="minorHAnsi" w:cstheme="minorBidi"/>
            <w:color w:val="0000FF"/>
            <w:kern w:val="2"/>
            <w:u w:val="single"/>
            <w14:ligatures w14:val="standardContextual"/>
          </w:rPr>
          <w:t>FBI and Penn State University | We Regret to Inform You...</w:t>
        </w:r>
      </w:hyperlink>
    </w:p>
    <w:p w14:paraId="6F5753A1" w14:textId="24722A9C" w:rsidR="00A23BA5" w:rsidRPr="00004F93" w:rsidRDefault="00000000">
      <w:pPr>
        <w:pStyle w:val="ListParagraph"/>
        <w:numPr>
          <w:ilvl w:val="0"/>
          <w:numId w:val="4"/>
        </w:numPr>
        <w:spacing w:after="120" w:line="252" w:lineRule="auto"/>
        <w:rPr>
          <w:rFonts w:asciiTheme="minorHAnsi" w:hAnsiTheme="minorHAnsi" w:cstheme="minorHAnsi"/>
        </w:rPr>
      </w:pPr>
      <w:hyperlink r:id="rId14" w:history="1">
        <w:r w:rsidR="00A23BA5" w:rsidRPr="00A23BA5">
          <w:rPr>
            <w:rFonts w:asciiTheme="minorHAnsi" w:eastAsiaTheme="minorHAnsi" w:hAnsiTheme="minorHAnsi" w:cstheme="minorBidi"/>
            <w:color w:val="0000FF"/>
            <w:kern w:val="2"/>
            <w:u w:val="single"/>
            <w14:ligatures w14:val="standardContextual"/>
          </w:rPr>
          <w:t>IACP | Enhancing Law Enforcement Response to Children Exposed to Violence Toolkit</w:t>
        </w:r>
      </w:hyperlink>
    </w:p>
    <w:p w14:paraId="42B36831" w14:textId="758CB48B" w:rsidR="00004F93" w:rsidRPr="007368D8" w:rsidRDefault="00000000">
      <w:pPr>
        <w:pStyle w:val="ListParagraph"/>
        <w:numPr>
          <w:ilvl w:val="0"/>
          <w:numId w:val="4"/>
        </w:numPr>
        <w:spacing w:after="120" w:line="252" w:lineRule="auto"/>
        <w:rPr>
          <w:rFonts w:asciiTheme="minorHAnsi" w:hAnsiTheme="minorHAnsi" w:cstheme="minorHAnsi"/>
        </w:rPr>
      </w:pPr>
      <w:hyperlink r:id="rId15" w:history="1">
        <w:r w:rsidR="00004F93">
          <w:rPr>
            <w:rFonts w:asciiTheme="minorHAnsi" w:eastAsiaTheme="minorHAnsi" w:hAnsiTheme="minorHAnsi" w:cstheme="minorBidi"/>
            <w:color w:val="0000FF"/>
            <w:kern w:val="2"/>
            <w:u w:val="single"/>
            <w14:ligatures w14:val="standardContextual"/>
          </w:rPr>
          <w:t>IACP | Law Enforcement-Based Victim Services: Template Package II - Next Steps</w:t>
        </w:r>
      </w:hyperlink>
    </w:p>
    <w:p w14:paraId="2DEAEEFF" w14:textId="2E0D33DB" w:rsidR="007368D8" w:rsidRPr="007368D8" w:rsidRDefault="00000000">
      <w:pPr>
        <w:pStyle w:val="ListParagraph"/>
        <w:numPr>
          <w:ilvl w:val="0"/>
          <w:numId w:val="4"/>
        </w:numPr>
        <w:spacing w:after="120" w:line="252" w:lineRule="auto"/>
        <w:rPr>
          <w:rFonts w:asciiTheme="minorHAnsi" w:hAnsiTheme="minorHAnsi" w:cstheme="minorHAnsi"/>
        </w:rPr>
      </w:pPr>
      <w:hyperlink r:id="rId16" w:history="1">
        <w:r w:rsidR="007368D8">
          <w:rPr>
            <w:rFonts w:asciiTheme="minorHAnsi" w:eastAsiaTheme="minorHAnsi" w:hAnsiTheme="minorHAnsi" w:cstheme="minorBidi"/>
            <w:color w:val="0000FF"/>
            <w:kern w:val="2"/>
            <w:u w:val="single"/>
            <w14:ligatures w14:val="standardContextual"/>
          </w:rPr>
          <w:t>IACP | Law Enforcement-Based Victim Services: Template Package IV - Pamphlets</w:t>
        </w:r>
      </w:hyperlink>
    </w:p>
    <w:p w14:paraId="4869B8A5" w14:textId="29F9CDC2" w:rsidR="00D60DA4" w:rsidRPr="003D2AA1" w:rsidRDefault="00000000">
      <w:pPr>
        <w:pStyle w:val="ListParagraph"/>
        <w:numPr>
          <w:ilvl w:val="0"/>
          <w:numId w:val="4"/>
        </w:numPr>
        <w:spacing w:after="120" w:line="252" w:lineRule="auto"/>
        <w:rPr>
          <w:rFonts w:asciiTheme="minorHAnsi" w:hAnsiTheme="minorHAnsi" w:cstheme="minorHAnsi"/>
        </w:rPr>
      </w:pPr>
      <w:hyperlink r:id="rId17" w:history="1">
        <w:r w:rsidR="00D60DA4">
          <w:rPr>
            <w:rFonts w:asciiTheme="minorHAnsi" w:eastAsiaTheme="minorHAnsi" w:hAnsiTheme="minorHAnsi" w:cstheme="minorBidi"/>
            <w:color w:val="0000FF"/>
            <w:kern w:val="2"/>
            <w:u w:val="single"/>
            <w14:ligatures w14:val="standardContextual"/>
          </w:rPr>
          <w:t>NCVC | Victim Connect Resource Center: Homicide and Grief</w:t>
        </w:r>
      </w:hyperlink>
    </w:p>
    <w:p w14:paraId="7FA2F380" w14:textId="49F90EBB" w:rsidR="003D2AA1" w:rsidRPr="003D2AA1" w:rsidRDefault="00000000">
      <w:pPr>
        <w:pStyle w:val="ListParagraph"/>
        <w:numPr>
          <w:ilvl w:val="0"/>
          <w:numId w:val="4"/>
        </w:numPr>
        <w:spacing w:after="120" w:line="252" w:lineRule="auto"/>
        <w:rPr>
          <w:rFonts w:asciiTheme="minorHAnsi" w:hAnsiTheme="minorHAnsi" w:cstheme="minorHAnsi"/>
        </w:rPr>
      </w:pPr>
      <w:hyperlink r:id="rId18" w:history="1">
        <w:r w:rsidR="003D2AA1" w:rsidRPr="003D2AA1">
          <w:rPr>
            <w:rFonts w:asciiTheme="minorHAnsi" w:eastAsiaTheme="minorHAnsi" w:hAnsiTheme="minorHAnsi" w:cstheme="minorBidi"/>
            <w:color w:val="0000FF"/>
            <w:kern w:val="2"/>
            <w:u w:val="single"/>
            <w14:ligatures w14:val="standardContextual"/>
          </w:rPr>
          <w:t>NCVC | Promising Practices: Multidisciplinary Responses to Complex Homicide Cases</w:t>
        </w:r>
      </w:hyperlink>
    </w:p>
    <w:p w14:paraId="2B62E90D" w14:textId="111A97C3" w:rsidR="00DB48C9" w:rsidRPr="003D2AA1" w:rsidRDefault="00000000">
      <w:pPr>
        <w:pStyle w:val="ListParagraph"/>
        <w:numPr>
          <w:ilvl w:val="0"/>
          <w:numId w:val="4"/>
        </w:numPr>
        <w:spacing w:after="120" w:line="252" w:lineRule="auto"/>
      </w:pPr>
      <w:hyperlink r:id="rId19" w:history="1">
        <w:r w:rsidR="001C67B8">
          <w:rPr>
            <w:rFonts w:asciiTheme="minorHAnsi" w:eastAsiaTheme="minorHAnsi" w:hAnsiTheme="minorHAnsi" w:cstheme="minorBidi"/>
            <w:color w:val="0000FF"/>
            <w:kern w:val="2"/>
            <w:u w:val="single"/>
            <w14:ligatures w14:val="standardContextual"/>
          </w:rPr>
          <w:t>OVC | Helping Victims of Mass Violence &amp; Terrorism</w:t>
        </w:r>
      </w:hyperlink>
    </w:p>
    <w:p w14:paraId="67B808E3" w14:textId="4476321A" w:rsidR="000304C0" w:rsidRPr="000304C0" w:rsidRDefault="00000000">
      <w:pPr>
        <w:pStyle w:val="ListParagraph"/>
        <w:numPr>
          <w:ilvl w:val="0"/>
          <w:numId w:val="4"/>
        </w:numPr>
        <w:spacing w:after="120" w:line="252" w:lineRule="auto"/>
        <w:rPr>
          <w:rFonts w:asciiTheme="minorHAnsi" w:hAnsiTheme="minorHAnsi" w:cstheme="minorHAnsi"/>
        </w:rPr>
      </w:pPr>
      <w:hyperlink r:id="rId20" w:history="1">
        <w:r w:rsidR="000304C0">
          <w:rPr>
            <w:rFonts w:asciiTheme="minorHAnsi" w:eastAsiaTheme="minorHAnsi" w:hAnsiTheme="minorHAnsi" w:cstheme="minorBidi"/>
            <w:color w:val="0000FF"/>
            <w:kern w:val="2"/>
            <w:u w:val="single"/>
            <w14:ligatures w14:val="standardContextual"/>
          </w:rPr>
          <w:t>OVC TTAC | Mass Violence and Terrorism: Webinars and Resources</w:t>
        </w:r>
      </w:hyperlink>
    </w:p>
    <w:p w14:paraId="5E8B4ABC" w14:textId="7F2A588E" w:rsidR="001C67B8" w:rsidRPr="00DB48C9" w:rsidRDefault="00000000">
      <w:pPr>
        <w:pStyle w:val="ListParagraph"/>
        <w:numPr>
          <w:ilvl w:val="0"/>
          <w:numId w:val="4"/>
        </w:numPr>
        <w:spacing w:after="120" w:line="252" w:lineRule="auto"/>
        <w:rPr>
          <w:rFonts w:asciiTheme="minorHAnsi" w:hAnsiTheme="minorHAnsi" w:cstheme="minorHAnsi"/>
        </w:rPr>
      </w:pPr>
      <w:hyperlink r:id="rId21" w:history="1">
        <w:r w:rsidR="00547904">
          <w:rPr>
            <w:rFonts w:asciiTheme="minorHAnsi" w:eastAsiaTheme="minorHAnsi" w:hAnsiTheme="minorHAnsi" w:cstheme="minorHAnsi"/>
            <w:color w:val="0000FF"/>
            <w:kern w:val="2"/>
            <w:u w:val="single"/>
            <w14:ligatures w14:val="standardContextual"/>
          </w:rPr>
          <w:t>OVC TTAC | Death Notifications: Best Practices Video</w:t>
        </w:r>
      </w:hyperlink>
    </w:p>
    <w:p w14:paraId="2FE13F38" w14:textId="08D6CE92" w:rsidR="001C67B8" w:rsidRPr="00DB48C9" w:rsidRDefault="00000000">
      <w:pPr>
        <w:pStyle w:val="ListParagraph"/>
        <w:numPr>
          <w:ilvl w:val="0"/>
          <w:numId w:val="4"/>
        </w:numPr>
        <w:spacing w:after="120" w:line="252" w:lineRule="auto"/>
        <w:rPr>
          <w:rFonts w:asciiTheme="minorHAnsi" w:hAnsiTheme="minorHAnsi" w:cstheme="minorHAnsi"/>
        </w:rPr>
      </w:pPr>
      <w:hyperlink r:id="rId22" w:history="1">
        <w:r w:rsidR="007368D8">
          <w:rPr>
            <w:rFonts w:asciiTheme="minorHAnsi" w:eastAsiaTheme="minorHAnsi" w:hAnsiTheme="minorHAnsi" w:cstheme="minorHAnsi"/>
            <w:color w:val="0000FF"/>
            <w:kern w:val="2"/>
            <w:u w:val="single"/>
            <w14:ligatures w14:val="standardContextual"/>
          </w:rPr>
          <w:t>OVC TTAC | Training Request - Serving Survivors of Homicide Victims</w:t>
        </w:r>
      </w:hyperlink>
    </w:p>
    <w:p w14:paraId="159BDE32" w14:textId="52F6045D" w:rsidR="001C67B8" w:rsidRPr="001C67B8" w:rsidRDefault="00000000">
      <w:pPr>
        <w:pStyle w:val="ListParagraph"/>
        <w:numPr>
          <w:ilvl w:val="0"/>
          <w:numId w:val="4"/>
        </w:numPr>
        <w:spacing w:after="120" w:line="252" w:lineRule="auto"/>
        <w:rPr>
          <w:rFonts w:asciiTheme="minorHAnsi" w:hAnsiTheme="minorHAnsi" w:cstheme="minorHAnsi"/>
        </w:rPr>
      </w:pPr>
      <w:hyperlink r:id="rId23" w:history="1">
        <w:r w:rsidR="00811899">
          <w:rPr>
            <w:rFonts w:asciiTheme="minorHAnsi" w:eastAsiaTheme="minorHAnsi" w:hAnsiTheme="minorHAnsi" w:cstheme="minorHAnsi"/>
            <w:color w:val="0000FF"/>
            <w:kern w:val="2"/>
            <w:u w:val="single"/>
            <w14:ligatures w14:val="standardContextual"/>
          </w:rPr>
          <w:t>OVC TTAC | Training Request - Supporting Children Living with Grief and Trauma</w:t>
        </w:r>
      </w:hyperlink>
    </w:p>
    <w:p w14:paraId="01506DAB" w14:textId="4460AAA9" w:rsidR="00D60DA4" w:rsidRPr="005C5C69" w:rsidRDefault="00000000">
      <w:pPr>
        <w:pStyle w:val="ListParagraph"/>
        <w:numPr>
          <w:ilvl w:val="0"/>
          <w:numId w:val="4"/>
        </w:numPr>
        <w:spacing w:after="120" w:line="252" w:lineRule="auto"/>
        <w:rPr>
          <w:rFonts w:asciiTheme="minorHAnsi" w:hAnsiTheme="minorHAnsi" w:cstheme="minorHAnsi"/>
        </w:rPr>
      </w:pPr>
      <w:hyperlink r:id="rId24" w:history="1">
        <w:r w:rsidR="001F2553">
          <w:rPr>
            <w:rFonts w:asciiTheme="minorHAnsi" w:eastAsiaTheme="minorHAnsi" w:hAnsiTheme="minorHAnsi" w:cstheme="minorHAnsi"/>
            <w:color w:val="0000FF"/>
            <w:kern w:val="2"/>
            <w:u w:val="single"/>
            <w14:ligatures w14:val="standardContextual"/>
          </w:rPr>
          <w:t>SWGMDI | Guidelines for Media Relations</w:t>
        </w:r>
      </w:hyperlink>
    </w:p>
    <w:p w14:paraId="6FDE8D3F" w14:textId="1D25195C" w:rsidR="00053B9B" w:rsidRPr="005C5C69" w:rsidRDefault="007368D8">
      <w:pPr>
        <w:pStyle w:val="ListParagraph"/>
        <w:numPr>
          <w:ilvl w:val="0"/>
          <w:numId w:val="4"/>
        </w:numPr>
        <w:spacing w:after="120" w:line="252" w:lineRule="auto"/>
        <w:rPr>
          <w:rFonts w:asciiTheme="minorHAnsi" w:hAnsiTheme="minorHAnsi" w:cstheme="minorHAnsi"/>
        </w:rPr>
      </w:pPr>
      <w:r>
        <w:rPr>
          <w:noProof/>
        </w:rPr>
        <mc:AlternateContent>
          <mc:Choice Requires="wps">
            <w:drawing>
              <wp:anchor distT="0" distB="0" distL="114300" distR="114300" simplePos="0" relativeHeight="251665408" behindDoc="0" locked="0" layoutInCell="1" allowOverlap="1" wp14:anchorId="22FD6E2C" wp14:editId="37FC78B9">
                <wp:simplePos x="0" y="0"/>
                <wp:positionH relativeFrom="margin">
                  <wp:align>right</wp:align>
                </wp:positionH>
                <wp:positionV relativeFrom="paragraph">
                  <wp:posOffset>116205</wp:posOffset>
                </wp:positionV>
                <wp:extent cx="5943600" cy="487680"/>
                <wp:effectExtent l="0" t="0" r="0" b="0"/>
                <wp:wrapNone/>
                <wp:docPr id="1679740997" name="Minus Sign 10"/>
                <wp:cNvGraphicFramePr/>
                <a:graphic xmlns:a="http://schemas.openxmlformats.org/drawingml/2006/main">
                  <a:graphicData uri="http://schemas.microsoft.com/office/word/2010/wordprocessingShape">
                    <wps:wsp>
                      <wps:cNvSpPr/>
                      <wps:spPr>
                        <a:xfrm>
                          <a:off x="0" y="0"/>
                          <a:ext cx="5943600" cy="487680"/>
                        </a:xfrm>
                        <a:prstGeom prst="mathMinus">
                          <a:avLst/>
                        </a:prstGeom>
                        <a:solidFill>
                          <a:srgbClr val="4472C4">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EFEC5" id="Minus Sign 10" o:spid="_x0000_s1026" style="position:absolute;margin-left:416.8pt;margin-top:9.15pt;width:468pt;height:38.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4360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" path="m787824,186489r4367952,l5155776,301191r-4367952,l787824,186489xe" fillcolor="#203864" strokecolor="#2f528f" strokeweight="1pt">
                <v:stroke joinstyle="miter"/>
                <v:path arrowok="t" o:connecttype="custom" o:connectlocs="787824,186489;5155776,186489;5155776,301191;787824,301191;787824,186489" o:connectangles="0,0,0,0,0"/>
                <w10:wrap anchorx="margin"/>
              </v:shape>
            </w:pict>
          </mc:Fallback>
        </mc:AlternateContent>
      </w:r>
      <w:hyperlink r:id="rId25" w:history="1">
        <w:r w:rsidR="001F2553">
          <w:rPr>
            <w:rFonts w:asciiTheme="minorHAnsi" w:eastAsiaTheme="minorHAnsi" w:hAnsiTheme="minorHAnsi" w:cstheme="minorHAnsi"/>
            <w:color w:val="0000FF"/>
            <w:kern w:val="2"/>
            <w:u w:val="single"/>
            <w14:ligatures w14:val="standardContextual"/>
          </w:rPr>
          <w:t>SWGMDI | Principles for Communicating with Next of Kin</w:t>
        </w:r>
      </w:hyperlink>
      <w:bookmarkEnd w:id="3"/>
    </w:p>
    <w:p w14:paraId="2F0686F6" w14:textId="77777777" w:rsidR="00811899" w:rsidRPr="00811899" w:rsidRDefault="00811899" w:rsidP="00811899">
      <w:pPr>
        <w:spacing w:after="0" w:line="252" w:lineRule="auto"/>
        <w:jc w:val="center"/>
        <w:rPr>
          <w:b/>
          <w:bCs/>
          <w:sz w:val="24"/>
          <w:szCs w:val="24"/>
          <w:highlight w:val="yellow"/>
        </w:rPr>
      </w:pPr>
    </w:p>
    <w:p w14:paraId="3404BEE9" w14:textId="2D95324D" w:rsidR="00596DAF" w:rsidRDefault="00E91B11" w:rsidP="00811899">
      <w:pPr>
        <w:spacing w:after="0" w:line="252" w:lineRule="auto"/>
        <w:jc w:val="center"/>
        <w:rPr>
          <w:b/>
          <w:bCs/>
          <w:sz w:val="48"/>
          <w:szCs w:val="48"/>
        </w:rPr>
      </w:pPr>
      <w:r>
        <w:rPr>
          <w:b/>
          <w:bCs/>
          <w:sz w:val="48"/>
          <w:szCs w:val="48"/>
        </w:rPr>
        <w:t>April</w:t>
      </w:r>
      <w:r w:rsidR="001F2553">
        <w:rPr>
          <w:b/>
          <w:bCs/>
          <w:sz w:val="48"/>
          <w:szCs w:val="48"/>
        </w:rPr>
        <w:t xml:space="preserve"> 2024</w:t>
      </w:r>
    </w:p>
    <w:p w14:paraId="2BB02CDF" w14:textId="77777777" w:rsidR="00596DAF" w:rsidRDefault="00596DAF" w:rsidP="00FF2A20">
      <w:pPr>
        <w:spacing w:after="120" w:line="252" w:lineRule="auto"/>
        <w:rPr>
          <w:b/>
          <w:bCs/>
          <w:sz w:val="28"/>
          <w:szCs w:val="28"/>
        </w:rPr>
        <w:sectPr w:rsidR="00596DAF" w:rsidSect="00E9172D">
          <w:footerReference w:type="default" r:id="rId26"/>
          <w:pgSz w:w="12240" w:h="15840"/>
          <w:pgMar w:top="1440" w:right="1440" w:bottom="1440" w:left="1440" w:header="720" w:footer="720" w:gutter="0"/>
          <w:pgBorders w:offsetFrom="page">
            <w:top w:val="double" w:sz="4" w:space="24" w:color="1F3864" w:themeColor="accent1" w:themeShade="80"/>
            <w:left w:val="double" w:sz="4" w:space="24" w:color="1F3864" w:themeColor="accent1" w:themeShade="80"/>
            <w:bottom w:val="double" w:sz="4" w:space="24" w:color="1F3864" w:themeColor="accent1" w:themeShade="80"/>
            <w:right w:val="double" w:sz="4" w:space="24" w:color="1F3864" w:themeColor="accent1" w:themeShade="80"/>
          </w:pgBorders>
          <w:pgNumType w:start="1"/>
          <w:cols w:space="720"/>
          <w:docGrid w:linePitch="360"/>
        </w:sectPr>
      </w:pPr>
    </w:p>
    <w:p w14:paraId="4CDB20F2" w14:textId="656B0782" w:rsidR="00F8677A" w:rsidRPr="002310F8" w:rsidRDefault="001743DE" w:rsidP="00FF2A20">
      <w:pPr>
        <w:spacing w:after="120" w:line="252" w:lineRule="auto"/>
        <w:rPr>
          <w:b/>
          <w:bCs/>
          <w:sz w:val="28"/>
          <w:szCs w:val="28"/>
        </w:rPr>
      </w:pPr>
      <w:bookmarkStart w:id="4" w:name="_Hlk137458319"/>
      <w:r>
        <w:rPr>
          <w:b/>
          <w:bCs/>
          <w:sz w:val="28"/>
          <w:szCs w:val="28"/>
        </w:rPr>
        <w:lastRenderedPageBreak/>
        <w:t>Death Notifications</w:t>
      </w:r>
      <w:r w:rsidR="005523B2" w:rsidRPr="002310F8">
        <w:rPr>
          <w:b/>
          <w:bCs/>
          <w:sz w:val="28"/>
          <w:szCs w:val="28"/>
        </w:rPr>
        <w:t xml:space="preserve"> Policy – Template</w:t>
      </w:r>
    </w:p>
    <w:bookmarkEnd w:id="4"/>
    <w:p w14:paraId="43657790" w14:textId="4AD9803E" w:rsidR="005523B2" w:rsidRDefault="00E035E8" w:rsidP="00FF2A20">
      <w:pPr>
        <w:spacing w:after="120" w:line="252" w:lineRule="auto"/>
        <w:jc w:val="both"/>
        <w:rPr>
          <w:i/>
          <w:iCs/>
          <w:sz w:val="20"/>
          <w:szCs w:val="20"/>
        </w:rPr>
      </w:pPr>
      <w:r w:rsidRPr="00A41F85">
        <w:rPr>
          <w:i/>
          <w:iCs/>
          <w:noProof/>
        </w:rPr>
        <mc:AlternateContent>
          <mc:Choice Requires="wps">
            <w:drawing>
              <wp:anchor distT="45720" distB="45720" distL="114300" distR="114300" simplePos="0" relativeHeight="251652096" behindDoc="0" locked="0" layoutInCell="1" allowOverlap="1" wp14:anchorId="68CA1543" wp14:editId="06939904">
                <wp:simplePos x="0" y="0"/>
                <wp:positionH relativeFrom="margin">
                  <wp:align>right</wp:align>
                </wp:positionH>
                <wp:positionV relativeFrom="paragraph">
                  <wp:posOffset>731520</wp:posOffset>
                </wp:positionV>
                <wp:extent cx="592836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74FABC76" w14:textId="60AA2A76" w:rsidR="005523B2" w:rsidRPr="00564BAD" w:rsidRDefault="005523B2" w:rsidP="00564BAD">
                            <w:pPr>
                              <w:spacing w:after="0"/>
                              <w:jc w:val="center"/>
                              <w:rPr>
                                <w:sz w:val="28"/>
                                <w:szCs w:val="28"/>
                              </w:rPr>
                            </w:pPr>
                            <w:r w:rsidRPr="00564BAD">
                              <w:rPr>
                                <w:sz w:val="28"/>
                                <w:szCs w:val="28"/>
                              </w:rPr>
                              <w:t>[Agency Letterhead]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A1543" id="_x0000_s1027" type="#_x0000_t202" style="position:absolute;left:0;text-align:left;margin-left:415.6pt;margin-top:57.6pt;width:466.8pt;height:110.6pt;z-index:251652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">
                <v:textbox style="mso-fit-shape-to-text:t">
                  <w:txbxContent>
                    <w:p w14:paraId="74FABC76" w14:textId="60AA2A76" w:rsidR="005523B2" w:rsidRPr="00564BAD" w:rsidRDefault="005523B2" w:rsidP="00564BAD">
                      <w:pPr>
                        <w:spacing w:after="0"/>
                        <w:jc w:val="center"/>
                        <w:rPr>
                          <w:sz w:val="28"/>
                          <w:szCs w:val="28"/>
                        </w:rPr>
                      </w:pPr>
                      <w:r w:rsidRPr="00564BAD">
                        <w:rPr>
                          <w:sz w:val="28"/>
                          <w:szCs w:val="28"/>
                        </w:rPr>
                        <w:t>[Agency Letterhead]</w:t>
                      </w:r>
                    </w:p>
                  </w:txbxContent>
                </v:textbox>
                <w10:wrap type="square" anchorx="margin"/>
              </v:shape>
            </w:pict>
          </mc:Fallback>
        </mc:AlternateContent>
      </w:r>
      <w:r w:rsidR="00CD4F4F">
        <w:rPr>
          <w:i/>
          <w:iCs/>
          <w:sz w:val="20"/>
          <w:szCs w:val="20"/>
        </w:rPr>
        <w:t>This t</w:t>
      </w:r>
      <w:r w:rsidR="005523B2" w:rsidRPr="00CD4F4F">
        <w:rPr>
          <w:i/>
          <w:iCs/>
          <w:sz w:val="20"/>
          <w:szCs w:val="20"/>
        </w:rPr>
        <w:t xml:space="preserve">emplate provides sample language and content to help </w:t>
      </w:r>
      <w:r w:rsidR="00200339" w:rsidRPr="00CD4F4F">
        <w:rPr>
          <w:i/>
          <w:iCs/>
          <w:sz w:val="20"/>
          <w:szCs w:val="20"/>
        </w:rPr>
        <w:t>law enforcement</w:t>
      </w:r>
      <w:r w:rsidR="005523B2" w:rsidRPr="00CD4F4F">
        <w:rPr>
          <w:i/>
          <w:iCs/>
          <w:sz w:val="20"/>
          <w:szCs w:val="20"/>
        </w:rPr>
        <w:t xml:space="preserve"> agenc</w:t>
      </w:r>
      <w:r w:rsidR="00200339" w:rsidRPr="00CD4F4F">
        <w:rPr>
          <w:i/>
          <w:iCs/>
          <w:sz w:val="20"/>
          <w:szCs w:val="20"/>
        </w:rPr>
        <w:t>ies</w:t>
      </w:r>
      <w:r w:rsidR="005523B2" w:rsidRPr="00CD4F4F">
        <w:rPr>
          <w:i/>
          <w:iCs/>
          <w:sz w:val="20"/>
          <w:szCs w:val="20"/>
        </w:rPr>
        <w:t xml:space="preserve"> develop a written policy </w:t>
      </w:r>
      <w:r w:rsidR="001F2553">
        <w:rPr>
          <w:i/>
          <w:iCs/>
          <w:sz w:val="20"/>
          <w:szCs w:val="20"/>
        </w:rPr>
        <w:t>for</w:t>
      </w:r>
      <w:r w:rsidR="00293B93" w:rsidRPr="00CD4F4F">
        <w:rPr>
          <w:i/>
          <w:iCs/>
          <w:sz w:val="20"/>
          <w:szCs w:val="20"/>
        </w:rPr>
        <w:t xml:space="preserve"> victim-centered, </w:t>
      </w:r>
      <w:r w:rsidR="005523B2" w:rsidRPr="00CD4F4F">
        <w:rPr>
          <w:i/>
          <w:iCs/>
          <w:sz w:val="20"/>
          <w:szCs w:val="20"/>
        </w:rPr>
        <w:t xml:space="preserve">trauma-informed </w:t>
      </w:r>
      <w:r w:rsidR="001743DE">
        <w:rPr>
          <w:i/>
          <w:iCs/>
          <w:sz w:val="20"/>
          <w:szCs w:val="20"/>
        </w:rPr>
        <w:t>death notifications</w:t>
      </w:r>
      <w:r w:rsidR="005523B2" w:rsidRPr="00CD4F4F">
        <w:rPr>
          <w:i/>
          <w:iCs/>
          <w:sz w:val="20"/>
          <w:szCs w:val="20"/>
        </w:rPr>
        <w:t xml:space="preserve">. </w:t>
      </w:r>
      <w:r w:rsidR="00200339" w:rsidRPr="00CD4F4F">
        <w:rPr>
          <w:i/>
          <w:iCs/>
          <w:sz w:val="20"/>
          <w:szCs w:val="20"/>
        </w:rPr>
        <w:t>Agency personnel, including legal counsel and human resources staff, should r</w:t>
      </w:r>
      <w:r w:rsidR="005523B2" w:rsidRPr="00CD4F4F">
        <w:rPr>
          <w:i/>
          <w:iCs/>
          <w:sz w:val="20"/>
          <w:szCs w:val="20"/>
        </w:rPr>
        <w:t xml:space="preserve">eview and revise this template to ensure consistency with </w:t>
      </w:r>
      <w:r w:rsidR="00200339" w:rsidRPr="00CD4F4F">
        <w:rPr>
          <w:i/>
          <w:iCs/>
          <w:sz w:val="20"/>
          <w:szCs w:val="20"/>
        </w:rPr>
        <w:t>federal and state</w:t>
      </w:r>
      <w:r w:rsidR="005523B2" w:rsidRPr="00CD4F4F">
        <w:rPr>
          <w:i/>
          <w:iCs/>
          <w:sz w:val="20"/>
          <w:szCs w:val="20"/>
        </w:rPr>
        <w:t xml:space="preserve"> statutes</w:t>
      </w:r>
      <w:r w:rsidR="00200339" w:rsidRPr="00CD4F4F">
        <w:rPr>
          <w:i/>
          <w:iCs/>
          <w:sz w:val="20"/>
          <w:szCs w:val="20"/>
        </w:rPr>
        <w:t xml:space="preserve"> and </w:t>
      </w:r>
      <w:r w:rsidR="005523B2" w:rsidRPr="00CD4F4F">
        <w:rPr>
          <w:i/>
          <w:iCs/>
          <w:sz w:val="20"/>
          <w:szCs w:val="20"/>
        </w:rPr>
        <w:t>agency policies</w:t>
      </w:r>
      <w:r w:rsidR="00293B93" w:rsidRPr="00CD4F4F">
        <w:rPr>
          <w:i/>
          <w:iCs/>
          <w:sz w:val="20"/>
          <w:szCs w:val="20"/>
        </w:rPr>
        <w:t xml:space="preserve">, procedures, </w:t>
      </w:r>
      <w:r w:rsidR="005523B2" w:rsidRPr="00CD4F4F">
        <w:rPr>
          <w:i/>
          <w:iCs/>
          <w:sz w:val="20"/>
          <w:szCs w:val="20"/>
        </w:rPr>
        <w:t>and practice</w:t>
      </w:r>
      <w:r w:rsidR="00A41F85" w:rsidRPr="00CD4F4F">
        <w:rPr>
          <w:i/>
          <w:iCs/>
          <w:sz w:val="20"/>
          <w:szCs w:val="20"/>
        </w:rPr>
        <w:t>s.</w:t>
      </w:r>
    </w:p>
    <w:p w14:paraId="0EA7D8E6" w14:textId="2D2BCBD2" w:rsidR="005523B2" w:rsidRPr="00A41F85" w:rsidRDefault="001743DE" w:rsidP="00FF2A20">
      <w:pPr>
        <w:spacing w:before="120" w:after="120" w:line="252" w:lineRule="auto"/>
        <w:jc w:val="center"/>
        <w:rPr>
          <w:b/>
          <w:bCs/>
          <w:sz w:val="24"/>
          <w:szCs w:val="24"/>
        </w:rPr>
      </w:pPr>
      <w:r>
        <w:rPr>
          <w:b/>
          <w:bCs/>
          <w:sz w:val="24"/>
          <w:szCs w:val="24"/>
        </w:rPr>
        <w:t>Death Notifications</w:t>
      </w:r>
    </w:p>
    <w:p w14:paraId="1BF0D2A1" w14:textId="5CC695DB" w:rsidR="005523B2" w:rsidRPr="00A41F85" w:rsidRDefault="005B3BD5" w:rsidP="00FF2A20">
      <w:pPr>
        <w:spacing w:after="120" w:line="252" w:lineRule="auto"/>
        <w:rPr>
          <w:b/>
          <w:bCs/>
          <w:sz w:val="24"/>
          <w:szCs w:val="24"/>
        </w:rPr>
      </w:pPr>
      <w:r>
        <w:rPr>
          <w:b/>
          <w:bCs/>
          <w:sz w:val="24"/>
          <w:szCs w:val="24"/>
        </w:rPr>
        <w:t>PURPOSE</w:t>
      </w:r>
    </w:p>
    <w:p w14:paraId="6771A052" w14:textId="64E67B63" w:rsidR="008D074C" w:rsidRPr="00D90153" w:rsidRDefault="00A9377E" w:rsidP="008D074C">
      <w:pPr>
        <w:suppressAutoHyphens/>
        <w:adjustRightInd w:val="0"/>
        <w:spacing w:after="120" w:line="252" w:lineRule="auto"/>
        <w:jc w:val="both"/>
      </w:pPr>
      <w:r w:rsidRPr="00D90153">
        <w:rPr>
          <w:rFonts w:cs="TimesNewRoman,Bold"/>
          <w:bCs/>
          <w:spacing w:val="-3"/>
        </w:rPr>
        <w:t>D</w:t>
      </w:r>
      <w:r w:rsidR="00CE4AA2" w:rsidRPr="00D90153">
        <w:rPr>
          <w:rFonts w:cs="TimesNewRoman,Bold"/>
          <w:bCs/>
          <w:spacing w:val="-3"/>
        </w:rPr>
        <w:t>eath</w:t>
      </w:r>
      <w:r w:rsidR="00EB3765">
        <w:rPr>
          <w:rFonts w:cs="TimesNewRoman,Bold"/>
          <w:bCs/>
          <w:spacing w:val="-3"/>
        </w:rPr>
        <w:t xml:space="preserve"> </w:t>
      </w:r>
      <w:r w:rsidR="00CE4AA2" w:rsidRPr="00D90153">
        <w:rPr>
          <w:rFonts w:cs="TimesNewRoman,Bold"/>
          <w:bCs/>
          <w:spacing w:val="-3"/>
        </w:rPr>
        <w:t xml:space="preserve">notifications </w:t>
      </w:r>
      <w:r w:rsidRPr="00D90153">
        <w:rPr>
          <w:rFonts w:cs="TimesNewRoman,Bold"/>
          <w:bCs/>
          <w:spacing w:val="-3"/>
        </w:rPr>
        <w:t>are</w:t>
      </w:r>
      <w:r w:rsidR="00CE4AA2" w:rsidRPr="00D90153">
        <w:rPr>
          <w:rFonts w:cs="TimesNewRoman,Bold"/>
          <w:bCs/>
          <w:spacing w:val="-3"/>
        </w:rPr>
        <w:t xml:space="preserve"> </w:t>
      </w:r>
      <w:r w:rsidR="000F7807">
        <w:rPr>
          <w:rFonts w:cs="TimesNewRoman,Bold"/>
          <w:bCs/>
          <w:spacing w:val="-3"/>
        </w:rPr>
        <w:t>important elem</w:t>
      </w:r>
      <w:r w:rsidR="00CE4AA2" w:rsidRPr="00D90153">
        <w:rPr>
          <w:rFonts w:cs="TimesNewRoman,Bold"/>
          <w:bCs/>
          <w:spacing w:val="-3"/>
        </w:rPr>
        <w:t>ent</w:t>
      </w:r>
      <w:r w:rsidR="00394EE3" w:rsidRPr="00D90153">
        <w:rPr>
          <w:rFonts w:cs="TimesNewRoman,Bold"/>
          <w:bCs/>
          <w:spacing w:val="-3"/>
        </w:rPr>
        <w:t>s</w:t>
      </w:r>
      <w:r w:rsidR="00CE4AA2" w:rsidRPr="00D90153">
        <w:rPr>
          <w:rFonts w:cs="TimesNewRoman,Bold"/>
          <w:bCs/>
          <w:spacing w:val="-3"/>
        </w:rPr>
        <w:t xml:space="preserve"> of </w:t>
      </w:r>
      <w:r w:rsidR="00240468" w:rsidRPr="00D90153">
        <w:rPr>
          <w:rFonts w:cs="TimesNewRoman,Bold"/>
          <w:bCs/>
          <w:spacing w:val="-3"/>
        </w:rPr>
        <w:t>[</w:t>
      </w:r>
      <w:r w:rsidR="00240468" w:rsidRPr="00D90153">
        <w:rPr>
          <w:rFonts w:cs="TimesNewRoman,Bold"/>
          <w:bCs/>
          <w:i/>
          <w:iCs/>
          <w:spacing w:val="-3"/>
        </w:rPr>
        <w:t>agency name</w:t>
      </w:r>
      <w:r w:rsidR="00240468" w:rsidRPr="00D90153">
        <w:rPr>
          <w:rFonts w:cs="TimesNewRoman,Bold"/>
          <w:bCs/>
          <w:spacing w:val="-3"/>
        </w:rPr>
        <w:t>]</w:t>
      </w:r>
      <w:r w:rsidR="00240468">
        <w:rPr>
          <w:rFonts w:cs="TimesNewRoman,Bold"/>
          <w:bCs/>
          <w:spacing w:val="-3"/>
        </w:rPr>
        <w:t xml:space="preserve"> </w:t>
      </w:r>
      <w:r w:rsidR="0092575E" w:rsidRPr="00D90153">
        <w:rPr>
          <w:rFonts w:cs="TimesNewRoman,Bold"/>
          <w:bCs/>
          <w:spacing w:val="-3"/>
        </w:rPr>
        <w:t>investigations</w:t>
      </w:r>
      <w:r w:rsidR="00394EE3" w:rsidRPr="00D90153">
        <w:rPr>
          <w:rFonts w:cs="TimesNewRoman,Bold"/>
          <w:bCs/>
          <w:spacing w:val="-3"/>
        </w:rPr>
        <w:t xml:space="preserve">. </w:t>
      </w:r>
      <w:r w:rsidR="001A3CFA" w:rsidRPr="00D90153">
        <w:rPr>
          <w:rFonts w:cs="TimesNewRoman,Bold"/>
          <w:bCs/>
          <w:spacing w:val="-3"/>
        </w:rPr>
        <w:t xml:space="preserve">How this information is delivered </w:t>
      </w:r>
      <w:r w:rsidRPr="00D90153">
        <w:rPr>
          <w:rFonts w:cs="TimesNewRoman,Bold"/>
          <w:bCs/>
          <w:spacing w:val="-3"/>
        </w:rPr>
        <w:t>can influence ongoing communication</w:t>
      </w:r>
      <w:r w:rsidR="000F7807">
        <w:rPr>
          <w:rFonts w:cs="TimesNewRoman,Bold"/>
          <w:bCs/>
          <w:spacing w:val="-3"/>
        </w:rPr>
        <w:t xml:space="preserve"> with impacted individuals</w:t>
      </w:r>
      <w:r w:rsidR="001A3CFA" w:rsidRPr="00D90153">
        <w:rPr>
          <w:rFonts w:cs="TimesNewRoman,Bold"/>
          <w:bCs/>
          <w:spacing w:val="-3"/>
        </w:rPr>
        <w:t xml:space="preserve"> and </w:t>
      </w:r>
      <w:r w:rsidR="00240468">
        <w:rPr>
          <w:rFonts w:cs="TimesNewRoman,Bold"/>
          <w:bCs/>
          <w:spacing w:val="-3"/>
        </w:rPr>
        <w:t>may</w:t>
      </w:r>
      <w:r w:rsidR="001A3CFA" w:rsidRPr="00D90153">
        <w:rPr>
          <w:rFonts w:cs="TimesNewRoman,Bold"/>
          <w:bCs/>
          <w:spacing w:val="-3"/>
        </w:rPr>
        <w:t xml:space="preserve"> result in </w:t>
      </w:r>
      <w:r w:rsidR="00240468">
        <w:rPr>
          <w:rFonts w:cs="TimesNewRoman,Bold"/>
          <w:bCs/>
          <w:spacing w:val="-3"/>
        </w:rPr>
        <w:t>additional</w:t>
      </w:r>
      <w:r w:rsidR="001A3CFA" w:rsidRPr="00D90153">
        <w:rPr>
          <w:rFonts w:cs="TimesNewRoman,Bold"/>
          <w:bCs/>
          <w:spacing w:val="-3"/>
        </w:rPr>
        <w:t xml:space="preserve"> concerns that are unrelated to investigative processes (e.g., crisis intervention, end of life arrangements, financial concerns). The </w:t>
      </w:r>
      <w:r w:rsidR="008D074C" w:rsidRPr="00D90153">
        <w:t>[</w:t>
      </w:r>
      <w:r w:rsidR="008D074C" w:rsidRPr="00D90153">
        <w:rPr>
          <w:i/>
          <w:iCs/>
        </w:rPr>
        <w:t>agency name</w:t>
      </w:r>
      <w:r w:rsidR="008D074C" w:rsidRPr="00D90153">
        <w:t xml:space="preserve">] is committed to </w:t>
      </w:r>
      <w:r w:rsidR="001A3CFA" w:rsidRPr="00D90153">
        <w:t>incorporating victim-centered, trauma-informed</w:t>
      </w:r>
      <w:r w:rsidR="00240468">
        <w:rPr>
          <w:rStyle w:val="FootnoteReference"/>
        </w:rPr>
        <w:footnoteReference w:id="5"/>
      </w:r>
      <w:r w:rsidR="00423939">
        <w:t>, and culturally</w:t>
      </w:r>
      <w:r w:rsidR="00B07BB6">
        <w:t xml:space="preserve"> </w:t>
      </w:r>
      <w:r w:rsidR="00423939">
        <w:t>sensitive</w:t>
      </w:r>
      <w:r w:rsidR="00423939">
        <w:rPr>
          <w:rStyle w:val="FootnoteReference"/>
        </w:rPr>
        <w:footnoteReference w:id="6"/>
      </w:r>
      <w:r w:rsidR="001A3CFA" w:rsidRPr="00D90153">
        <w:t xml:space="preserve"> practices when delivering </w:t>
      </w:r>
      <w:r w:rsidR="0092575E" w:rsidRPr="00D90153">
        <w:t>death notifications</w:t>
      </w:r>
      <w:r w:rsidR="004671B1" w:rsidRPr="00D90153">
        <w:t>.</w:t>
      </w:r>
    </w:p>
    <w:p w14:paraId="4EC291E4" w14:textId="42946D1E" w:rsidR="008D074C" w:rsidRDefault="008D074C" w:rsidP="00FF2A20">
      <w:pPr>
        <w:suppressAutoHyphens/>
        <w:adjustRightInd w:val="0"/>
        <w:spacing w:after="120" w:line="252" w:lineRule="auto"/>
        <w:jc w:val="both"/>
        <w:rPr>
          <w:rFonts w:cs="TimesNewRoman,Bold"/>
          <w:bCs/>
          <w:spacing w:val="-3"/>
        </w:rPr>
      </w:pPr>
      <w:r>
        <w:rPr>
          <w:b/>
          <w:bCs/>
          <w:sz w:val="24"/>
          <w:szCs w:val="24"/>
        </w:rPr>
        <w:t>POLICY</w:t>
      </w:r>
    </w:p>
    <w:p w14:paraId="278ABC33" w14:textId="154F9FE3" w:rsidR="002E0C9F" w:rsidRDefault="00CF6A31" w:rsidP="002E0C9F">
      <w:pPr>
        <w:suppressAutoHyphens/>
        <w:adjustRightInd w:val="0"/>
        <w:spacing w:after="120" w:line="252" w:lineRule="auto"/>
        <w:jc w:val="both"/>
      </w:pPr>
      <w:r w:rsidRPr="002E0C9F">
        <w:rPr>
          <w:b/>
          <w:bCs/>
          <w:noProof/>
        </w:rPr>
        <mc:AlternateContent>
          <mc:Choice Requires="wps">
            <w:drawing>
              <wp:anchor distT="0" distB="0" distL="114300" distR="114300" simplePos="0" relativeHeight="251653120" behindDoc="1" locked="0" layoutInCell="0" allowOverlap="1" wp14:anchorId="3835E91C" wp14:editId="2261AC53">
                <wp:simplePos x="0" y="0"/>
                <wp:positionH relativeFrom="margin">
                  <wp:posOffset>149357</wp:posOffset>
                </wp:positionH>
                <wp:positionV relativeFrom="margin">
                  <wp:align>center</wp:align>
                </wp:positionV>
                <wp:extent cx="5865495" cy="2513965"/>
                <wp:effectExtent l="0" t="0" r="0" b="0"/>
                <wp:wrapNone/>
                <wp:docPr id="12190376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C6ACEB"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551"/>
                          </a:avLst>
                        </a:prstTxWarp>
                        <a:spAutoFit/>
                      </wps:bodyPr>
                    </wps:wsp>
                  </a:graphicData>
                </a:graphic>
                <wp14:sizeRelH relativeFrom="page">
                  <wp14:pctWidth>0</wp14:pctWidth>
                </wp14:sizeRelH>
                <wp14:sizeRelV relativeFrom="page">
                  <wp14:pctHeight>0</wp14:pctHeight>
                </wp14:sizeRelV>
              </wp:anchor>
            </w:drawing>
          </mc:Choice>
          <mc:Fallback>
            <w:pict>
              <v:shape w14:anchorId="3835E91C" id="Text Box 1" o:spid="_x0000_s1028" type="#_x0000_t202" style="position:absolute;left:0;text-align:left;margin-left:11.75pt;margin-top:0;width:461.85pt;height:197.95pt;rotation:-45;z-index:-25166336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" o:allowincell="f" filled="f" stroked="f">
                <v:stroke joinstyle="round"/>
                <o:lock v:ext="edit" shapetype="t"/>
                <v:textbox style="mso-fit-shape-to-text:t">
                  <w:txbxContent>
                    <w:p w14:paraId="60C6ACEB"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CD2205" w:rsidRPr="002E0C9F">
        <w:rPr>
          <w:rFonts w:cs="TimesNewRoman,Bold"/>
          <w:bCs/>
          <w:spacing w:val="-3"/>
        </w:rPr>
        <w:t>It is the policy of [</w:t>
      </w:r>
      <w:r w:rsidR="00CD2205" w:rsidRPr="002E0C9F">
        <w:rPr>
          <w:rFonts w:cs="TimesNewRoman,Bold"/>
          <w:bCs/>
          <w:i/>
          <w:iCs/>
          <w:spacing w:val="-3"/>
        </w:rPr>
        <w:t>agency</w:t>
      </w:r>
      <w:r w:rsidR="003814C4" w:rsidRPr="002E0C9F">
        <w:rPr>
          <w:rFonts w:cs="TimesNewRoman,Bold"/>
          <w:bCs/>
          <w:i/>
          <w:iCs/>
          <w:spacing w:val="-3"/>
        </w:rPr>
        <w:t xml:space="preserve"> name</w:t>
      </w:r>
      <w:r w:rsidR="00CD2205" w:rsidRPr="002E0C9F">
        <w:rPr>
          <w:rFonts w:cs="TimesNewRoman,Bold"/>
          <w:bCs/>
          <w:spacing w:val="-3"/>
        </w:rPr>
        <w:t xml:space="preserve">] to </w:t>
      </w:r>
      <w:r w:rsidR="00691346">
        <w:rPr>
          <w:rFonts w:cs="TimesNewRoman,Bold"/>
          <w:bCs/>
          <w:spacing w:val="-3"/>
        </w:rPr>
        <w:t>conduct death investigations in coordination with [</w:t>
      </w:r>
      <w:r w:rsidR="00691346" w:rsidRPr="00691346">
        <w:rPr>
          <w:rFonts w:cs="TimesNewRoman,Bold"/>
          <w:bCs/>
          <w:i/>
          <w:iCs/>
          <w:spacing w:val="-3"/>
        </w:rPr>
        <w:t>coroner/medical examiner</w:t>
      </w:r>
      <w:r w:rsidR="00691346">
        <w:rPr>
          <w:rFonts w:cs="TimesNewRoman,Bold"/>
          <w:bCs/>
          <w:spacing w:val="-3"/>
        </w:rPr>
        <w:t xml:space="preserve">] </w:t>
      </w:r>
      <w:r w:rsidR="00B22C0A">
        <w:rPr>
          <w:rFonts w:cs="TimesNewRoman,Bold"/>
          <w:bCs/>
          <w:spacing w:val="-3"/>
        </w:rPr>
        <w:t xml:space="preserve">for </w:t>
      </w:r>
      <w:bookmarkStart w:id="5" w:name="_Hlk149647481"/>
      <w:r w:rsidR="00B22C0A">
        <w:rPr>
          <w:rFonts w:cs="TimesNewRoman,Bold"/>
          <w:bCs/>
          <w:spacing w:val="-3"/>
        </w:rPr>
        <w:t>deaths that are not anticipated</w:t>
      </w:r>
      <w:r w:rsidR="002952A9">
        <w:rPr>
          <w:rFonts w:cs="TimesNewRoman,Bold"/>
          <w:bCs/>
          <w:spacing w:val="-3"/>
        </w:rPr>
        <w:t>;</w:t>
      </w:r>
      <w:r w:rsidR="00B22C0A">
        <w:rPr>
          <w:rFonts w:cs="TimesNewRoman,Bold"/>
          <w:bCs/>
          <w:spacing w:val="-3"/>
        </w:rPr>
        <w:t xml:space="preserve"> are not attended by a physician</w:t>
      </w:r>
      <w:r w:rsidR="002952A9">
        <w:rPr>
          <w:rFonts w:cs="TimesNewRoman,Bold"/>
          <w:bCs/>
          <w:spacing w:val="-3"/>
        </w:rPr>
        <w:t>;</w:t>
      </w:r>
      <w:r w:rsidR="003112FE">
        <w:rPr>
          <w:rFonts w:cs="TimesNewRoman,Bold"/>
          <w:bCs/>
          <w:spacing w:val="-3"/>
        </w:rPr>
        <w:t xml:space="preserve"> </w:t>
      </w:r>
      <w:r w:rsidR="002952A9">
        <w:rPr>
          <w:rFonts w:cs="TimesNewRoman,Bold"/>
          <w:bCs/>
          <w:spacing w:val="-3"/>
        </w:rPr>
        <w:t xml:space="preserve">occur under violent, suspicious, or unusual circumstances; </w:t>
      </w:r>
      <w:r w:rsidR="003112FE">
        <w:rPr>
          <w:rFonts w:cs="TimesNewRoman,Bold"/>
          <w:bCs/>
          <w:spacing w:val="-3"/>
        </w:rPr>
        <w:t>or occur in county or state facilities</w:t>
      </w:r>
      <w:r w:rsidR="00B22C0A">
        <w:rPr>
          <w:rFonts w:cs="TimesNewRoman,Bold"/>
          <w:bCs/>
          <w:spacing w:val="-3"/>
        </w:rPr>
        <w:t xml:space="preserve"> </w:t>
      </w:r>
      <w:r w:rsidR="002E0C9F" w:rsidRPr="002E0C9F">
        <w:rPr>
          <w:rFonts w:cs="TimesNewRoman,Bold"/>
          <w:bCs/>
          <w:spacing w:val="-3"/>
        </w:rPr>
        <w:t xml:space="preserve">as specified in </w:t>
      </w:r>
      <w:r w:rsidR="002E0C9F" w:rsidRPr="002E0C9F">
        <w:rPr>
          <w:rFonts w:cstheme="minorHAnsi"/>
        </w:rPr>
        <w:t>[</w:t>
      </w:r>
      <w:r w:rsidR="002E0C9F" w:rsidRPr="00E71EC5">
        <w:rPr>
          <w:rFonts w:cstheme="minorHAnsi"/>
          <w:i/>
          <w:iCs/>
        </w:rPr>
        <w:t>citation</w:t>
      </w:r>
      <w:r w:rsidR="002E0C9F">
        <w:rPr>
          <w:rFonts w:cstheme="minorHAnsi"/>
          <w:i/>
          <w:iCs/>
        </w:rPr>
        <w:t>(s)</w:t>
      </w:r>
      <w:r w:rsidR="002E0C9F" w:rsidRPr="00E71EC5">
        <w:rPr>
          <w:rFonts w:cstheme="minorHAnsi"/>
          <w:i/>
          <w:iCs/>
        </w:rPr>
        <w:t xml:space="preserve"> to</w:t>
      </w:r>
      <w:r w:rsidR="002E0C9F">
        <w:rPr>
          <w:rFonts w:cstheme="minorHAnsi"/>
        </w:rPr>
        <w:t xml:space="preserve"> </w:t>
      </w:r>
      <w:r w:rsidR="002E0C9F" w:rsidRPr="00665968">
        <w:rPr>
          <w:rFonts w:cstheme="minorHAnsi"/>
          <w:i/>
          <w:iCs/>
        </w:rPr>
        <w:t xml:space="preserve">state </w:t>
      </w:r>
      <w:r w:rsidR="002E0C9F">
        <w:rPr>
          <w:rFonts w:cstheme="minorHAnsi"/>
          <w:i/>
          <w:iCs/>
        </w:rPr>
        <w:t>statutes</w:t>
      </w:r>
      <w:r w:rsidR="002E0C9F" w:rsidRPr="00665968">
        <w:rPr>
          <w:rFonts w:cstheme="minorHAnsi"/>
        </w:rPr>
        <w:t>]</w:t>
      </w:r>
      <w:r w:rsidR="002E0C9F">
        <w:rPr>
          <w:rFonts w:cstheme="minorHAnsi"/>
        </w:rPr>
        <w:t>.</w:t>
      </w:r>
      <w:r w:rsidR="00691346" w:rsidRPr="00691346">
        <w:rPr>
          <w:rFonts w:cs="TimesNewRoman,Bold"/>
          <w:bCs/>
          <w:spacing w:val="-3"/>
        </w:rPr>
        <w:t xml:space="preserve"> </w:t>
      </w:r>
      <w:bookmarkEnd w:id="5"/>
      <w:r w:rsidR="006C5A58">
        <w:rPr>
          <w:rFonts w:cs="TimesNewRoman,Bold"/>
          <w:bCs/>
          <w:spacing w:val="-3"/>
        </w:rPr>
        <w:t>In association with death investigations, it is the policy of [</w:t>
      </w:r>
      <w:r w:rsidR="006C5A58" w:rsidRPr="006C5A58">
        <w:rPr>
          <w:rFonts w:cs="TimesNewRoman,Bold"/>
          <w:bCs/>
          <w:i/>
          <w:iCs/>
          <w:spacing w:val="-3"/>
        </w:rPr>
        <w:t>agency name</w:t>
      </w:r>
      <w:r w:rsidR="006C5A58">
        <w:rPr>
          <w:rFonts w:cs="TimesNewRoman,Bold"/>
          <w:bCs/>
          <w:spacing w:val="-3"/>
        </w:rPr>
        <w:t xml:space="preserve">] to </w:t>
      </w:r>
      <w:r w:rsidR="00691346" w:rsidRPr="002E0C9F">
        <w:rPr>
          <w:rFonts w:cs="TimesNewRoman,Bold"/>
          <w:bCs/>
          <w:spacing w:val="-3"/>
        </w:rPr>
        <w:t>deliver death notifications</w:t>
      </w:r>
      <w:r w:rsidR="007F605C">
        <w:rPr>
          <w:rFonts w:cs="TimesNewRoman,Bold"/>
          <w:bCs/>
          <w:spacing w:val="-3"/>
        </w:rPr>
        <w:t xml:space="preserve"> through a team approach, in</w:t>
      </w:r>
      <w:r w:rsidR="004E48E7">
        <w:rPr>
          <w:rFonts w:cs="TimesNewRoman,Bold"/>
          <w:bCs/>
          <w:spacing w:val="-3"/>
        </w:rPr>
        <w:t xml:space="preserve"> </w:t>
      </w:r>
      <w:proofErr w:type="gramStart"/>
      <w:r w:rsidR="004E48E7">
        <w:rPr>
          <w:rFonts w:cs="TimesNewRoman,Bold"/>
          <w:bCs/>
          <w:spacing w:val="-3"/>
        </w:rPr>
        <w:t>person</w:t>
      </w:r>
      <w:proofErr w:type="gramEnd"/>
      <w:r w:rsidR="004E48E7">
        <w:rPr>
          <w:rFonts w:cs="TimesNewRoman,Bold"/>
          <w:bCs/>
          <w:spacing w:val="-3"/>
        </w:rPr>
        <w:t xml:space="preserve"> </w:t>
      </w:r>
      <w:r w:rsidR="007F605C">
        <w:rPr>
          <w:rFonts w:cs="TimesNewRoman,Bold"/>
          <w:bCs/>
          <w:spacing w:val="-3"/>
        </w:rPr>
        <w:t>when possible,</w:t>
      </w:r>
      <w:r w:rsidR="006C5A58" w:rsidRPr="006C5A58">
        <w:t xml:space="preserve"> </w:t>
      </w:r>
      <w:r w:rsidR="006C5A58">
        <w:t>in a timely manner, us</w:t>
      </w:r>
      <w:r w:rsidR="00B27626">
        <w:t>ing</w:t>
      </w:r>
      <w:r w:rsidR="006C5A58">
        <w:t xml:space="preserve"> plain language, and with compassion.</w:t>
      </w:r>
    </w:p>
    <w:p w14:paraId="398502D0" w14:textId="69E927CA" w:rsidR="00BD6B43" w:rsidRPr="00367CF4" w:rsidRDefault="00BD6B43" w:rsidP="002E0C9F">
      <w:pPr>
        <w:suppressAutoHyphens/>
        <w:adjustRightInd w:val="0"/>
        <w:spacing w:after="120" w:line="252" w:lineRule="auto"/>
        <w:jc w:val="both"/>
        <w:rPr>
          <w:rFonts w:cstheme="minorHAnsi"/>
        </w:rPr>
      </w:pPr>
      <w:r>
        <w:t>When decedents or next of kin are unable to be identified, it is the policy of [</w:t>
      </w:r>
      <w:r w:rsidRPr="00BD6B43">
        <w:rPr>
          <w:i/>
          <w:iCs/>
        </w:rPr>
        <w:t>agency name</w:t>
      </w:r>
      <w:r>
        <w:t>] to coordinate with [</w:t>
      </w:r>
      <w:r w:rsidRPr="00BD6B43">
        <w:rPr>
          <w:i/>
          <w:iCs/>
        </w:rPr>
        <w:t>coroner/medical examiner</w:t>
      </w:r>
      <w:r>
        <w:t>] to add information to NamUs [</w:t>
      </w:r>
      <w:hyperlink r:id="rId27" w:anchor="6-0" w:history="1">
        <w:r>
          <w:rPr>
            <w:color w:val="0000FF"/>
            <w:u w:val="single"/>
          </w:rPr>
          <w:t>Frequently Asked Questions | NamUs</w:t>
        </w:r>
      </w:hyperlink>
      <w:r>
        <w:t>].</w:t>
      </w:r>
    </w:p>
    <w:p w14:paraId="48A96819" w14:textId="336FE287" w:rsidR="00B75F99" w:rsidRPr="008439D2" w:rsidRDefault="005B3BD5" w:rsidP="00FF2A20">
      <w:pPr>
        <w:spacing w:after="120" w:line="252" w:lineRule="auto"/>
        <w:rPr>
          <w:b/>
          <w:bCs/>
          <w:sz w:val="24"/>
          <w:szCs w:val="24"/>
        </w:rPr>
      </w:pPr>
      <w:r>
        <w:rPr>
          <w:b/>
          <w:bCs/>
          <w:sz w:val="24"/>
          <w:szCs w:val="24"/>
        </w:rPr>
        <w:t>DEFINITIONS</w:t>
      </w:r>
    </w:p>
    <w:p w14:paraId="5D72102A" w14:textId="192D2CAA" w:rsidR="004806B0" w:rsidRPr="004806B0" w:rsidRDefault="004806B0" w:rsidP="004806B0">
      <w:pPr>
        <w:spacing w:after="120" w:line="252" w:lineRule="auto"/>
        <w:jc w:val="both"/>
        <w:rPr>
          <w:rFonts w:cstheme="minorHAnsi"/>
        </w:rPr>
      </w:pPr>
      <w:r w:rsidRPr="004806B0">
        <w:rPr>
          <w:rFonts w:cstheme="minorHAnsi"/>
          <w:b/>
          <w:bCs/>
        </w:rPr>
        <w:t>Co-victim</w:t>
      </w:r>
      <w:r w:rsidRPr="004806B0">
        <w:rPr>
          <w:rFonts w:cstheme="minorHAnsi"/>
        </w:rPr>
        <w:t xml:space="preserve"> – individual who has lost a loved one to homicide, including family members, other relatives, and friends of the decedent.</w:t>
      </w:r>
      <w:r>
        <w:rPr>
          <w:rStyle w:val="FootnoteReference"/>
          <w:rFonts w:cstheme="minorHAnsi"/>
        </w:rPr>
        <w:footnoteReference w:id="7"/>
      </w:r>
    </w:p>
    <w:p w14:paraId="7BE315D6" w14:textId="403455BF" w:rsidR="004806B0" w:rsidRPr="004806B0" w:rsidRDefault="004806B0" w:rsidP="004806B0">
      <w:pPr>
        <w:spacing w:after="120" w:line="252" w:lineRule="auto"/>
        <w:jc w:val="both"/>
        <w:rPr>
          <w:rFonts w:cstheme="minorHAnsi"/>
        </w:rPr>
      </w:pPr>
      <w:r w:rsidRPr="004806B0">
        <w:rPr>
          <w:rFonts w:cstheme="minorHAnsi"/>
          <w:b/>
          <w:bCs/>
        </w:rPr>
        <w:t>Next of Kin</w:t>
      </w:r>
      <w:r w:rsidRPr="004806B0">
        <w:rPr>
          <w:rFonts w:cstheme="minorHAnsi"/>
        </w:rPr>
        <w:t xml:space="preserve"> – one or more persons in the nearest degree of relationship to another person; denotes a person’s legal status to receive information related to a criminal homicide </w:t>
      </w:r>
      <w:r w:rsidR="00240468">
        <w:rPr>
          <w:rFonts w:cstheme="minorHAnsi"/>
        </w:rPr>
        <w:t xml:space="preserve">or suspicious death </w:t>
      </w:r>
      <w:r w:rsidRPr="004806B0">
        <w:rPr>
          <w:rFonts w:cstheme="minorHAnsi"/>
        </w:rPr>
        <w:t>investigation and authorize transfer of the decedent’s body to a funeral home</w:t>
      </w:r>
      <w:r w:rsidR="00240468">
        <w:rPr>
          <w:rFonts w:cstheme="minorHAnsi"/>
        </w:rPr>
        <w:t xml:space="preserve"> or other facility</w:t>
      </w:r>
      <w:r w:rsidRPr="004806B0">
        <w:rPr>
          <w:rFonts w:cstheme="minorHAnsi"/>
        </w:rPr>
        <w:t>.</w:t>
      </w:r>
      <w:r w:rsidRPr="004806B0">
        <w:rPr>
          <w:rStyle w:val="FootnoteReference"/>
          <w:rFonts w:cstheme="minorHAnsi"/>
        </w:rPr>
        <w:footnoteReference w:id="8"/>
      </w:r>
    </w:p>
    <w:p w14:paraId="5D921229" w14:textId="2B4400F5" w:rsidR="004806B0" w:rsidRPr="004806B0" w:rsidRDefault="004806B0" w:rsidP="004806B0">
      <w:pPr>
        <w:spacing w:after="120" w:line="252" w:lineRule="auto"/>
        <w:jc w:val="both"/>
        <w:rPr>
          <w:rFonts w:cstheme="minorHAnsi"/>
        </w:rPr>
      </w:pPr>
      <w:r w:rsidRPr="004806B0">
        <w:rPr>
          <w:rFonts w:cstheme="minorHAnsi"/>
          <w:b/>
          <w:bCs/>
        </w:rPr>
        <w:t>Point of Contact</w:t>
      </w:r>
      <w:r w:rsidRPr="004806B0">
        <w:rPr>
          <w:rFonts w:cstheme="minorHAnsi"/>
        </w:rPr>
        <w:t xml:space="preserve"> – individual </w:t>
      </w:r>
      <w:r w:rsidR="00240468">
        <w:rPr>
          <w:rFonts w:cstheme="minorHAnsi"/>
        </w:rPr>
        <w:t xml:space="preserve">who has been </w:t>
      </w:r>
      <w:r w:rsidRPr="004806B0">
        <w:rPr>
          <w:rFonts w:cstheme="minorHAnsi"/>
        </w:rPr>
        <w:t>identified by the dece</w:t>
      </w:r>
      <w:r w:rsidR="00240468">
        <w:rPr>
          <w:rFonts w:cstheme="minorHAnsi"/>
        </w:rPr>
        <w:t>dent</w:t>
      </w:r>
      <w:r w:rsidRPr="004806B0">
        <w:rPr>
          <w:rFonts w:cstheme="minorHAnsi"/>
        </w:rPr>
        <w:t xml:space="preserve"> prior to death, next of kin, co-victims, or law enforcement as the designated contact for communication.</w:t>
      </w:r>
      <w:r w:rsidRPr="004806B0">
        <w:rPr>
          <w:rStyle w:val="FootnoteReference"/>
          <w:rFonts w:cstheme="minorHAnsi"/>
        </w:rPr>
        <w:footnoteReference w:id="9"/>
      </w:r>
    </w:p>
    <w:p w14:paraId="47CF9BFD" w14:textId="77777777" w:rsidR="004806B0" w:rsidRPr="004806B0" w:rsidRDefault="004806B0" w:rsidP="004806B0">
      <w:pPr>
        <w:spacing w:after="120" w:line="252" w:lineRule="auto"/>
        <w:jc w:val="both"/>
        <w:rPr>
          <w:rFonts w:cstheme="minorHAnsi"/>
        </w:rPr>
      </w:pPr>
      <w:r w:rsidRPr="004806B0">
        <w:rPr>
          <w:rFonts w:cstheme="minorHAnsi"/>
          <w:b/>
          <w:bCs/>
        </w:rPr>
        <w:t>Survivor</w:t>
      </w:r>
      <w:r w:rsidRPr="004806B0">
        <w:rPr>
          <w:rFonts w:cstheme="minorHAnsi"/>
        </w:rPr>
        <w:t xml:space="preserve"> – individual who has survived an ordeal or trauma; includes both direct and indirect victims of crime. The term survivor emphasizes the strength and courage needed to survive a traumatic event.</w:t>
      </w:r>
      <w:r>
        <w:rPr>
          <w:rStyle w:val="FootnoteReference"/>
          <w:rFonts w:cstheme="minorHAnsi"/>
        </w:rPr>
        <w:footnoteReference w:id="10"/>
      </w:r>
    </w:p>
    <w:p w14:paraId="4352D05B" w14:textId="12786884" w:rsidR="006C74FA" w:rsidRPr="00B71733" w:rsidRDefault="006C74FA" w:rsidP="002326E1">
      <w:pPr>
        <w:spacing w:after="120" w:line="252" w:lineRule="auto"/>
        <w:jc w:val="both"/>
        <w:rPr>
          <w:rFonts w:cstheme="minorHAnsi"/>
        </w:rPr>
      </w:pPr>
      <w:r w:rsidRPr="00B71733">
        <w:rPr>
          <w:rFonts w:cstheme="minorHAnsi"/>
          <w:b/>
          <w:bCs/>
        </w:rPr>
        <w:lastRenderedPageBreak/>
        <w:t>Victims’ Rights</w:t>
      </w:r>
      <w:r w:rsidRPr="00B71733">
        <w:rPr>
          <w:rFonts w:cstheme="minorHAnsi"/>
        </w:rPr>
        <w:t xml:space="preserve"> – language included in </w:t>
      </w:r>
      <w:r w:rsidRPr="00B71733">
        <w:t xml:space="preserve">constitutions, statutes, rules, and policies that vary by federal, state, or tribal jurisdiction and define legal responsibilities related to victims of crime, affording them </w:t>
      </w:r>
      <w:r w:rsidRPr="00B71733">
        <w:rPr>
          <w:rFonts w:cstheme="minorHAnsi"/>
        </w:rPr>
        <w:t>independent, participatory status in the criminal justice system.</w:t>
      </w:r>
      <w:r w:rsidR="00117EBE" w:rsidRPr="00B71733">
        <w:rPr>
          <w:rStyle w:val="FootnoteReference"/>
          <w:rFonts w:cstheme="minorHAnsi"/>
        </w:rPr>
        <w:footnoteReference w:id="11"/>
      </w:r>
      <w:r w:rsidR="009F4308" w:rsidRPr="00B71733">
        <w:rPr>
          <w:rFonts w:cstheme="minorHAnsi"/>
        </w:rPr>
        <w:t xml:space="preserve"> </w:t>
      </w:r>
    </w:p>
    <w:p w14:paraId="3A2B726A" w14:textId="223223C3" w:rsidR="00665968" w:rsidRPr="00367CF4" w:rsidRDefault="00665968">
      <w:pPr>
        <w:pStyle w:val="ListParagraph"/>
        <w:numPr>
          <w:ilvl w:val="0"/>
          <w:numId w:val="2"/>
        </w:numPr>
        <w:spacing w:after="120" w:line="252" w:lineRule="auto"/>
        <w:jc w:val="both"/>
        <w:rPr>
          <w:rFonts w:asciiTheme="minorHAnsi" w:hAnsiTheme="minorHAnsi" w:cstheme="minorHAnsi"/>
          <w:sz w:val="22"/>
          <w:szCs w:val="22"/>
        </w:rPr>
      </w:pPr>
      <w:bookmarkStart w:id="6" w:name="_Hlk133409306"/>
      <w:r w:rsidRPr="00665968">
        <w:rPr>
          <w:rFonts w:asciiTheme="minorHAnsi" w:hAnsiTheme="minorHAnsi" w:cstheme="minorHAnsi"/>
          <w:sz w:val="22"/>
          <w:szCs w:val="22"/>
        </w:rPr>
        <w:t>[</w:t>
      </w:r>
      <w:r w:rsidR="00E71EC5" w:rsidRPr="00E71EC5">
        <w:rPr>
          <w:rFonts w:asciiTheme="minorHAnsi" w:hAnsiTheme="minorHAnsi" w:cstheme="minorHAnsi"/>
          <w:i/>
          <w:iCs/>
          <w:sz w:val="22"/>
          <w:szCs w:val="22"/>
        </w:rPr>
        <w:t>citation</w:t>
      </w:r>
      <w:r w:rsidR="00E71EC5">
        <w:rPr>
          <w:rFonts w:asciiTheme="minorHAnsi" w:hAnsiTheme="minorHAnsi" w:cstheme="minorHAnsi"/>
          <w:i/>
          <w:iCs/>
          <w:sz w:val="22"/>
          <w:szCs w:val="22"/>
        </w:rPr>
        <w:t>(s)</w:t>
      </w:r>
      <w:r w:rsidR="00E71EC5" w:rsidRPr="00E71EC5">
        <w:rPr>
          <w:rFonts w:asciiTheme="minorHAnsi" w:hAnsiTheme="minorHAnsi" w:cstheme="minorHAnsi"/>
          <w:i/>
          <w:iCs/>
          <w:sz w:val="22"/>
          <w:szCs w:val="22"/>
        </w:rPr>
        <w:t xml:space="preserve"> to</w:t>
      </w:r>
      <w:r w:rsidR="00E71EC5">
        <w:rPr>
          <w:rFonts w:asciiTheme="minorHAnsi" w:hAnsiTheme="minorHAnsi" w:cstheme="minorHAnsi"/>
          <w:sz w:val="22"/>
          <w:szCs w:val="22"/>
        </w:rPr>
        <w:t xml:space="preserve"> </w:t>
      </w:r>
      <w:r w:rsidRPr="00665968">
        <w:rPr>
          <w:rFonts w:asciiTheme="minorHAnsi" w:hAnsiTheme="minorHAnsi" w:cstheme="minorHAnsi"/>
          <w:i/>
          <w:iCs/>
          <w:sz w:val="22"/>
          <w:szCs w:val="22"/>
        </w:rPr>
        <w:t>state victims’ right</w:t>
      </w:r>
      <w:r w:rsidR="00367CF4">
        <w:rPr>
          <w:rFonts w:asciiTheme="minorHAnsi" w:hAnsiTheme="minorHAnsi" w:cstheme="minorHAnsi"/>
          <w:i/>
          <w:iCs/>
          <w:sz w:val="22"/>
          <w:szCs w:val="22"/>
        </w:rPr>
        <w:t>s</w:t>
      </w:r>
      <w:r w:rsidR="00E71EC5">
        <w:rPr>
          <w:rFonts w:asciiTheme="minorHAnsi" w:hAnsiTheme="minorHAnsi" w:cstheme="minorHAnsi"/>
          <w:i/>
          <w:iCs/>
          <w:sz w:val="22"/>
          <w:szCs w:val="22"/>
        </w:rPr>
        <w:t xml:space="preserve"> statutes</w:t>
      </w:r>
      <w:r w:rsidRPr="00665968">
        <w:rPr>
          <w:rFonts w:asciiTheme="minorHAnsi" w:hAnsiTheme="minorHAnsi" w:cstheme="minorHAnsi"/>
          <w:sz w:val="22"/>
          <w:szCs w:val="22"/>
        </w:rPr>
        <w:t>]</w:t>
      </w:r>
      <w:bookmarkEnd w:id="6"/>
    </w:p>
    <w:p w14:paraId="4ADFA4A9" w14:textId="20C99773" w:rsidR="009F4308" w:rsidRDefault="00163617" w:rsidP="002326E1">
      <w:pPr>
        <w:spacing w:after="120" w:line="252" w:lineRule="auto"/>
        <w:jc w:val="both"/>
        <w:rPr>
          <w:rFonts w:cstheme="minorHAnsi"/>
        </w:rPr>
      </w:pPr>
      <w:r>
        <w:rPr>
          <w:rFonts w:cstheme="minorHAnsi"/>
        </w:rPr>
        <w:t xml:space="preserve">Co-victims, </w:t>
      </w:r>
      <w:r w:rsidR="00AA6128">
        <w:rPr>
          <w:rFonts w:cstheme="minorHAnsi"/>
        </w:rPr>
        <w:t xml:space="preserve">next of kin, points of contact, and </w:t>
      </w:r>
      <w:r>
        <w:rPr>
          <w:rFonts w:cstheme="minorHAnsi"/>
        </w:rPr>
        <w:t>survivors</w:t>
      </w:r>
      <w:r w:rsidR="009F4308">
        <w:rPr>
          <w:rFonts w:cstheme="minorHAnsi"/>
        </w:rPr>
        <w:t xml:space="preserve"> who do not meet the statutory definition of crime victim do not have enforceable victims’ rights. </w:t>
      </w:r>
      <w:r w:rsidR="00240468">
        <w:rPr>
          <w:rFonts w:cstheme="minorHAnsi"/>
        </w:rPr>
        <w:t>[</w:t>
      </w:r>
      <w:r w:rsidR="009F4308" w:rsidRPr="00240468">
        <w:rPr>
          <w:rFonts w:cstheme="minorHAnsi"/>
          <w:i/>
          <w:iCs/>
        </w:rPr>
        <w:t xml:space="preserve">Agency </w:t>
      </w:r>
      <w:r w:rsidR="00240468" w:rsidRPr="00240468">
        <w:rPr>
          <w:rFonts w:cstheme="minorHAnsi"/>
          <w:i/>
          <w:iCs/>
        </w:rPr>
        <w:t>name</w:t>
      </w:r>
      <w:r w:rsidR="00240468">
        <w:rPr>
          <w:rFonts w:cstheme="minorHAnsi"/>
        </w:rPr>
        <w:t xml:space="preserve">] </w:t>
      </w:r>
      <w:r w:rsidR="009F4308">
        <w:rPr>
          <w:rFonts w:cstheme="minorHAnsi"/>
        </w:rPr>
        <w:t>personnel should use available resources, without infringing on defendants’ constitutional rights, to assist</w:t>
      </w:r>
      <w:r>
        <w:rPr>
          <w:rFonts w:cstheme="minorHAnsi"/>
        </w:rPr>
        <w:t xml:space="preserve"> </w:t>
      </w:r>
      <w:r w:rsidR="00290D19">
        <w:rPr>
          <w:rFonts w:cstheme="minorHAnsi"/>
        </w:rPr>
        <w:t>co-victims,</w:t>
      </w:r>
      <w:r w:rsidR="002A7C74">
        <w:rPr>
          <w:rFonts w:cstheme="minorHAnsi"/>
        </w:rPr>
        <w:t xml:space="preserve"> next of kin, points of contact, and</w:t>
      </w:r>
      <w:r w:rsidR="00290D19">
        <w:rPr>
          <w:rFonts w:cstheme="minorHAnsi"/>
        </w:rPr>
        <w:t xml:space="preserve"> </w:t>
      </w:r>
      <w:r>
        <w:rPr>
          <w:rFonts w:cstheme="minorHAnsi"/>
        </w:rPr>
        <w:t>survivors</w:t>
      </w:r>
      <w:r w:rsidR="009F4308">
        <w:rPr>
          <w:rFonts w:cstheme="minorHAnsi"/>
        </w:rPr>
        <w:t xml:space="preserve"> during their interactions with the justice system.</w:t>
      </w:r>
      <w:r w:rsidR="009F4308">
        <w:rPr>
          <w:rStyle w:val="FootnoteReference"/>
          <w:rFonts w:cstheme="minorHAnsi"/>
        </w:rPr>
        <w:footnoteReference w:id="12"/>
      </w:r>
    </w:p>
    <w:p w14:paraId="3D5E863E" w14:textId="5012444A" w:rsidR="000C339C" w:rsidRDefault="008D074C" w:rsidP="008D074C">
      <w:pPr>
        <w:spacing w:after="120" w:line="252" w:lineRule="auto"/>
        <w:jc w:val="both"/>
        <w:rPr>
          <w:b/>
          <w:bCs/>
          <w:sz w:val="24"/>
          <w:szCs w:val="24"/>
        </w:rPr>
      </w:pPr>
      <w:r>
        <w:rPr>
          <w:b/>
          <w:bCs/>
          <w:sz w:val="24"/>
          <w:szCs w:val="24"/>
        </w:rPr>
        <w:t>PERSONNEL AND RESPONSIBILITIES</w:t>
      </w:r>
    </w:p>
    <w:p w14:paraId="688D961D" w14:textId="5DBB421F" w:rsidR="001B27CC" w:rsidRPr="00787CC5" w:rsidRDefault="00E74FB4" w:rsidP="002326E1">
      <w:pPr>
        <w:spacing w:after="120" w:line="252" w:lineRule="auto"/>
        <w:jc w:val="both"/>
      </w:pPr>
      <w:r>
        <w:t xml:space="preserve">All </w:t>
      </w:r>
      <w:r w:rsidR="00B71733" w:rsidRPr="004156E6">
        <w:t>[</w:t>
      </w:r>
      <w:r>
        <w:rPr>
          <w:i/>
          <w:iCs/>
        </w:rPr>
        <w:t>a</w:t>
      </w:r>
      <w:r w:rsidR="00B71733" w:rsidRPr="004156E6">
        <w:rPr>
          <w:i/>
          <w:iCs/>
        </w:rPr>
        <w:t>gency</w:t>
      </w:r>
      <w:r>
        <w:rPr>
          <w:i/>
          <w:iCs/>
        </w:rPr>
        <w:t xml:space="preserve"> name</w:t>
      </w:r>
      <w:r w:rsidR="00B71733" w:rsidRPr="004156E6">
        <w:t>]</w:t>
      </w:r>
      <w:r w:rsidR="001B27CC" w:rsidRPr="004156E6">
        <w:t xml:space="preserve"> </w:t>
      </w:r>
      <w:r w:rsidR="00F86D8F" w:rsidRPr="004156E6">
        <w:t>p</w:t>
      </w:r>
      <w:r w:rsidR="001B27CC" w:rsidRPr="004156E6">
        <w:t>ersonnel</w:t>
      </w:r>
      <w:r w:rsidR="001B084A" w:rsidRPr="004156E6">
        <w:t xml:space="preserve"> </w:t>
      </w:r>
      <w:r>
        <w:t xml:space="preserve">with assigned responsibilities connected to death notifications </w:t>
      </w:r>
      <w:r w:rsidR="005401AE">
        <w:t>will</w:t>
      </w:r>
      <w:r w:rsidR="001B084A" w:rsidRPr="004156E6">
        <w:t xml:space="preserve"> satisfactorily complete designated </w:t>
      </w:r>
      <w:r w:rsidR="00B71733" w:rsidRPr="004156E6">
        <w:t>death notification</w:t>
      </w:r>
      <w:r w:rsidR="00F86D8F" w:rsidRPr="004156E6">
        <w:t xml:space="preserve"> training</w:t>
      </w:r>
      <w:r w:rsidR="001B084A" w:rsidRPr="004156E6">
        <w:t>.</w:t>
      </w:r>
      <w:r w:rsidR="00FF7ADE" w:rsidRPr="004156E6">
        <w:t xml:space="preserve"> </w:t>
      </w:r>
      <w:r w:rsidR="00240468">
        <w:t>This includes but is not limited to [</w:t>
      </w:r>
      <w:r w:rsidR="00240468" w:rsidRPr="00240468">
        <w:rPr>
          <w:i/>
          <w:iCs/>
        </w:rPr>
        <w:t>course name/s</w:t>
      </w:r>
      <w:r w:rsidR="00240468">
        <w:t>].</w:t>
      </w:r>
    </w:p>
    <w:p w14:paraId="7FEA6DF0" w14:textId="10FD9B0E" w:rsidR="00E74FB4" w:rsidRDefault="00787CC5" w:rsidP="002326E1">
      <w:pPr>
        <w:spacing w:after="120" w:line="252" w:lineRule="auto"/>
        <w:jc w:val="both"/>
      </w:pPr>
      <w:r w:rsidRPr="00787CC5">
        <w:rPr>
          <w:b/>
          <w:bCs/>
        </w:rPr>
        <w:t>Patrol personnel</w:t>
      </w:r>
      <w:r>
        <w:t xml:space="preserve"> [</w:t>
      </w:r>
      <w:r w:rsidRPr="00787CC5">
        <w:rPr>
          <w:i/>
          <w:iCs/>
        </w:rPr>
        <w:t>substitute with agency title</w:t>
      </w:r>
      <w:r>
        <w:t xml:space="preserve">] – </w:t>
      </w:r>
      <w:r w:rsidR="008F4BEB">
        <w:t xml:space="preserve">sworn </w:t>
      </w:r>
      <w:r>
        <w:t xml:space="preserve">personnel responsible for </w:t>
      </w:r>
      <w:r w:rsidR="00CF23F8">
        <w:t>delivering death notifications as part of notification teams</w:t>
      </w:r>
      <w:r w:rsidR="00CD4CBB">
        <w:t>.</w:t>
      </w:r>
    </w:p>
    <w:p w14:paraId="1BA72558" w14:textId="70D744EF" w:rsidR="00787CC5" w:rsidRPr="00CF3F09" w:rsidRDefault="004400A7" w:rsidP="00CF3F09">
      <w:pPr>
        <w:spacing w:after="120" w:line="252" w:lineRule="auto"/>
        <w:jc w:val="both"/>
      </w:pPr>
      <w:r w:rsidRPr="004400A7">
        <w:rPr>
          <w:b/>
          <w:bCs/>
        </w:rPr>
        <w:t>Investigators</w:t>
      </w:r>
      <w:r>
        <w:t xml:space="preserve"> [</w:t>
      </w:r>
      <w:r w:rsidRPr="004400A7">
        <w:rPr>
          <w:i/>
          <w:iCs/>
        </w:rPr>
        <w:t>substitute with agency title</w:t>
      </w:r>
      <w:r>
        <w:t xml:space="preserve">] – </w:t>
      </w:r>
      <w:r w:rsidR="008F4BEB">
        <w:t xml:space="preserve">sworn </w:t>
      </w:r>
      <w:r>
        <w:t xml:space="preserve">personnel responsible for </w:t>
      </w:r>
      <w:r w:rsidR="00CF23F8">
        <w:t>responsible for delivering death notifications as part of notification teams and conducting death investigations as assigned</w:t>
      </w:r>
      <w:r w:rsidR="00CF3F09">
        <w:t>.</w:t>
      </w:r>
      <w:r w:rsidR="008B2AED" w:rsidRPr="001743DE">
        <w:rPr>
          <w:noProof/>
        </w:rPr>
        <mc:AlternateContent>
          <mc:Choice Requires="wps">
            <w:drawing>
              <wp:anchor distT="0" distB="0" distL="114300" distR="114300" simplePos="0" relativeHeight="251677696" behindDoc="1" locked="0" layoutInCell="0" allowOverlap="1" wp14:anchorId="1BE3E080" wp14:editId="2DC3C17E">
                <wp:simplePos x="0" y="0"/>
                <wp:positionH relativeFrom="margin">
                  <wp:align>left</wp:align>
                </wp:positionH>
                <wp:positionV relativeFrom="margin">
                  <wp:posOffset>3222626</wp:posOffset>
                </wp:positionV>
                <wp:extent cx="5865495" cy="2513965"/>
                <wp:effectExtent l="0" t="0" r="0" b="0"/>
                <wp:wrapNone/>
                <wp:docPr id="7495931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FA4602" w14:textId="77777777" w:rsidR="008B2AED" w:rsidRDefault="008B2AED" w:rsidP="008B2AE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E3E080" id="Text Box 6" o:spid="_x0000_s1029" type="#_x0000_t202" style="position:absolute;left:0;text-align:left;margin-left:0;margin-top:253.75pt;width:461.85pt;height:197.95pt;rotation:-45;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BR+AEAAMw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" o:allowincell="f" filled="f" stroked="f">
                <v:stroke joinstyle="round"/>
                <o:lock v:ext="edit" shapetype="t"/>
                <v:textbox style="mso-fit-shape-to-text:t">
                  <w:txbxContent>
                    <w:p w14:paraId="69FA4602" w14:textId="77777777" w:rsidR="008B2AED" w:rsidRDefault="008B2AED" w:rsidP="008B2AE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14:paraId="08BECE28" w14:textId="4B462F08" w:rsidR="00787CC5" w:rsidRPr="00DA587E" w:rsidRDefault="00CF3F09" w:rsidP="002326E1">
      <w:pPr>
        <w:spacing w:after="120" w:line="252" w:lineRule="auto"/>
        <w:jc w:val="both"/>
      </w:pPr>
      <w:r w:rsidRPr="00CF3F09">
        <w:rPr>
          <w:b/>
          <w:bCs/>
        </w:rPr>
        <w:t>Supervisors</w:t>
      </w:r>
      <w:r>
        <w:t xml:space="preserve"> [</w:t>
      </w:r>
      <w:r w:rsidRPr="00CF3F09">
        <w:rPr>
          <w:i/>
          <w:iCs/>
        </w:rPr>
        <w:t>substitute with agency title</w:t>
      </w:r>
      <w:r>
        <w:t xml:space="preserve">] – </w:t>
      </w:r>
      <w:r w:rsidR="008F4BEB">
        <w:t xml:space="preserve">sworn </w:t>
      </w:r>
      <w:r>
        <w:t xml:space="preserve">personnel responsible for </w:t>
      </w:r>
      <w:r w:rsidR="00DA587E">
        <w:t xml:space="preserve">ensuring appropriate </w:t>
      </w:r>
      <w:r w:rsidR="00CF23F8">
        <w:t>death notification practices are followed and documented</w:t>
      </w:r>
      <w:r w:rsidR="00B223CC">
        <w:t xml:space="preserve"> and professional wellness support is offered to notification team personnel</w:t>
      </w:r>
      <w:r w:rsidR="001A0CA1">
        <w:t>.</w:t>
      </w:r>
    </w:p>
    <w:p w14:paraId="3980A2FF" w14:textId="5BF6B0DF" w:rsidR="001B27CC" w:rsidRPr="00DA606D" w:rsidRDefault="001B27CC" w:rsidP="002326E1">
      <w:pPr>
        <w:spacing w:after="120" w:line="252" w:lineRule="auto"/>
        <w:jc w:val="both"/>
      </w:pPr>
      <w:r w:rsidRPr="003F63AF">
        <w:rPr>
          <w:b/>
          <w:bCs/>
        </w:rPr>
        <w:t xml:space="preserve">Victim Services </w:t>
      </w:r>
      <w:r w:rsidR="0046755E" w:rsidRPr="003F63AF">
        <w:rPr>
          <w:b/>
          <w:bCs/>
        </w:rPr>
        <w:t>p</w:t>
      </w:r>
      <w:r w:rsidRPr="003F63AF">
        <w:rPr>
          <w:b/>
          <w:bCs/>
        </w:rPr>
        <w:t>ersonnel</w:t>
      </w:r>
      <w:r w:rsidR="005D20C5">
        <w:t xml:space="preserve"> – p</w:t>
      </w:r>
      <w:r>
        <w:t xml:space="preserve">ersonnel (paid or unpaid) designated to provide law enforcement-based program </w:t>
      </w:r>
      <w:r w:rsidRPr="00DA606D">
        <w:t>oversight, crisis intervention, criminal justice support, community referrals, and advocacy on behalf of crime victims, witnesses, survivors, and co-victims.</w:t>
      </w:r>
      <w:r w:rsidRPr="00DA606D">
        <w:rPr>
          <w:rStyle w:val="FootnoteReference"/>
        </w:rPr>
        <w:footnoteReference w:id="13"/>
      </w:r>
      <w:r w:rsidR="00DA606D">
        <w:t xml:space="preserve"> </w:t>
      </w:r>
      <w:r w:rsidR="0068340D">
        <w:t>T</w:t>
      </w:r>
      <w:r w:rsidR="00DA606D">
        <w:t>hese personnel</w:t>
      </w:r>
      <w:r w:rsidR="00587B91">
        <w:t xml:space="preserve">, upon request and when available, </w:t>
      </w:r>
      <w:r w:rsidR="00083330">
        <w:t>can</w:t>
      </w:r>
      <w:r w:rsidR="00DA606D">
        <w:t>:</w:t>
      </w:r>
    </w:p>
    <w:p w14:paraId="44AD8B45" w14:textId="3868BE89" w:rsidR="00DA606D" w:rsidRPr="00A23BA5" w:rsidRDefault="00324361">
      <w:pPr>
        <w:pStyle w:val="ListParagraph"/>
        <w:numPr>
          <w:ilvl w:val="0"/>
          <w:numId w:val="1"/>
        </w:numPr>
        <w:spacing w:after="120" w:line="252" w:lineRule="auto"/>
        <w:jc w:val="both"/>
        <w:rPr>
          <w:b/>
          <w:bCs/>
          <w:sz w:val="22"/>
          <w:szCs w:val="22"/>
        </w:rPr>
      </w:pPr>
      <w:r w:rsidRPr="00A23BA5">
        <w:rPr>
          <w:rFonts w:asciiTheme="minorHAnsi" w:hAnsiTheme="minorHAnsi" w:cstheme="minorHAnsi"/>
          <w:sz w:val="22"/>
          <w:szCs w:val="22"/>
        </w:rPr>
        <w:t xml:space="preserve">Accompany sworn personnel to deliver </w:t>
      </w:r>
      <w:r w:rsidR="004156E6" w:rsidRPr="00A23BA5">
        <w:rPr>
          <w:rFonts w:asciiTheme="minorHAnsi" w:hAnsiTheme="minorHAnsi" w:cstheme="minorHAnsi"/>
          <w:sz w:val="22"/>
          <w:szCs w:val="22"/>
        </w:rPr>
        <w:t xml:space="preserve">death </w:t>
      </w:r>
      <w:r w:rsidRPr="00A23BA5">
        <w:rPr>
          <w:rFonts w:asciiTheme="minorHAnsi" w:hAnsiTheme="minorHAnsi" w:cstheme="minorHAnsi"/>
          <w:sz w:val="22"/>
          <w:szCs w:val="22"/>
        </w:rPr>
        <w:t>notifications to next of kin and</w:t>
      </w:r>
      <w:r w:rsidR="004156E6" w:rsidRPr="00A23BA5">
        <w:rPr>
          <w:rFonts w:asciiTheme="minorHAnsi" w:hAnsiTheme="minorHAnsi" w:cstheme="minorHAnsi"/>
          <w:sz w:val="22"/>
          <w:szCs w:val="22"/>
        </w:rPr>
        <w:t xml:space="preserve"> other co-victims</w:t>
      </w:r>
      <w:r w:rsidR="00CF23F8" w:rsidRPr="00A23BA5">
        <w:rPr>
          <w:rFonts w:asciiTheme="minorHAnsi" w:hAnsiTheme="minorHAnsi" w:cstheme="minorHAnsi"/>
          <w:sz w:val="22"/>
          <w:szCs w:val="22"/>
        </w:rPr>
        <w:t xml:space="preserve"> </w:t>
      </w:r>
      <w:r w:rsidR="00A23BA5" w:rsidRPr="00A23BA5">
        <w:rPr>
          <w:rFonts w:asciiTheme="minorHAnsi" w:hAnsiTheme="minorHAnsi" w:cstheme="minorHAnsi"/>
          <w:sz w:val="22"/>
          <w:szCs w:val="22"/>
        </w:rPr>
        <w:t>/points of contact/survivors</w:t>
      </w:r>
      <w:r w:rsidR="004156E6" w:rsidRPr="00A23BA5">
        <w:rPr>
          <w:rFonts w:asciiTheme="minorHAnsi" w:hAnsiTheme="minorHAnsi" w:cstheme="minorHAnsi"/>
          <w:sz w:val="22"/>
          <w:szCs w:val="22"/>
        </w:rPr>
        <w:t xml:space="preserve"> related to investigations that are being conducted by</w:t>
      </w:r>
      <w:r w:rsidR="0068340D" w:rsidRPr="00A23BA5">
        <w:rPr>
          <w:rFonts w:asciiTheme="minorHAnsi" w:hAnsiTheme="minorHAnsi" w:cstheme="minorHAnsi"/>
          <w:sz w:val="22"/>
          <w:szCs w:val="22"/>
        </w:rPr>
        <w:t xml:space="preserve"> [</w:t>
      </w:r>
      <w:r w:rsidR="0068340D" w:rsidRPr="00A23BA5">
        <w:rPr>
          <w:rFonts w:asciiTheme="minorHAnsi" w:hAnsiTheme="minorHAnsi" w:cstheme="minorHAnsi"/>
          <w:i/>
          <w:iCs/>
          <w:sz w:val="22"/>
          <w:szCs w:val="22"/>
        </w:rPr>
        <w:t>agency name</w:t>
      </w:r>
      <w:r w:rsidR="0068340D" w:rsidRPr="00A23BA5">
        <w:rPr>
          <w:rFonts w:asciiTheme="minorHAnsi" w:hAnsiTheme="minorHAnsi" w:cstheme="minorHAnsi"/>
          <w:sz w:val="22"/>
          <w:szCs w:val="22"/>
        </w:rPr>
        <w:t>].</w:t>
      </w:r>
      <w:r w:rsidR="0046755E" w:rsidRPr="00A23BA5">
        <w:rPr>
          <w:rFonts w:asciiTheme="minorHAnsi" w:hAnsiTheme="minorHAnsi" w:cstheme="minorHAnsi"/>
          <w:sz w:val="22"/>
          <w:szCs w:val="22"/>
        </w:rPr>
        <w:t xml:space="preserve"> </w:t>
      </w:r>
    </w:p>
    <w:p w14:paraId="1E58FF53" w14:textId="20EDE2E6" w:rsidR="004156E6" w:rsidRPr="004471C3" w:rsidRDefault="004156E6">
      <w:pPr>
        <w:pStyle w:val="ListParagraph"/>
        <w:numPr>
          <w:ilvl w:val="0"/>
          <w:numId w:val="1"/>
        </w:numPr>
        <w:spacing w:after="120" w:line="252" w:lineRule="auto"/>
        <w:jc w:val="both"/>
        <w:rPr>
          <w:b/>
          <w:bCs/>
          <w:sz w:val="22"/>
          <w:szCs w:val="22"/>
        </w:rPr>
      </w:pPr>
      <w:r w:rsidRPr="00A23BA5">
        <w:rPr>
          <w:rFonts w:asciiTheme="minorHAnsi" w:hAnsiTheme="minorHAnsi" w:cstheme="minorHAnsi"/>
          <w:sz w:val="22"/>
          <w:szCs w:val="22"/>
        </w:rPr>
        <w:t xml:space="preserve">Explain death investigations policies and practices to </w:t>
      </w:r>
      <w:r w:rsidR="00CF23F8">
        <w:rPr>
          <w:rFonts w:asciiTheme="minorHAnsi" w:hAnsiTheme="minorHAnsi" w:cstheme="minorHAnsi"/>
          <w:sz w:val="22"/>
          <w:szCs w:val="22"/>
        </w:rPr>
        <w:t>co-victims/next of kin</w:t>
      </w:r>
      <w:r w:rsidR="00A23BA5" w:rsidRPr="00A23BA5">
        <w:rPr>
          <w:rFonts w:asciiTheme="minorHAnsi" w:hAnsiTheme="minorHAnsi" w:cstheme="minorHAnsi"/>
          <w:sz w:val="22"/>
          <w:szCs w:val="22"/>
        </w:rPr>
        <w:t>/</w:t>
      </w:r>
      <w:r w:rsidRPr="00A23BA5">
        <w:rPr>
          <w:rFonts w:asciiTheme="minorHAnsi" w:hAnsiTheme="minorHAnsi" w:cstheme="minorHAnsi"/>
          <w:sz w:val="22"/>
          <w:szCs w:val="22"/>
        </w:rPr>
        <w:t>points of contact</w:t>
      </w:r>
      <w:r w:rsidR="00A23BA5" w:rsidRPr="00A23BA5">
        <w:rPr>
          <w:rFonts w:asciiTheme="minorHAnsi" w:hAnsiTheme="minorHAnsi" w:cstheme="minorHAnsi"/>
          <w:sz w:val="22"/>
          <w:szCs w:val="22"/>
        </w:rPr>
        <w:t>/survivors</w:t>
      </w:r>
      <w:r w:rsidRPr="00A23BA5">
        <w:rPr>
          <w:rFonts w:asciiTheme="minorHAnsi" w:hAnsiTheme="minorHAnsi" w:cstheme="minorHAnsi"/>
          <w:sz w:val="22"/>
          <w:szCs w:val="22"/>
        </w:rPr>
        <w:t xml:space="preserve">. </w:t>
      </w:r>
      <w:r w:rsidR="0047421E">
        <w:rPr>
          <w:rFonts w:asciiTheme="minorHAnsi" w:hAnsiTheme="minorHAnsi" w:cstheme="minorHAnsi"/>
          <w:sz w:val="22"/>
          <w:szCs w:val="22"/>
        </w:rPr>
        <w:t>This includes confidentiality limitations for victim services personnel and rightful owner determination for items taken as evidence and property.</w:t>
      </w:r>
    </w:p>
    <w:p w14:paraId="22EF891F" w14:textId="1E4D43F5" w:rsidR="004471C3" w:rsidRPr="00A23BA5" w:rsidRDefault="004471C3">
      <w:pPr>
        <w:pStyle w:val="ListParagraph"/>
        <w:numPr>
          <w:ilvl w:val="0"/>
          <w:numId w:val="1"/>
        </w:numPr>
        <w:spacing w:after="120" w:line="252" w:lineRule="auto"/>
        <w:jc w:val="both"/>
        <w:rPr>
          <w:b/>
          <w:bCs/>
          <w:sz w:val="22"/>
          <w:szCs w:val="22"/>
        </w:rPr>
      </w:pPr>
      <w:r>
        <w:rPr>
          <w:rFonts w:asciiTheme="minorHAnsi" w:hAnsiTheme="minorHAnsi" w:cstheme="minorHAnsi"/>
          <w:sz w:val="22"/>
          <w:szCs w:val="22"/>
        </w:rPr>
        <w:t xml:space="preserve">Accompany co-victims/next of kin/points of contact/survivors during </w:t>
      </w:r>
      <w:r w:rsidR="0047421E">
        <w:rPr>
          <w:rFonts w:asciiTheme="minorHAnsi" w:hAnsiTheme="minorHAnsi" w:cstheme="minorHAnsi"/>
          <w:sz w:val="22"/>
          <w:szCs w:val="22"/>
        </w:rPr>
        <w:t xml:space="preserve">interviews and meetings (e.g., investigative interviews, retrieval of personal </w:t>
      </w:r>
      <w:r w:rsidR="00CF23F8">
        <w:rPr>
          <w:rFonts w:asciiTheme="minorHAnsi" w:hAnsiTheme="minorHAnsi" w:cstheme="minorHAnsi"/>
          <w:sz w:val="22"/>
          <w:szCs w:val="22"/>
        </w:rPr>
        <w:t>item</w:t>
      </w:r>
      <w:r w:rsidR="0047421E">
        <w:rPr>
          <w:rFonts w:asciiTheme="minorHAnsi" w:hAnsiTheme="minorHAnsi" w:cstheme="minorHAnsi"/>
          <w:sz w:val="22"/>
          <w:szCs w:val="22"/>
        </w:rPr>
        <w:t>s from [</w:t>
      </w:r>
      <w:r w:rsidR="0047421E" w:rsidRPr="0047421E">
        <w:rPr>
          <w:rFonts w:asciiTheme="minorHAnsi" w:hAnsiTheme="minorHAnsi" w:cstheme="minorHAnsi"/>
          <w:i/>
          <w:iCs/>
          <w:sz w:val="22"/>
          <w:szCs w:val="22"/>
        </w:rPr>
        <w:t>coroner/medical examiner</w:t>
      </w:r>
      <w:r w:rsidR="0047421E">
        <w:rPr>
          <w:rFonts w:asciiTheme="minorHAnsi" w:hAnsiTheme="minorHAnsi" w:cstheme="minorHAnsi"/>
          <w:sz w:val="22"/>
          <w:szCs w:val="22"/>
        </w:rPr>
        <w:t>], property return, press conferences</w:t>
      </w:r>
      <w:r w:rsidR="00CF23F8">
        <w:rPr>
          <w:rFonts w:asciiTheme="minorHAnsi" w:hAnsiTheme="minorHAnsi" w:cstheme="minorHAnsi"/>
          <w:sz w:val="22"/>
          <w:szCs w:val="22"/>
        </w:rPr>
        <w:t>, media interactions</w:t>
      </w:r>
      <w:r w:rsidR="0047421E">
        <w:rPr>
          <w:rFonts w:asciiTheme="minorHAnsi" w:hAnsiTheme="minorHAnsi" w:cstheme="minorHAnsi"/>
          <w:sz w:val="22"/>
          <w:szCs w:val="22"/>
        </w:rPr>
        <w:t>).</w:t>
      </w:r>
    </w:p>
    <w:p w14:paraId="7500428F" w14:textId="1E891B07" w:rsidR="00A1204E" w:rsidRPr="00A1204E" w:rsidRDefault="004156E6">
      <w:pPr>
        <w:pStyle w:val="ListParagraph"/>
        <w:numPr>
          <w:ilvl w:val="0"/>
          <w:numId w:val="1"/>
        </w:numPr>
        <w:spacing w:after="120" w:line="252" w:lineRule="auto"/>
        <w:jc w:val="both"/>
        <w:rPr>
          <w:b/>
          <w:bCs/>
          <w:sz w:val="22"/>
          <w:szCs w:val="22"/>
        </w:rPr>
      </w:pPr>
      <w:r w:rsidRPr="00A23BA5">
        <w:rPr>
          <w:rFonts w:asciiTheme="minorHAnsi" w:hAnsiTheme="minorHAnsi" w:cstheme="minorHAnsi"/>
          <w:sz w:val="22"/>
          <w:szCs w:val="22"/>
        </w:rPr>
        <w:t>Assist co-victims</w:t>
      </w:r>
      <w:r w:rsidR="00A23BA5" w:rsidRPr="00A23BA5">
        <w:rPr>
          <w:rFonts w:asciiTheme="minorHAnsi" w:hAnsiTheme="minorHAnsi" w:cstheme="minorHAnsi"/>
          <w:sz w:val="22"/>
          <w:szCs w:val="22"/>
        </w:rPr>
        <w:t xml:space="preserve">/next of kin/points of contact/survivors </w:t>
      </w:r>
      <w:r w:rsidRPr="00A23BA5">
        <w:rPr>
          <w:rFonts w:asciiTheme="minorHAnsi" w:hAnsiTheme="minorHAnsi" w:cstheme="minorHAnsi"/>
          <w:sz w:val="22"/>
          <w:szCs w:val="22"/>
        </w:rPr>
        <w:t>with [</w:t>
      </w:r>
      <w:r w:rsidRPr="00A23BA5">
        <w:rPr>
          <w:rFonts w:asciiTheme="minorHAnsi" w:hAnsiTheme="minorHAnsi" w:cstheme="minorHAnsi"/>
          <w:i/>
          <w:iCs/>
          <w:sz w:val="22"/>
          <w:szCs w:val="22"/>
        </w:rPr>
        <w:t>state victim compensation applications</w:t>
      </w:r>
      <w:r w:rsidRPr="00A23BA5">
        <w:rPr>
          <w:rFonts w:asciiTheme="minorHAnsi" w:hAnsiTheme="minorHAnsi" w:cstheme="minorHAnsi"/>
          <w:sz w:val="22"/>
          <w:szCs w:val="22"/>
        </w:rPr>
        <w:t xml:space="preserve">] </w:t>
      </w:r>
      <w:r w:rsidR="00A1204E">
        <w:rPr>
          <w:rFonts w:asciiTheme="minorHAnsi" w:hAnsiTheme="minorHAnsi" w:cstheme="minorHAnsi"/>
          <w:sz w:val="22"/>
          <w:szCs w:val="22"/>
        </w:rPr>
        <w:t>when applicable.</w:t>
      </w:r>
    </w:p>
    <w:p w14:paraId="36E7B8AA" w14:textId="0B850F8B" w:rsidR="004156E6" w:rsidRPr="00A23BA5" w:rsidRDefault="00110A56">
      <w:pPr>
        <w:pStyle w:val="ListParagraph"/>
        <w:numPr>
          <w:ilvl w:val="0"/>
          <w:numId w:val="1"/>
        </w:numPr>
        <w:spacing w:after="120" w:line="252" w:lineRule="auto"/>
        <w:jc w:val="both"/>
        <w:rPr>
          <w:b/>
          <w:bCs/>
          <w:sz w:val="22"/>
          <w:szCs w:val="22"/>
        </w:rPr>
      </w:pPr>
      <w:r>
        <w:rPr>
          <w:rFonts w:asciiTheme="minorHAnsi" w:hAnsiTheme="minorHAnsi" w:cstheme="minorHAnsi"/>
          <w:sz w:val="22"/>
          <w:szCs w:val="22"/>
        </w:rPr>
        <w:t>Provide information to</w:t>
      </w:r>
      <w:r w:rsidR="00A1204E">
        <w:rPr>
          <w:rFonts w:asciiTheme="minorHAnsi" w:hAnsiTheme="minorHAnsi" w:cstheme="minorHAnsi"/>
          <w:sz w:val="22"/>
          <w:szCs w:val="22"/>
        </w:rPr>
        <w:t xml:space="preserve"> co-victims/next of kin/points of contact/survivors </w:t>
      </w:r>
      <w:r>
        <w:rPr>
          <w:rFonts w:asciiTheme="minorHAnsi" w:hAnsiTheme="minorHAnsi" w:cstheme="minorHAnsi"/>
          <w:sz w:val="22"/>
          <w:szCs w:val="22"/>
        </w:rPr>
        <w:t>about</w:t>
      </w:r>
      <w:r w:rsidR="00A1204E">
        <w:rPr>
          <w:rFonts w:asciiTheme="minorHAnsi" w:hAnsiTheme="minorHAnsi" w:cstheme="minorHAnsi"/>
          <w:sz w:val="22"/>
          <w:szCs w:val="22"/>
        </w:rPr>
        <w:t xml:space="preserve"> end of life arrangements (e.g., anatomical donation, burial/cremation/funeral, probate, financial assistance) </w:t>
      </w:r>
      <w:r w:rsidR="00A1204E">
        <w:rPr>
          <w:rFonts w:asciiTheme="minorHAnsi" w:hAnsiTheme="minorHAnsi" w:cstheme="minorHAnsi"/>
          <w:sz w:val="22"/>
          <w:szCs w:val="22"/>
        </w:rPr>
        <w:lastRenderedPageBreak/>
        <w:t xml:space="preserve">and </w:t>
      </w:r>
      <w:r w:rsidR="004156E6" w:rsidRPr="00A23BA5">
        <w:rPr>
          <w:rFonts w:asciiTheme="minorHAnsi" w:hAnsiTheme="minorHAnsi" w:cstheme="minorHAnsi"/>
          <w:sz w:val="22"/>
          <w:szCs w:val="22"/>
        </w:rPr>
        <w:t xml:space="preserve">other </w:t>
      </w:r>
      <w:r w:rsidR="00A1204E">
        <w:rPr>
          <w:rFonts w:asciiTheme="minorHAnsi" w:hAnsiTheme="minorHAnsi" w:cstheme="minorHAnsi"/>
          <w:sz w:val="22"/>
          <w:szCs w:val="22"/>
        </w:rPr>
        <w:t xml:space="preserve">helpful </w:t>
      </w:r>
      <w:r w:rsidR="004156E6" w:rsidRPr="00A23BA5">
        <w:rPr>
          <w:rFonts w:asciiTheme="minorHAnsi" w:hAnsiTheme="minorHAnsi" w:cstheme="minorHAnsi"/>
          <w:sz w:val="22"/>
          <w:szCs w:val="22"/>
        </w:rPr>
        <w:t>resourc</w:t>
      </w:r>
      <w:r w:rsidR="00A1204E">
        <w:rPr>
          <w:rFonts w:asciiTheme="minorHAnsi" w:hAnsiTheme="minorHAnsi" w:cstheme="minorHAnsi"/>
          <w:sz w:val="22"/>
          <w:szCs w:val="22"/>
        </w:rPr>
        <w:t>es (e.g., grief support, mental health</w:t>
      </w:r>
      <w:r w:rsidR="00CF23F8">
        <w:rPr>
          <w:rFonts w:asciiTheme="minorHAnsi" w:hAnsiTheme="minorHAnsi" w:cstheme="minorHAnsi"/>
          <w:sz w:val="22"/>
          <w:szCs w:val="22"/>
        </w:rPr>
        <w:t xml:space="preserve"> services</w:t>
      </w:r>
      <w:r w:rsidR="00A1204E">
        <w:rPr>
          <w:rFonts w:asciiTheme="minorHAnsi" w:hAnsiTheme="minorHAnsi" w:cstheme="minorHAnsi"/>
          <w:sz w:val="22"/>
          <w:szCs w:val="22"/>
        </w:rPr>
        <w:t>, substance use</w:t>
      </w:r>
      <w:r w:rsidR="00CF23F8">
        <w:rPr>
          <w:rFonts w:asciiTheme="minorHAnsi" w:hAnsiTheme="minorHAnsi" w:cstheme="minorHAnsi"/>
          <w:sz w:val="22"/>
          <w:szCs w:val="22"/>
        </w:rPr>
        <w:t xml:space="preserve"> treatment services</w:t>
      </w:r>
      <w:r w:rsidR="00A1204E">
        <w:rPr>
          <w:rFonts w:asciiTheme="minorHAnsi" w:hAnsiTheme="minorHAnsi" w:cstheme="minorHAnsi"/>
          <w:sz w:val="22"/>
          <w:szCs w:val="22"/>
        </w:rPr>
        <w:t>, legal assistance, specialized cleaning)</w:t>
      </w:r>
      <w:r w:rsidR="004156E6" w:rsidRPr="00A23BA5">
        <w:rPr>
          <w:rFonts w:asciiTheme="minorHAnsi" w:hAnsiTheme="minorHAnsi" w:cstheme="minorHAnsi"/>
          <w:sz w:val="22"/>
          <w:szCs w:val="22"/>
        </w:rPr>
        <w:t>.</w:t>
      </w:r>
    </w:p>
    <w:p w14:paraId="2FEE30F0" w14:textId="204E173D" w:rsidR="00DA606D" w:rsidRPr="00A23BA5" w:rsidRDefault="00C43111">
      <w:pPr>
        <w:pStyle w:val="ListParagraph"/>
        <w:numPr>
          <w:ilvl w:val="0"/>
          <w:numId w:val="1"/>
        </w:numPr>
        <w:spacing w:after="120" w:line="252" w:lineRule="auto"/>
        <w:jc w:val="both"/>
        <w:rPr>
          <w:b/>
          <w:bCs/>
          <w:sz w:val="22"/>
          <w:szCs w:val="22"/>
        </w:rPr>
      </w:pPr>
      <w:r w:rsidRPr="00A23BA5">
        <w:rPr>
          <w:rFonts w:asciiTheme="minorHAnsi" w:hAnsiTheme="minorHAnsi" w:cstheme="minorHAnsi"/>
          <w:sz w:val="22"/>
          <w:szCs w:val="22"/>
        </w:rPr>
        <w:t xml:space="preserve">Communicate with </w:t>
      </w:r>
      <w:r w:rsidR="004156E6" w:rsidRPr="00A23BA5">
        <w:rPr>
          <w:rFonts w:asciiTheme="minorHAnsi" w:hAnsiTheme="minorHAnsi" w:cstheme="minorHAnsi"/>
          <w:sz w:val="22"/>
          <w:szCs w:val="22"/>
        </w:rPr>
        <w:t>co-victims</w:t>
      </w:r>
      <w:r w:rsidR="00A23BA5" w:rsidRPr="00A23BA5">
        <w:rPr>
          <w:rFonts w:asciiTheme="minorHAnsi" w:hAnsiTheme="minorHAnsi" w:cstheme="minorHAnsi"/>
          <w:sz w:val="22"/>
          <w:szCs w:val="22"/>
        </w:rPr>
        <w:t>/next of kin/</w:t>
      </w:r>
      <w:r w:rsidR="004156E6" w:rsidRPr="00A23BA5">
        <w:rPr>
          <w:rFonts w:asciiTheme="minorHAnsi" w:hAnsiTheme="minorHAnsi" w:cstheme="minorHAnsi"/>
          <w:sz w:val="22"/>
          <w:szCs w:val="22"/>
        </w:rPr>
        <w:t>points of contact</w:t>
      </w:r>
      <w:r w:rsidR="00A23BA5" w:rsidRPr="00A23BA5">
        <w:rPr>
          <w:rFonts w:asciiTheme="minorHAnsi" w:hAnsiTheme="minorHAnsi" w:cstheme="minorHAnsi"/>
          <w:sz w:val="22"/>
          <w:szCs w:val="22"/>
        </w:rPr>
        <w:t>/survivors</w:t>
      </w:r>
      <w:r w:rsidR="004156E6" w:rsidRPr="00A23BA5">
        <w:rPr>
          <w:rFonts w:asciiTheme="minorHAnsi" w:hAnsiTheme="minorHAnsi" w:cstheme="minorHAnsi"/>
          <w:sz w:val="22"/>
          <w:szCs w:val="22"/>
        </w:rPr>
        <w:t xml:space="preserve"> </w:t>
      </w:r>
      <w:r w:rsidR="00CF23F8">
        <w:rPr>
          <w:rFonts w:asciiTheme="minorHAnsi" w:hAnsiTheme="minorHAnsi" w:cstheme="minorHAnsi"/>
          <w:sz w:val="22"/>
          <w:szCs w:val="22"/>
        </w:rPr>
        <w:t>about</w:t>
      </w:r>
      <w:r w:rsidR="004156E6" w:rsidRPr="00A23BA5">
        <w:rPr>
          <w:rFonts w:asciiTheme="minorHAnsi" w:hAnsiTheme="minorHAnsi" w:cstheme="minorHAnsi"/>
          <w:sz w:val="22"/>
          <w:szCs w:val="22"/>
        </w:rPr>
        <w:t xml:space="preserve"> case updates and ongoing needs related to rights</w:t>
      </w:r>
      <w:r w:rsidR="00A23BA5" w:rsidRPr="00A23BA5">
        <w:rPr>
          <w:rFonts w:asciiTheme="minorHAnsi" w:hAnsiTheme="minorHAnsi" w:cstheme="minorHAnsi"/>
          <w:sz w:val="22"/>
          <w:szCs w:val="22"/>
        </w:rPr>
        <w:t xml:space="preserve"> (when applicable)</w:t>
      </w:r>
      <w:r w:rsidR="004156E6" w:rsidRPr="00A23BA5">
        <w:rPr>
          <w:rFonts w:asciiTheme="minorHAnsi" w:hAnsiTheme="minorHAnsi" w:cstheme="minorHAnsi"/>
          <w:sz w:val="22"/>
          <w:szCs w:val="22"/>
        </w:rPr>
        <w:t xml:space="preserve"> and resources</w:t>
      </w:r>
      <w:r w:rsidRPr="00A23BA5">
        <w:rPr>
          <w:rFonts w:asciiTheme="minorHAnsi" w:hAnsiTheme="minorHAnsi" w:cstheme="minorHAnsi"/>
          <w:sz w:val="22"/>
          <w:szCs w:val="22"/>
        </w:rPr>
        <w:t>.</w:t>
      </w:r>
    </w:p>
    <w:p w14:paraId="5202B53B" w14:textId="52DE4680" w:rsidR="00692E89" w:rsidRDefault="00692E89" w:rsidP="00112F83">
      <w:pPr>
        <w:spacing w:after="120" w:line="252" w:lineRule="auto"/>
        <w:jc w:val="both"/>
        <w:rPr>
          <w:b/>
          <w:bCs/>
          <w:sz w:val="24"/>
          <w:szCs w:val="24"/>
        </w:rPr>
      </w:pPr>
      <w:r>
        <w:t xml:space="preserve">Victim </w:t>
      </w:r>
      <w:r w:rsidR="0054262C">
        <w:t>s</w:t>
      </w:r>
      <w:r>
        <w:t>ervices personnel are prohibited from participating in investigative activity. As a result, body-worn cameras and other recording devices are prohibited</w:t>
      </w:r>
      <w:r w:rsidR="0054262C">
        <w:t xml:space="preserve"> for these personnel</w:t>
      </w:r>
      <w:r>
        <w:t xml:space="preserve"> during contact with co-victims/next of kin/points of contact/survivors.</w:t>
      </w:r>
    </w:p>
    <w:p w14:paraId="1E61CCE5" w14:textId="4CEF7BCA" w:rsidR="0076162C" w:rsidRPr="00112F83" w:rsidRDefault="00CF6A31" w:rsidP="00112F83">
      <w:pPr>
        <w:spacing w:after="120" w:line="252" w:lineRule="auto"/>
        <w:jc w:val="both"/>
        <w:rPr>
          <w:b/>
          <w:bCs/>
          <w:sz w:val="24"/>
          <w:szCs w:val="24"/>
        </w:rPr>
      </w:pPr>
      <w:r w:rsidRPr="00112F83">
        <w:rPr>
          <w:rFonts w:cstheme="minorHAnsi"/>
          <w:noProof/>
          <w:color w:val="0070C0"/>
          <w:sz w:val="24"/>
          <w:szCs w:val="24"/>
        </w:rPr>
        <mc:AlternateContent>
          <mc:Choice Requires="wps">
            <w:drawing>
              <wp:anchor distT="0" distB="0" distL="114300" distR="114300" simplePos="0" relativeHeight="251655168" behindDoc="1" locked="0" layoutInCell="0" allowOverlap="1" wp14:anchorId="5C12E2F7" wp14:editId="6E81147B">
                <wp:simplePos x="0" y="0"/>
                <wp:positionH relativeFrom="margin">
                  <wp:align>right</wp:align>
                </wp:positionH>
                <wp:positionV relativeFrom="margin">
                  <wp:posOffset>2933865</wp:posOffset>
                </wp:positionV>
                <wp:extent cx="5865495" cy="2513965"/>
                <wp:effectExtent l="0" t="0" r="0" b="0"/>
                <wp:wrapNone/>
                <wp:docPr id="8176791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8B1C43"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12E2F7" id="Text Box 3" o:spid="_x0000_s1030" type="#_x0000_t202" style="position:absolute;left:0;text-align:left;margin-left:410.65pt;margin-top:231pt;width:461.85pt;height:197.95pt;rotation:-45;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cV+AEAAMwDAAAOAAAAZHJzL2Uyb0RvYy54bWysU8GO0zAQvSPxD5bvNE3Z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" o:allowincell="f" filled="f" stroked="f">
                <v:stroke joinstyle="round"/>
                <o:lock v:ext="edit" shapetype="t"/>
                <v:textbox style="mso-fit-shape-to-text:t">
                  <w:txbxContent>
                    <w:p w14:paraId="4B8B1C43"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47421E" w:rsidRPr="00112F83">
        <w:rPr>
          <w:b/>
          <w:bCs/>
          <w:sz w:val="24"/>
          <w:szCs w:val="24"/>
        </w:rPr>
        <w:t>Foundational Practices</w:t>
      </w:r>
    </w:p>
    <w:p w14:paraId="5411ACC9" w14:textId="13682958" w:rsidR="00FD116E" w:rsidRDefault="00BD48FC" w:rsidP="00112F83">
      <w:pPr>
        <w:spacing w:after="120" w:line="252" w:lineRule="auto"/>
        <w:jc w:val="both"/>
      </w:pPr>
      <w:bookmarkStart w:id="7" w:name="_Hlk149822877"/>
      <w:r>
        <w:t>D</w:t>
      </w:r>
      <w:r w:rsidR="00692E89">
        <w:t xml:space="preserve">eath </w:t>
      </w:r>
      <w:r w:rsidR="00FD116E">
        <w:t xml:space="preserve">notifications often </w:t>
      </w:r>
      <w:r w:rsidR="00692E89">
        <w:t>result in ripple effects for the recipients of that information</w:t>
      </w:r>
      <w:r w:rsidR="00B83D6E">
        <w:t xml:space="preserve">. </w:t>
      </w:r>
      <w:r w:rsidR="00F7512C">
        <w:t xml:space="preserve">Death notifications </w:t>
      </w:r>
      <w:r w:rsidR="005401AE">
        <w:t xml:space="preserve">will </w:t>
      </w:r>
      <w:r w:rsidR="00F7512C">
        <w:t xml:space="preserve">be approached as compassionate conversations with affected individuals, not solely as investigative interviews. </w:t>
      </w:r>
      <w:r w:rsidR="00B83D6E">
        <w:t xml:space="preserve">These encounters </w:t>
      </w:r>
      <w:r w:rsidR="006C630F">
        <w:t xml:space="preserve">can </w:t>
      </w:r>
      <w:r w:rsidR="0054262C">
        <w:t>be used</w:t>
      </w:r>
      <w:r w:rsidR="002C6810">
        <w:t xml:space="preserve"> to</w:t>
      </w:r>
      <w:r w:rsidR="00B83D6E">
        <w:t xml:space="preserve"> </w:t>
      </w:r>
      <w:r w:rsidR="002B6184">
        <w:t xml:space="preserve">discuss </w:t>
      </w:r>
      <w:r w:rsidR="00F7512C">
        <w:t xml:space="preserve">future </w:t>
      </w:r>
      <w:r w:rsidR="00B83D6E">
        <w:t>engagement</w:t>
      </w:r>
      <w:r w:rsidR="002B6184">
        <w:t xml:space="preserve"> opportunities</w:t>
      </w:r>
      <w:r w:rsidR="00B83D6E">
        <w:t xml:space="preserve"> </w:t>
      </w:r>
      <w:r w:rsidR="002B6184">
        <w:t xml:space="preserve">and establish effective communication plans </w:t>
      </w:r>
      <w:r w:rsidR="00B83D6E">
        <w:t>throughout investigati</w:t>
      </w:r>
      <w:r w:rsidR="002B6184">
        <w:t>ve processes</w:t>
      </w:r>
      <w:r w:rsidR="00692E89">
        <w:t xml:space="preserve">. </w:t>
      </w:r>
    </w:p>
    <w:bookmarkEnd w:id="7"/>
    <w:p w14:paraId="2A31368A" w14:textId="39EB207A" w:rsidR="00BD48FC" w:rsidRDefault="00BD48FC" w:rsidP="00112F83">
      <w:pPr>
        <w:spacing w:after="120" w:line="252" w:lineRule="auto"/>
        <w:jc w:val="both"/>
      </w:pPr>
      <w:r>
        <w:t xml:space="preserve">Supervisors will be consulted for </w:t>
      </w:r>
      <w:r w:rsidR="00DD0B91">
        <w:t xml:space="preserve">death notification </w:t>
      </w:r>
      <w:r>
        <w:t xml:space="preserve">guidance when </w:t>
      </w:r>
      <w:r w:rsidR="003B6DF8">
        <w:t>incidents</w:t>
      </w:r>
      <w:r>
        <w:t xml:space="preserve"> involve</w:t>
      </w:r>
      <w:r w:rsidR="003B6DF8">
        <w:t>:</w:t>
      </w:r>
    </w:p>
    <w:p w14:paraId="650D80F1" w14:textId="41976B62" w:rsidR="00BD48FC" w:rsidRPr="00BD48FC" w:rsidRDefault="003B6DF8">
      <w:pPr>
        <w:pStyle w:val="ListParagraph"/>
        <w:numPr>
          <w:ilvl w:val="0"/>
          <w:numId w:val="1"/>
        </w:numPr>
        <w:spacing w:after="120" w:line="252" w:lineRule="auto"/>
        <w:jc w:val="both"/>
        <w:rPr>
          <w:b/>
          <w:bCs/>
          <w:sz w:val="22"/>
          <w:szCs w:val="22"/>
        </w:rPr>
      </w:pPr>
      <w:r>
        <w:rPr>
          <w:rFonts w:asciiTheme="minorHAnsi" w:hAnsiTheme="minorHAnsi" w:cstheme="minorHAnsi"/>
          <w:sz w:val="22"/>
          <w:szCs w:val="22"/>
        </w:rPr>
        <w:t xml:space="preserve">Decedents that are </w:t>
      </w:r>
      <w:r w:rsidR="00BD48FC">
        <w:rPr>
          <w:rFonts w:asciiTheme="minorHAnsi" w:hAnsiTheme="minorHAnsi" w:cstheme="minorHAnsi"/>
          <w:sz w:val="22"/>
          <w:szCs w:val="22"/>
        </w:rPr>
        <w:t>[</w:t>
      </w:r>
      <w:r>
        <w:rPr>
          <w:rFonts w:asciiTheme="minorHAnsi" w:hAnsiTheme="minorHAnsi" w:cstheme="minorHAnsi"/>
          <w:i/>
          <w:iCs/>
          <w:sz w:val="22"/>
          <w:szCs w:val="22"/>
        </w:rPr>
        <w:t>a</w:t>
      </w:r>
      <w:r w:rsidR="00BD48FC" w:rsidRPr="00BD48FC">
        <w:rPr>
          <w:rFonts w:asciiTheme="minorHAnsi" w:hAnsiTheme="minorHAnsi" w:cstheme="minorHAnsi"/>
          <w:i/>
          <w:iCs/>
          <w:sz w:val="22"/>
          <w:szCs w:val="22"/>
        </w:rPr>
        <w:t>gency name</w:t>
      </w:r>
      <w:r w:rsidR="00BD48FC">
        <w:rPr>
          <w:rFonts w:asciiTheme="minorHAnsi" w:hAnsiTheme="minorHAnsi" w:cstheme="minorHAnsi"/>
          <w:sz w:val="22"/>
          <w:szCs w:val="22"/>
        </w:rPr>
        <w:t>] personnel</w:t>
      </w:r>
    </w:p>
    <w:p w14:paraId="21EEC931" w14:textId="34C37C00" w:rsidR="00BD48FC" w:rsidRPr="00A23BA5" w:rsidRDefault="003B6DF8">
      <w:pPr>
        <w:pStyle w:val="ListParagraph"/>
        <w:numPr>
          <w:ilvl w:val="0"/>
          <w:numId w:val="1"/>
        </w:numPr>
        <w:spacing w:after="120" w:line="252" w:lineRule="auto"/>
        <w:jc w:val="both"/>
        <w:rPr>
          <w:b/>
          <w:bCs/>
          <w:sz w:val="22"/>
          <w:szCs w:val="22"/>
        </w:rPr>
      </w:pPr>
      <w:r>
        <w:rPr>
          <w:rFonts w:asciiTheme="minorHAnsi" w:hAnsiTheme="minorHAnsi" w:cstheme="minorHAnsi"/>
          <w:sz w:val="22"/>
          <w:szCs w:val="22"/>
        </w:rPr>
        <w:t>O</w:t>
      </w:r>
      <w:r w:rsidR="00BD48FC">
        <w:rPr>
          <w:rFonts w:asciiTheme="minorHAnsi" w:hAnsiTheme="minorHAnsi" w:cstheme="minorHAnsi"/>
          <w:sz w:val="22"/>
          <w:szCs w:val="22"/>
        </w:rPr>
        <w:t xml:space="preserve">fficer-involved fatalities of community members </w:t>
      </w:r>
    </w:p>
    <w:p w14:paraId="1C402C09" w14:textId="77777777" w:rsidR="001A0CA1" w:rsidRPr="0011159B" w:rsidRDefault="001A0CA1" w:rsidP="00112F83">
      <w:pPr>
        <w:spacing w:after="120" w:line="252" w:lineRule="auto"/>
        <w:rPr>
          <w:rFonts w:ascii="Times New Roman" w:eastAsia="Times New Roman" w:hAnsi="Times New Roman" w:cs="Times New Roman"/>
          <w:kern w:val="0"/>
          <w14:ligatures w14:val="none"/>
        </w:rPr>
      </w:pPr>
      <w:r w:rsidRPr="0011159B">
        <w:rPr>
          <w:rFonts w:eastAsiaTheme="minorEastAsia" w:hAnsi="Calibri"/>
          <w:color w:val="000000" w:themeColor="text1"/>
          <w:kern w:val="24"/>
          <w:u w:val="single"/>
          <w14:ligatures w14:val="none"/>
        </w:rPr>
        <w:t>Team Approach</w:t>
      </w:r>
    </w:p>
    <w:p w14:paraId="7241136A" w14:textId="70D25379" w:rsidR="0011159B" w:rsidRPr="0011159B" w:rsidRDefault="00787CC5" w:rsidP="00112F83">
      <w:pPr>
        <w:spacing w:after="120" w:line="252" w:lineRule="auto"/>
        <w:jc w:val="both"/>
        <w:rPr>
          <w:rFonts w:ascii="Times New Roman" w:eastAsia="Times New Roman" w:hAnsi="Times New Roman" w:cs="Times New Roman"/>
          <w:kern w:val="0"/>
          <w14:ligatures w14:val="none"/>
        </w:rPr>
      </w:pPr>
      <w:r>
        <w:t xml:space="preserve">Notification teams </w:t>
      </w:r>
      <w:r w:rsidR="00D5355A">
        <w:t xml:space="preserve">will include </w:t>
      </w:r>
      <w:r w:rsidR="00BE1939">
        <w:t xml:space="preserve">a combination of </w:t>
      </w:r>
      <w:r>
        <w:t>sworn and victim services personnel whenever possible</w:t>
      </w:r>
      <w:r w:rsidR="001A0CA1">
        <w:t>.</w:t>
      </w:r>
      <w:r w:rsidR="00BF533D">
        <w:t xml:space="preserve"> This approach ensures that sworn personnel </w:t>
      </w:r>
      <w:r w:rsidR="002C6810">
        <w:t xml:space="preserve">can </w:t>
      </w:r>
      <w:r w:rsidR="00BF533D">
        <w:t xml:space="preserve">focus on </w:t>
      </w:r>
      <w:bookmarkStart w:id="8" w:name="_Hlk149654371"/>
      <w:r w:rsidR="0011159B" w:rsidRPr="001A0CA1">
        <w:rPr>
          <w:rFonts w:eastAsiaTheme="minorEastAsia" w:hAnsi="Calibri"/>
          <w:color w:val="000000" w:themeColor="text1"/>
          <w:kern w:val="24"/>
        </w:rPr>
        <w:t>case information</w:t>
      </w:r>
      <w:r w:rsidR="00BE1939">
        <w:rPr>
          <w:rFonts w:eastAsiaTheme="minorEastAsia" w:hAnsi="Calibri"/>
          <w:color w:val="000000" w:themeColor="text1"/>
          <w:kern w:val="24"/>
        </w:rPr>
        <w:t>,</w:t>
      </w:r>
      <w:r w:rsidR="0011159B" w:rsidRPr="001A0CA1">
        <w:rPr>
          <w:rFonts w:eastAsiaTheme="minorEastAsia" w:hAnsi="Calibri"/>
          <w:color w:val="000000" w:themeColor="text1"/>
          <w:kern w:val="24"/>
        </w:rPr>
        <w:t xml:space="preserve"> investigation policies and practices, </w:t>
      </w:r>
      <w:r w:rsidR="00BF533D">
        <w:rPr>
          <w:rFonts w:eastAsiaTheme="minorEastAsia" w:hAnsi="Calibri"/>
          <w:color w:val="000000" w:themeColor="text1"/>
          <w:kern w:val="24"/>
        </w:rPr>
        <w:t xml:space="preserve">and </w:t>
      </w:r>
      <w:r w:rsidR="0011159B" w:rsidRPr="001A0CA1">
        <w:rPr>
          <w:rFonts w:eastAsiaTheme="minorEastAsia" w:hAnsi="Calibri"/>
          <w:color w:val="000000" w:themeColor="text1"/>
          <w:kern w:val="24"/>
        </w:rPr>
        <w:t>justice system processes</w:t>
      </w:r>
      <w:r w:rsidR="00BF533D">
        <w:rPr>
          <w:rFonts w:eastAsiaTheme="minorEastAsia" w:hAnsi="Calibri"/>
          <w:color w:val="000000" w:themeColor="text1"/>
          <w:kern w:val="24"/>
        </w:rPr>
        <w:t xml:space="preserve"> while victim services personnel </w:t>
      </w:r>
      <w:r w:rsidR="002C6810">
        <w:rPr>
          <w:rFonts w:eastAsiaTheme="minorEastAsia" w:hAnsi="Calibri"/>
          <w:color w:val="000000" w:themeColor="text1"/>
          <w:kern w:val="24"/>
        </w:rPr>
        <w:t xml:space="preserve">can </w:t>
      </w:r>
      <w:r w:rsidR="00BF533D">
        <w:rPr>
          <w:rFonts w:eastAsiaTheme="minorEastAsia" w:hAnsi="Calibri"/>
          <w:color w:val="000000" w:themeColor="text1"/>
          <w:kern w:val="24"/>
        </w:rPr>
        <w:t xml:space="preserve">focus on </w:t>
      </w:r>
      <w:bookmarkEnd w:id="8"/>
      <w:r w:rsidR="0011159B" w:rsidRPr="0011159B">
        <w:rPr>
          <w:rFonts w:eastAsiaTheme="minorEastAsia" w:hAnsi="Calibri"/>
          <w:color w:val="000000" w:themeColor="text1"/>
          <w:kern w:val="24"/>
          <w14:ligatures w14:val="none"/>
        </w:rPr>
        <w:t>crisis intervention, emotional and informational support,</w:t>
      </w:r>
      <w:r w:rsidR="00BF533D">
        <w:rPr>
          <w:rFonts w:eastAsiaTheme="minorEastAsia" w:hAnsi="Calibri"/>
          <w:color w:val="000000" w:themeColor="text1"/>
          <w:kern w:val="24"/>
          <w14:ligatures w14:val="none"/>
        </w:rPr>
        <w:t xml:space="preserve"> and</w:t>
      </w:r>
      <w:r w:rsidR="0011159B" w:rsidRPr="0011159B">
        <w:rPr>
          <w:rFonts w:eastAsiaTheme="minorEastAsia" w:hAnsi="Calibri"/>
          <w:color w:val="000000" w:themeColor="text1"/>
          <w:kern w:val="24"/>
          <w14:ligatures w14:val="none"/>
        </w:rPr>
        <w:t xml:space="preserve"> referrals to support resources</w:t>
      </w:r>
      <w:r w:rsidR="00BF533D">
        <w:rPr>
          <w:rFonts w:eastAsiaTheme="minorEastAsia" w:hAnsi="Calibri"/>
          <w:color w:val="000000" w:themeColor="text1"/>
          <w:kern w:val="24"/>
          <w14:ligatures w14:val="none"/>
        </w:rPr>
        <w:t>.</w:t>
      </w:r>
    </w:p>
    <w:p w14:paraId="4592C909" w14:textId="77777777" w:rsidR="0011159B" w:rsidRDefault="0011159B" w:rsidP="00112F83">
      <w:pPr>
        <w:spacing w:after="120" w:line="252" w:lineRule="auto"/>
        <w:rPr>
          <w:rFonts w:eastAsiaTheme="minorEastAsia" w:hAnsi="Calibri"/>
          <w:color w:val="000000" w:themeColor="text1"/>
          <w:kern w:val="24"/>
          <w:u w:val="single"/>
          <w14:ligatures w14:val="none"/>
        </w:rPr>
      </w:pPr>
      <w:r w:rsidRPr="0011159B">
        <w:rPr>
          <w:rFonts w:eastAsiaTheme="minorEastAsia" w:hAnsi="Calibri"/>
          <w:color w:val="000000" w:themeColor="text1"/>
          <w:kern w:val="24"/>
          <w:u w:val="single"/>
          <w14:ligatures w14:val="none"/>
        </w:rPr>
        <w:t>In-Person Notifications</w:t>
      </w:r>
    </w:p>
    <w:p w14:paraId="65134243" w14:textId="1A7F452C" w:rsidR="006C5A58" w:rsidRDefault="002C6810" w:rsidP="00112F83">
      <w:pPr>
        <w:spacing w:after="120" w:line="252" w:lineRule="auto"/>
        <w:jc w:val="both"/>
        <w:rPr>
          <w:rFonts w:eastAsia="Times New Roman" w:cstheme="minorHAnsi"/>
          <w:kern w:val="0"/>
          <w14:ligatures w14:val="none"/>
        </w:rPr>
      </w:pPr>
      <w:r>
        <w:rPr>
          <w:rFonts w:eastAsia="Times New Roman" w:cstheme="minorHAnsi"/>
          <w:kern w:val="0"/>
          <w14:ligatures w14:val="none"/>
        </w:rPr>
        <w:t xml:space="preserve">Notification teams will deliver death notifications in person whenever possible. This approach </w:t>
      </w:r>
      <w:r w:rsidR="0054262C">
        <w:rPr>
          <w:rFonts w:eastAsia="Times New Roman" w:cstheme="minorHAnsi"/>
          <w:kern w:val="0"/>
          <w14:ligatures w14:val="none"/>
        </w:rPr>
        <w:t>allows personnel</w:t>
      </w:r>
      <w:r>
        <w:rPr>
          <w:rFonts w:eastAsia="Times New Roman" w:cstheme="minorHAnsi"/>
          <w:kern w:val="0"/>
          <w14:ligatures w14:val="none"/>
        </w:rPr>
        <w:t xml:space="preserve"> to assess immediate reactions</w:t>
      </w:r>
      <w:r w:rsidR="00B83D6E">
        <w:rPr>
          <w:rFonts w:eastAsia="Times New Roman" w:cstheme="minorHAnsi"/>
          <w:kern w:val="0"/>
          <w14:ligatures w14:val="none"/>
        </w:rPr>
        <w:t xml:space="preserve">, identify </w:t>
      </w:r>
      <w:r>
        <w:rPr>
          <w:rFonts w:eastAsia="Times New Roman" w:cstheme="minorHAnsi"/>
          <w:kern w:val="0"/>
          <w14:ligatures w14:val="none"/>
        </w:rPr>
        <w:t>needed resources</w:t>
      </w:r>
      <w:r w:rsidR="00B83D6E">
        <w:rPr>
          <w:rFonts w:eastAsia="Times New Roman" w:cstheme="minorHAnsi"/>
          <w:kern w:val="0"/>
          <w14:ligatures w14:val="none"/>
        </w:rPr>
        <w:t>,</w:t>
      </w:r>
      <w:r>
        <w:rPr>
          <w:rFonts w:eastAsia="Times New Roman" w:cstheme="minorHAnsi"/>
          <w:kern w:val="0"/>
          <w14:ligatures w14:val="none"/>
        </w:rPr>
        <w:t xml:space="preserve"> and reinforce [</w:t>
      </w:r>
      <w:r w:rsidRPr="002C6810">
        <w:rPr>
          <w:rFonts w:eastAsia="Times New Roman" w:cstheme="minorHAnsi"/>
          <w:i/>
          <w:iCs/>
          <w:kern w:val="0"/>
          <w14:ligatures w14:val="none"/>
        </w:rPr>
        <w:t>agency name</w:t>
      </w:r>
      <w:r>
        <w:rPr>
          <w:rFonts w:eastAsia="Times New Roman" w:cstheme="minorHAnsi"/>
          <w:kern w:val="0"/>
          <w14:ligatures w14:val="none"/>
        </w:rPr>
        <w:t xml:space="preserve">]’s commitment to those served. </w:t>
      </w:r>
    </w:p>
    <w:p w14:paraId="0C48A0D8" w14:textId="05273A9B" w:rsidR="00110A56" w:rsidRDefault="00110A56" w:rsidP="00112F83">
      <w:pPr>
        <w:spacing w:after="120" w:line="252" w:lineRule="auto"/>
        <w:jc w:val="both"/>
        <w:rPr>
          <w:rFonts w:eastAsia="Times New Roman" w:cstheme="minorHAnsi"/>
          <w:kern w:val="0"/>
          <w14:ligatures w14:val="none"/>
        </w:rPr>
      </w:pPr>
      <w:r>
        <w:rPr>
          <w:rFonts w:eastAsia="Times New Roman" w:cstheme="minorHAnsi"/>
          <w:kern w:val="0"/>
          <w14:ligatures w14:val="none"/>
        </w:rPr>
        <w:t xml:space="preserve">Alternatives to in person information </w:t>
      </w:r>
      <w:r w:rsidR="0054262C">
        <w:rPr>
          <w:rFonts w:eastAsia="Times New Roman" w:cstheme="minorHAnsi"/>
          <w:kern w:val="0"/>
          <w14:ligatures w14:val="none"/>
        </w:rPr>
        <w:t xml:space="preserve">delivery can </w:t>
      </w:r>
      <w:r>
        <w:rPr>
          <w:rFonts w:eastAsia="Times New Roman" w:cstheme="minorHAnsi"/>
          <w:kern w:val="0"/>
          <w14:ligatures w14:val="none"/>
        </w:rPr>
        <w:t>include the following:</w:t>
      </w:r>
    </w:p>
    <w:p w14:paraId="253BE79C" w14:textId="415F7DD7" w:rsidR="002C6810" w:rsidRDefault="008C6B4C">
      <w:pPr>
        <w:pStyle w:val="ListParagraph"/>
        <w:numPr>
          <w:ilvl w:val="0"/>
          <w:numId w:val="5"/>
        </w:numPr>
        <w:spacing w:after="120" w:line="252" w:lineRule="auto"/>
        <w:jc w:val="both"/>
        <w:rPr>
          <w:rFonts w:asciiTheme="minorHAnsi" w:hAnsiTheme="minorHAnsi" w:cstheme="minorHAnsi"/>
          <w:sz w:val="22"/>
          <w:szCs w:val="22"/>
        </w:rPr>
      </w:pPr>
      <w:r w:rsidRPr="008C6B4C">
        <w:rPr>
          <w:rFonts w:asciiTheme="minorHAnsi" w:hAnsiTheme="minorHAnsi" w:cstheme="minorHAnsi"/>
          <w:sz w:val="22"/>
          <w:szCs w:val="22"/>
        </w:rPr>
        <w:t>Out of jurisdiction</w:t>
      </w:r>
      <w:r>
        <w:rPr>
          <w:rFonts w:asciiTheme="minorHAnsi" w:hAnsiTheme="minorHAnsi" w:cstheme="minorHAnsi"/>
          <w:sz w:val="22"/>
          <w:szCs w:val="22"/>
        </w:rPr>
        <w:t xml:space="preserve"> coordination</w:t>
      </w:r>
      <w:r w:rsidRPr="008C6B4C">
        <w:rPr>
          <w:rFonts w:asciiTheme="minorHAnsi" w:hAnsiTheme="minorHAnsi" w:cstheme="minorHAnsi"/>
          <w:sz w:val="22"/>
          <w:szCs w:val="22"/>
        </w:rPr>
        <w:t xml:space="preserve"> – </w:t>
      </w:r>
      <w:r w:rsidR="00B83D6E" w:rsidRPr="008C6B4C">
        <w:rPr>
          <w:rFonts w:asciiTheme="minorHAnsi" w:hAnsiTheme="minorHAnsi" w:cstheme="minorHAnsi"/>
          <w:sz w:val="22"/>
          <w:szCs w:val="22"/>
        </w:rPr>
        <w:t>When the</w:t>
      </w:r>
      <w:r w:rsidR="002C6810" w:rsidRPr="008C6B4C">
        <w:rPr>
          <w:rFonts w:asciiTheme="minorHAnsi" w:hAnsiTheme="minorHAnsi" w:cstheme="minorHAnsi"/>
          <w:sz w:val="22"/>
          <w:szCs w:val="22"/>
        </w:rPr>
        <w:t xml:space="preserve"> intended recipients of death notifications reside outside of [</w:t>
      </w:r>
      <w:r w:rsidR="002C6810" w:rsidRPr="008C6B4C">
        <w:rPr>
          <w:rFonts w:asciiTheme="minorHAnsi" w:hAnsiTheme="minorHAnsi" w:cstheme="minorHAnsi"/>
          <w:i/>
          <w:iCs/>
          <w:sz w:val="22"/>
          <w:szCs w:val="22"/>
        </w:rPr>
        <w:t>agency name</w:t>
      </w:r>
      <w:r w:rsidR="002C6810" w:rsidRPr="008C6B4C">
        <w:rPr>
          <w:rFonts w:asciiTheme="minorHAnsi" w:hAnsiTheme="minorHAnsi" w:cstheme="minorHAnsi"/>
          <w:sz w:val="22"/>
          <w:szCs w:val="22"/>
        </w:rPr>
        <w:t>]’s jurisdiction, notification teams will coordinate with law enforcement agencies</w:t>
      </w:r>
      <w:r w:rsidR="006C630F">
        <w:rPr>
          <w:rFonts w:asciiTheme="minorHAnsi" w:hAnsiTheme="minorHAnsi" w:cstheme="minorHAnsi"/>
          <w:sz w:val="22"/>
          <w:szCs w:val="22"/>
        </w:rPr>
        <w:t xml:space="preserve"> or [</w:t>
      </w:r>
      <w:r w:rsidR="006C630F" w:rsidRPr="006C630F">
        <w:rPr>
          <w:rFonts w:asciiTheme="minorHAnsi" w:hAnsiTheme="minorHAnsi" w:cstheme="minorHAnsi"/>
          <w:i/>
          <w:iCs/>
          <w:sz w:val="22"/>
          <w:szCs w:val="22"/>
        </w:rPr>
        <w:t>coroners/medical examiners</w:t>
      </w:r>
      <w:r w:rsidR="006C630F">
        <w:rPr>
          <w:rFonts w:asciiTheme="minorHAnsi" w:hAnsiTheme="minorHAnsi" w:cstheme="minorHAnsi"/>
          <w:sz w:val="22"/>
          <w:szCs w:val="22"/>
        </w:rPr>
        <w:t>]</w:t>
      </w:r>
      <w:r w:rsidR="002C6810" w:rsidRPr="008C6B4C">
        <w:rPr>
          <w:rFonts w:asciiTheme="minorHAnsi" w:hAnsiTheme="minorHAnsi" w:cstheme="minorHAnsi"/>
          <w:sz w:val="22"/>
          <w:szCs w:val="22"/>
        </w:rPr>
        <w:t xml:space="preserve"> in the corresponding jurisdictions</w:t>
      </w:r>
      <w:r w:rsidR="00B83D6E" w:rsidRPr="008C6B4C">
        <w:rPr>
          <w:rFonts w:asciiTheme="minorHAnsi" w:hAnsiTheme="minorHAnsi" w:cstheme="minorHAnsi"/>
          <w:sz w:val="22"/>
          <w:szCs w:val="22"/>
        </w:rPr>
        <w:t xml:space="preserve">. This coordination will include delivery of necessary information about incidents, support resources, and contact information for ongoing communication. </w:t>
      </w:r>
    </w:p>
    <w:p w14:paraId="37CCE05C" w14:textId="612BAAB1" w:rsidR="007F2784" w:rsidRPr="009D7945" w:rsidRDefault="008C6B4C">
      <w:pPr>
        <w:pStyle w:val="ListParagraph"/>
        <w:numPr>
          <w:ilvl w:val="0"/>
          <w:numId w:val="5"/>
        </w:numPr>
        <w:spacing w:after="120" w:line="252" w:lineRule="auto"/>
        <w:jc w:val="both"/>
        <w:rPr>
          <w:rFonts w:cstheme="minorHAnsi"/>
        </w:rPr>
      </w:pPr>
      <w:r w:rsidRPr="008C6B4C">
        <w:rPr>
          <w:rFonts w:asciiTheme="minorHAnsi" w:hAnsiTheme="minorHAnsi" w:cstheme="minorHAnsi"/>
          <w:sz w:val="22"/>
          <w:szCs w:val="22"/>
        </w:rPr>
        <w:t xml:space="preserve">Remote/virtual delivery – </w:t>
      </w:r>
      <w:r>
        <w:rPr>
          <w:rFonts w:asciiTheme="minorHAnsi" w:hAnsiTheme="minorHAnsi" w:cstheme="minorHAnsi"/>
          <w:sz w:val="22"/>
          <w:szCs w:val="22"/>
        </w:rPr>
        <w:t xml:space="preserve">To accommodate the needs of recipients of death notifications </w:t>
      </w:r>
      <w:r w:rsidRPr="008C6B4C">
        <w:rPr>
          <w:rFonts w:asciiTheme="minorHAnsi" w:hAnsiTheme="minorHAnsi" w:cstheme="minorHAnsi"/>
          <w:sz w:val="22"/>
          <w:szCs w:val="22"/>
        </w:rPr>
        <w:t>(e.g., social distancing, hospital/care facility visitation restrictions)</w:t>
      </w:r>
      <w:r>
        <w:rPr>
          <w:rFonts w:asciiTheme="minorHAnsi" w:hAnsiTheme="minorHAnsi" w:cstheme="minorHAnsi"/>
          <w:sz w:val="22"/>
          <w:szCs w:val="22"/>
        </w:rPr>
        <w:t xml:space="preserve">, notification teams </w:t>
      </w:r>
      <w:r w:rsidR="007F2784" w:rsidRPr="008C6B4C">
        <w:rPr>
          <w:rFonts w:asciiTheme="minorHAnsi" w:hAnsiTheme="minorHAnsi" w:cstheme="minorHAnsi"/>
          <w:sz w:val="22"/>
          <w:szCs w:val="22"/>
        </w:rPr>
        <w:t xml:space="preserve">may </w:t>
      </w:r>
      <w:r w:rsidR="009D7945">
        <w:rPr>
          <w:rFonts w:asciiTheme="minorHAnsi" w:hAnsiTheme="minorHAnsi" w:cstheme="minorHAnsi"/>
          <w:sz w:val="22"/>
          <w:szCs w:val="22"/>
        </w:rPr>
        <w:t xml:space="preserve">use this alternative. </w:t>
      </w:r>
      <w:r>
        <w:rPr>
          <w:rFonts w:asciiTheme="minorHAnsi" w:hAnsiTheme="minorHAnsi" w:cstheme="minorHAnsi"/>
          <w:sz w:val="22"/>
          <w:szCs w:val="22"/>
        </w:rPr>
        <w:t xml:space="preserve">This delivery option may also be used to support law </w:t>
      </w:r>
      <w:r w:rsidR="007F2784" w:rsidRPr="008C6B4C">
        <w:rPr>
          <w:rFonts w:asciiTheme="minorHAnsi" w:hAnsiTheme="minorHAnsi" w:cstheme="minorHAnsi"/>
          <w:sz w:val="22"/>
          <w:szCs w:val="22"/>
        </w:rPr>
        <w:t xml:space="preserve">enforcement agencies in other jurisdictions who do not have personnel trained in </w:t>
      </w:r>
      <w:r w:rsidR="0054262C">
        <w:rPr>
          <w:rFonts w:asciiTheme="minorHAnsi" w:hAnsiTheme="minorHAnsi" w:cstheme="minorHAnsi"/>
          <w:sz w:val="22"/>
          <w:szCs w:val="22"/>
        </w:rPr>
        <w:t>delivering</w:t>
      </w:r>
      <w:r w:rsidR="007F2784" w:rsidRPr="008C6B4C">
        <w:rPr>
          <w:rFonts w:asciiTheme="minorHAnsi" w:hAnsiTheme="minorHAnsi" w:cstheme="minorHAnsi"/>
          <w:sz w:val="22"/>
          <w:szCs w:val="22"/>
        </w:rPr>
        <w:t xml:space="preserve"> death notifications.</w:t>
      </w:r>
    </w:p>
    <w:p w14:paraId="2E624ADA" w14:textId="66836AE3" w:rsidR="006C5A58" w:rsidRPr="009D7945" w:rsidRDefault="009D7945">
      <w:pPr>
        <w:pStyle w:val="ListParagraph"/>
        <w:numPr>
          <w:ilvl w:val="0"/>
          <w:numId w:val="5"/>
        </w:numPr>
        <w:spacing w:after="120" w:line="252" w:lineRule="auto"/>
        <w:jc w:val="both"/>
        <w:rPr>
          <w:rFonts w:asciiTheme="minorHAnsi" w:hAnsiTheme="minorHAnsi" w:cstheme="minorHAnsi"/>
          <w:sz w:val="22"/>
          <w:szCs w:val="22"/>
        </w:rPr>
      </w:pPr>
      <w:r w:rsidRPr="009D7945">
        <w:rPr>
          <w:rFonts w:asciiTheme="minorHAnsi" w:hAnsiTheme="minorHAnsi" w:cstheme="minorHAnsi"/>
          <w:sz w:val="22"/>
          <w:szCs w:val="22"/>
        </w:rPr>
        <w:t xml:space="preserve">Telephonic delivery – </w:t>
      </w:r>
      <w:r w:rsidR="00677EB2" w:rsidRPr="009D7945">
        <w:rPr>
          <w:rFonts w:asciiTheme="minorHAnsi" w:hAnsiTheme="minorHAnsi" w:cstheme="minorHAnsi"/>
          <w:sz w:val="22"/>
          <w:szCs w:val="22"/>
        </w:rPr>
        <w:t>W</w:t>
      </w:r>
      <w:r w:rsidR="002B6184" w:rsidRPr="009D7945">
        <w:rPr>
          <w:rFonts w:asciiTheme="minorHAnsi" w:hAnsiTheme="minorHAnsi" w:cstheme="minorHAnsi"/>
          <w:sz w:val="22"/>
          <w:szCs w:val="22"/>
        </w:rPr>
        <w:t xml:space="preserve">hen notification teams determine that </w:t>
      </w:r>
      <w:r w:rsidR="00677EB2" w:rsidRPr="009D7945">
        <w:rPr>
          <w:rFonts w:asciiTheme="minorHAnsi" w:hAnsiTheme="minorHAnsi" w:cstheme="minorHAnsi"/>
          <w:sz w:val="22"/>
          <w:szCs w:val="22"/>
        </w:rPr>
        <w:t>information must be delivered telephonically, the physical and emotional safety of the intended recipients of death notifications will be assessed (e.g., recipient is driving/at work/responsible for care of children). Actions will be taken to reduce risk and increase support resources (e.g., adjust timing of death notifications, arrange for support resources prior to delivery).</w:t>
      </w:r>
    </w:p>
    <w:p w14:paraId="67815E1C" w14:textId="5E816A94" w:rsidR="0011159B" w:rsidRDefault="0011159B" w:rsidP="00112F83">
      <w:pPr>
        <w:spacing w:after="120" w:line="252" w:lineRule="auto"/>
        <w:rPr>
          <w:rFonts w:eastAsiaTheme="minorEastAsia" w:hAnsi="Calibri"/>
          <w:color w:val="000000" w:themeColor="text1"/>
          <w:kern w:val="24"/>
          <w:u w:val="single"/>
          <w14:ligatures w14:val="none"/>
        </w:rPr>
      </w:pPr>
      <w:r w:rsidRPr="0011159B">
        <w:rPr>
          <w:rFonts w:eastAsiaTheme="minorEastAsia" w:hAnsi="Calibri"/>
          <w:color w:val="000000" w:themeColor="text1"/>
          <w:kern w:val="24"/>
          <w:u w:val="single"/>
          <w14:ligatures w14:val="none"/>
        </w:rPr>
        <w:lastRenderedPageBreak/>
        <w:t>Timely</w:t>
      </w:r>
    </w:p>
    <w:p w14:paraId="16EB989C" w14:textId="5E626F99" w:rsidR="0011159B" w:rsidRPr="0011159B" w:rsidRDefault="00677EB2" w:rsidP="00112F83">
      <w:pPr>
        <w:spacing w:after="120" w:line="252" w:lineRule="auto"/>
        <w:jc w:val="both"/>
        <w:rPr>
          <w:rFonts w:ascii="Times New Roman" w:eastAsia="Times New Roman" w:hAnsi="Times New Roman" w:cs="Times New Roman"/>
          <w:kern w:val="0"/>
          <w14:ligatures w14:val="none"/>
        </w:rPr>
      </w:pPr>
      <w:r>
        <w:rPr>
          <w:rFonts w:eastAsiaTheme="minorEastAsia" w:hAnsi="Calibri"/>
          <w:color w:val="000000" w:themeColor="text1"/>
          <w:kern w:val="24"/>
          <w14:ligatures w14:val="none"/>
        </w:rPr>
        <w:t>Notification teams will coordinate all activity with the goal of intended recipients receiving information from [</w:t>
      </w:r>
      <w:r w:rsidRPr="001B6BC1">
        <w:rPr>
          <w:rFonts w:eastAsiaTheme="minorEastAsia" w:hAnsi="Calibri"/>
          <w:i/>
          <w:iCs/>
          <w:color w:val="000000" w:themeColor="text1"/>
          <w:kern w:val="24"/>
          <w14:ligatures w14:val="none"/>
        </w:rPr>
        <w:t>agency name</w:t>
      </w:r>
      <w:r>
        <w:rPr>
          <w:rFonts w:eastAsiaTheme="minorEastAsia" w:hAnsi="Calibri"/>
          <w:color w:val="000000" w:themeColor="text1"/>
          <w:kern w:val="24"/>
          <w14:ligatures w14:val="none"/>
        </w:rPr>
        <w:t>]</w:t>
      </w:r>
      <w:r w:rsidR="001B6BC1">
        <w:rPr>
          <w:rFonts w:eastAsiaTheme="minorEastAsia" w:hAnsi="Calibri"/>
          <w:color w:val="000000" w:themeColor="text1"/>
          <w:kern w:val="24"/>
          <w14:ligatures w14:val="none"/>
        </w:rPr>
        <w:t xml:space="preserve"> prior to any other source. This may include requesting that other responding agencies and involved individuals refrain from releasing information (e.g., social media posts, media correspondence</w:t>
      </w:r>
      <w:r w:rsidR="00B12D53">
        <w:rPr>
          <w:rFonts w:eastAsiaTheme="minorEastAsia" w:hAnsi="Calibri"/>
          <w:color w:val="000000" w:themeColor="text1"/>
          <w:kern w:val="24"/>
          <w14:ligatures w14:val="none"/>
        </w:rPr>
        <w:t>, communication with individuals connected to decedents</w:t>
      </w:r>
      <w:r w:rsidR="001B6BC1">
        <w:rPr>
          <w:rFonts w:eastAsiaTheme="minorEastAsia" w:hAnsi="Calibri"/>
          <w:color w:val="000000" w:themeColor="text1"/>
          <w:kern w:val="24"/>
          <w14:ligatures w14:val="none"/>
        </w:rPr>
        <w:t xml:space="preserve">). </w:t>
      </w:r>
    </w:p>
    <w:p w14:paraId="674A6492" w14:textId="77777777" w:rsidR="0011159B" w:rsidRDefault="0011159B" w:rsidP="00112F83">
      <w:pPr>
        <w:spacing w:after="120" w:line="252" w:lineRule="auto"/>
        <w:rPr>
          <w:rFonts w:eastAsiaTheme="minorEastAsia" w:hAnsi="Calibri"/>
          <w:color w:val="000000" w:themeColor="text1"/>
          <w:kern w:val="24"/>
          <w:u w:val="single"/>
          <w14:ligatures w14:val="none"/>
        </w:rPr>
      </w:pPr>
      <w:r w:rsidRPr="0011159B">
        <w:rPr>
          <w:rFonts w:eastAsiaTheme="minorEastAsia" w:hAnsi="Calibri"/>
          <w:color w:val="000000" w:themeColor="text1"/>
          <w:kern w:val="24"/>
          <w:u w:val="single"/>
          <w14:ligatures w14:val="none"/>
        </w:rPr>
        <w:t>Plain Language</w:t>
      </w:r>
    </w:p>
    <w:p w14:paraId="61ED6FDB" w14:textId="3693B42A" w:rsidR="00112F83" w:rsidRPr="00112F83" w:rsidRDefault="00112F83" w:rsidP="00112F83">
      <w:pPr>
        <w:spacing w:after="120" w:line="252" w:lineRule="auto"/>
        <w:jc w:val="both"/>
        <w:rPr>
          <w:rFonts w:eastAsiaTheme="minorEastAsia" w:hAnsi="Calibri"/>
          <w:color w:val="000000" w:themeColor="text1"/>
          <w:kern w:val="24"/>
          <w14:ligatures w14:val="none"/>
        </w:rPr>
      </w:pPr>
      <w:r>
        <w:rPr>
          <w:rFonts w:eastAsiaTheme="minorEastAsia" w:hAnsi="Calibri"/>
          <w:color w:val="000000" w:themeColor="text1"/>
          <w:kern w:val="24"/>
          <w14:ligatures w14:val="none"/>
        </w:rPr>
        <w:t>Notification teams will use concise and simple language when delivering death notifications</w:t>
      </w:r>
      <w:r w:rsidR="00DB5477">
        <w:rPr>
          <w:rFonts w:eastAsiaTheme="minorEastAsia" w:hAnsi="Calibri"/>
          <w:color w:val="000000" w:themeColor="text1"/>
          <w:kern w:val="24"/>
          <w14:ligatures w14:val="none"/>
        </w:rPr>
        <w:t xml:space="preserve">. </w:t>
      </w:r>
      <w:r>
        <w:rPr>
          <w:rFonts w:eastAsiaTheme="minorEastAsia" w:hAnsi="Calibri"/>
          <w:color w:val="000000" w:themeColor="text1"/>
          <w:kern w:val="24"/>
          <w14:ligatures w14:val="none"/>
        </w:rPr>
        <w:t>This includes avoiding acronyms,</w:t>
      </w:r>
      <w:r w:rsidR="0054262C">
        <w:rPr>
          <w:rFonts w:eastAsiaTheme="minorEastAsia" w:hAnsi="Calibri"/>
          <w:color w:val="000000" w:themeColor="text1"/>
          <w:kern w:val="24"/>
          <w14:ligatures w14:val="none"/>
        </w:rPr>
        <w:t xml:space="preserve"> idioms, and innuendos about circumstances involving decedents. This also includes providing explanations for </w:t>
      </w:r>
      <w:r w:rsidR="00D97D47">
        <w:rPr>
          <w:rFonts w:eastAsiaTheme="minorEastAsia" w:hAnsi="Calibri"/>
          <w:color w:val="000000" w:themeColor="text1"/>
          <w:kern w:val="24"/>
          <w14:ligatures w14:val="none"/>
        </w:rPr>
        <w:t>[</w:t>
      </w:r>
      <w:r w:rsidR="00D97D47" w:rsidRPr="00D97D47">
        <w:rPr>
          <w:rFonts w:eastAsiaTheme="minorEastAsia" w:hAnsi="Calibri"/>
          <w:i/>
          <w:iCs/>
          <w:color w:val="000000" w:themeColor="text1"/>
          <w:kern w:val="24"/>
          <w14:ligatures w14:val="none"/>
        </w:rPr>
        <w:t>agency name</w:t>
      </w:r>
      <w:r w:rsidR="00D97D47">
        <w:rPr>
          <w:rFonts w:eastAsiaTheme="minorEastAsia" w:hAnsi="Calibri"/>
          <w:color w:val="000000" w:themeColor="text1"/>
          <w:kern w:val="24"/>
          <w14:ligatures w14:val="none"/>
        </w:rPr>
        <w:t xml:space="preserve">] and justice system terminology.   </w:t>
      </w:r>
    </w:p>
    <w:p w14:paraId="71320603" w14:textId="77777777" w:rsidR="0011159B" w:rsidRDefault="0011159B" w:rsidP="00112F83">
      <w:pPr>
        <w:spacing w:after="120" w:line="252" w:lineRule="auto"/>
        <w:rPr>
          <w:rFonts w:eastAsiaTheme="minorEastAsia" w:hAnsi="Calibri"/>
          <w:color w:val="000000" w:themeColor="text1"/>
          <w:kern w:val="24"/>
          <w:u w:val="single"/>
          <w14:ligatures w14:val="none"/>
        </w:rPr>
      </w:pPr>
      <w:r w:rsidRPr="0011159B">
        <w:rPr>
          <w:rFonts w:eastAsiaTheme="minorEastAsia" w:hAnsi="Calibri"/>
          <w:color w:val="000000" w:themeColor="text1"/>
          <w:kern w:val="24"/>
          <w:u w:val="single"/>
          <w14:ligatures w14:val="none"/>
        </w:rPr>
        <w:t>Compassion</w:t>
      </w:r>
    </w:p>
    <w:p w14:paraId="7D10999D" w14:textId="65783993" w:rsidR="005D20C5" w:rsidRPr="00D5355A" w:rsidRDefault="00E950B2" w:rsidP="00B12D53">
      <w:pPr>
        <w:spacing w:after="120" w:line="252" w:lineRule="auto"/>
        <w:jc w:val="both"/>
        <w:rPr>
          <w:rFonts w:eastAsia="Times New Roman" w:cstheme="minorHAnsi"/>
          <w:kern w:val="0"/>
          <w14:ligatures w14:val="none"/>
        </w:rPr>
      </w:pPr>
      <w:r>
        <w:rPr>
          <w:rFonts w:eastAsia="Times New Roman" w:cstheme="minorHAnsi"/>
          <w:kern w:val="0"/>
          <w14:ligatures w14:val="none"/>
        </w:rPr>
        <w:t xml:space="preserve">Notification teams will deliver death notifications </w:t>
      </w:r>
      <w:r w:rsidR="00D5355A">
        <w:rPr>
          <w:rFonts w:eastAsia="Times New Roman" w:cstheme="minorHAnsi"/>
          <w:kern w:val="0"/>
          <w14:ligatures w14:val="none"/>
        </w:rPr>
        <w:t xml:space="preserve">that </w:t>
      </w:r>
      <w:r w:rsidR="00D5355A">
        <w:t>respect known traditional and cultural practices when possible (e.g., inclusion of spiritual healers, community elders). Death notification</w:t>
      </w:r>
      <w:r w:rsidR="0054262C">
        <w:t xml:space="preserve"> teams</w:t>
      </w:r>
      <w:r w:rsidR="00D5355A">
        <w:t xml:space="preserve"> will </w:t>
      </w:r>
      <w:r w:rsidR="0054262C">
        <w:t xml:space="preserve">consider unique needs </w:t>
      </w:r>
      <w:r w:rsidR="00D5355A">
        <w:t>for children, elderly</w:t>
      </w:r>
      <w:r w:rsidR="0054262C">
        <w:t xml:space="preserve"> persons</w:t>
      </w:r>
      <w:r w:rsidR="00D5355A">
        <w:t>, persons with disabilities or cognitive impairments, and those with language access needs.</w:t>
      </w:r>
      <w:r w:rsidR="008B2AED" w:rsidRPr="001743DE">
        <w:rPr>
          <w:rFonts w:cstheme="minorHAnsi"/>
          <w:noProof/>
          <w:color w:val="0070C0"/>
          <w:spacing w:val="-3"/>
        </w:rPr>
        <mc:AlternateContent>
          <mc:Choice Requires="wps">
            <w:drawing>
              <wp:anchor distT="0" distB="0" distL="114300" distR="114300" simplePos="0" relativeHeight="251675648" behindDoc="1" locked="0" layoutInCell="0" allowOverlap="1" wp14:anchorId="29B2547F" wp14:editId="4DDE734E">
                <wp:simplePos x="0" y="0"/>
                <wp:positionH relativeFrom="margin">
                  <wp:align>left</wp:align>
                </wp:positionH>
                <wp:positionV relativeFrom="margin">
                  <wp:posOffset>2565400</wp:posOffset>
                </wp:positionV>
                <wp:extent cx="5865495" cy="2513965"/>
                <wp:effectExtent l="0" t="0" r="0" b="0"/>
                <wp:wrapNone/>
                <wp:docPr id="5544715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E39024" w14:textId="77777777" w:rsidR="008B2AED" w:rsidRDefault="008B2AED" w:rsidP="008B2AE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B2547F" id="_x0000_s1031" type="#_x0000_t202" style="position:absolute;left:0;text-align:left;margin-left:0;margin-top:202pt;width:461.85pt;height:197.95pt;rotation:-45;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ZK+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" o:allowincell="f" filled="f" stroked="f">
                <v:stroke joinstyle="round"/>
                <o:lock v:ext="edit" shapetype="t"/>
                <v:textbox style="mso-fit-shape-to-text:t">
                  <w:txbxContent>
                    <w:p w14:paraId="7CE39024" w14:textId="77777777" w:rsidR="008B2AED" w:rsidRDefault="008B2AED" w:rsidP="008B2AE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14:paraId="47474837" w14:textId="4EC292DB" w:rsidR="0018602C" w:rsidRPr="00D5355A" w:rsidRDefault="00E950B2" w:rsidP="00B12D53">
      <w:pPr>
        <w:suppressAutoHyphens/>
        <w:adjustRightInd w:val="0"/>
        <w:spacing w:after="120" w:line="252" w:lineRule="auto"/>
        <w:jc w:val="both"/>
        <w:rPr>
          <w:b/>
          <w:bCs/>
          <w:sz w:val="24"/>
          <w:szCs w:val="24"/>
        </w:rPr>
      </w:pPr>
      <w:r w:rsidRPr="00D5355A">
        <w:rPr>
          <w:b/>
          <w:bCs/>
          <w:sz w:val="24"/>
          <w:szCs w:val="24"/>
        </w:rPr>
        <w:t>Pl</w:t>
      </w:r>
      <w:r w:rsidR="0011159B" w:rsidRPr="00D5355A">
        <w:rPr>
          <w:b/>
          <w:bCs/>
          <w:sz w:val="24"/>
          <w:szCs w:val="24"/>
        </w:rPr>
        <w:t>anning</w:t>
      </w:r>
    </w:p>
    <w:p w14:paraId="4295550D" w14:textId="5BCE2845" w:rsidR="005E4BF9" w:rsidRDefault="00F71B08" w:rsidP="005E4BF9">
      <w:pPr>
        <w:spacing w:after="120" w:line="252" w:lineRule="auto"/>
        <w:jc w:val="both"/>
      </w:pPr>
      <w:bookmarkStart w:id="9" w:name="_Hlk133587793"/>
      <w:r w:rsidRPr="00F71B08">
        <w:t>Thorough preparation for</w:t>
      </w:r>
      <w:r w:rsidR="00094E68" w:rsidRPr="00F71B08">
        <w:t xml:space="preserve"> </w:t>
      </w:r>
      <w:r w:rsidR="00AB39DD">
        <w:t>is essential for the effective delivery of death n</w:t>
      </w:r>
      <w:r w:rsidR="005E4BF9" w:rsidRPr="00F71B08">
        <w:t xml:space="preserve">otifications </w:t>
      </w:r>
      <w:r w:rsidR="00AB39DD">
        <w:t>and to support ongoing effective communication with the recipients of that information.</w:t>
      </w:r>
    </w:p>
    <w:p w14:paraId="156F2980" w14:textId="4A8A2D6A" w:rsidR="009D7945" w:rsidRPr="009D7945" w:rsidRDefault="009D7945" w:rsidP="009D7945">
      <w:pPr>
        <w:spacing w:after="120" w:line="252" w:lineRule="auto"/>
        <w:jc w:val="both"/>
        <w:rPr>
          <w:u w:val="single"/>
        </w:rPr>
      </w:pPr>
      <w:r w:rsidRPr="009D7945">
        <w:rPr>
          <w:u w:val="single"/>
        </w:rPr>
        <w:t>Notification Team</w:t>
      </w:r>
    </w:p>
    <w:p w14:paraId="7B02A3A2" w14:textId="765DD755" w:rsidR="00EB4F63" w:rsidRDefault="00EB4F63" w:rsidP="009D7945">
      <w:pPr>
        <w:spacing w:after="120" w:line="252" w:lineRule="auto"/>
        <w:jc w:val="both"/>
      </w:pPr>
      <w:r>
        <w:t>Notification t</w:t>
      </w:r>
      <w:r w:rsidR="009D7945">
        <w:t>eams will be comprised of personnel</w:t>
      </w:r>
      <w:r>
        <w:t xml:space="preserve"> in the following roles:</w:t>
      </w:r>
    </w:p>
    <w:p w14:paraId="4F498960" w14:textId="2CA9E291" w:rsidR="00EB4F63" w:rsidRDefault="00EB4F63">
      <w:pPr>
        <w:pStyle w:val="ListParagraph"/>
        <w:numPr>
          <w:ilvl w:val="0"/>
          <w:numId w:val="6"/>
        </w:numPr>
        <w:spacing w:after="120" w:line="252" w:lineRule="auto"/>
        <w:jc w:val="both"/>
        <w:rPr>
          <w:rFonts w:asciiTheme="minorHAnsi" w:hAnsiTheme="minorHAnsi" w:cstheme="minorHAnsi"/>
          <w:sz w:val="22"/>
          <w:szCs w:val="22"/>
        </w:rPr>
      </w:pPr>
      <w:r>
        <w:rPr>
          <w:rFonts w:asciiTheme="minorHAnsi" w:hAnsiTheme="minorHAnsi" w:cstheme="minorHAnsi"/>
          <w:sz w:val="22"/>
          <w:szCs w:val="22"/>
        </w:rPr>
        <w:t xml:space="preserve">Lead role – </w:t>
      </w:r>
      <w:r w:rsidRPr="00EB4F63">
        <w:rPr>
          <w:rFonts w:asciiTheme="minorHAnsi" w:hAnsiTheme="minorHAnsi" w:cstheme="minorHAnsi"/>
          <w:sz w:val="22"/>
          <w:szCs w:val="22"/>
        </w:rPr>
        <w:t>deliver death notification</w:t>
      </w:r>
      <w:r w:rsidR="002952A9">
        <w:rPr>
          <w:rFonts w:asciiTheme="minorHAnsi" w:hAnsiTheme="minorHAnsi" w:cstheme="minorHAnsi"/>
          <w:sz w:val="22"/>
          <w:szCs w:val="22"/>
        </w:rPr>
        <w:t>s</w:t>
      </w:r>
      <w:r w:rsidRPr="00EB4F63">
        <w:rPr>
          <w:rFonts w:asciiTheme="minorHAnsi" w:hAnsiTheme="minorHAnsi" w:cstheme="minorHAnsi"/>
          <w:sz w:val="22"/>
          <w:szCs w:val="22"/>
        </w:rPr>
        <w:t xml:space="preserve"> and pertinent information about the incident</w:t>
      </w:r>
      <w:r w:rsidR="002952A9">
        <w:rPr>
          <w:rFonts w:asciiTheme="minorHAnsi" w:hAnsiTheme="minorHAnsi" w:cstheme="minorHAnsi"/>
          <w:sz w:val="22"/>
          <w:szCs w:val="22"/>
        </w:rPr>
        <w:t xml:space="preserve">s (e.g., </w:t>
      </w:r>
      <w:proofErr w:type="gramStart"/>
      <w:r w:rsidR="002952A9">
        <w:rPr>
          <w:rFonts w:asciiTheme="minorHAnsi" w:hAnsiTheme="minorHAnsi" w:cstheme="minorHAnsi"/>
          <w:sz w:val="22"/>
          <w:szCs w:val="22"/>
        </w:rPr>
        <w:t>where</w:t>
      </w:r>
      <w:proofErr w:type="gramEnd"/>
      <w:r w:rsidR="002952A9">
        <w:rPr>
          <w:rFonts w:asciiTheme="minorHAnsi" w:hAnsiTheme="minorHAnsi" w:cstheme="minorHAnsi"/>
          <w:sz w:val="22"/>
          <w:szCs w:val="22"/>
        </w:rPr>
        <w:t xml:space="preserve"> and how incidents occurred, location of decedents’ bodies)</w:t>
      </w:r>
    </w:p>
    <w:p w14:paraId="1C0B9351" w14:textId="0B365C70" w:rsidR="00EB4F63" w:rsidRDefault="00EB4F63">
      <w:pPr>
        <w:pStyle w:val="ListParagraph"/>
        <w:numPr>
          <w:ilvl w:val="0"/>
          <w:numId w:val="6"/>
        </w:numPr>
        <w:spacing w:after="120" w:line="252" w:lineRule="auto"/>
        <w:jc w:val="both"/>
        <w:rPr>
          <w:rFonts w:asciiTheme="minorHAnsi" w:hAnsiTheme="minorHAnsi" w:cstheme="minorHAnsi"/>
          <w:sz w:val="22"/>
          <w:szCs w:val="22"/>
        </w:rPr>
      </w:pPr>
      <w:r>
        <w:rPr>
          <w:rFonts w:asciiTheme="minorHAnsi" w:hAnsiTheme="minorHAnsi" w:cstheme="minorHAnsi"/>
          <w:sz w:val="22"/>
          <w:szCs w:val="22"/>
        </w:rPr>
        <w:t>S</w:t>
      </w:r>
      <w:r w:rsidRPr="00EB4F63">
        <w:rPr>
          <w:rFonts w:asciiTheme="minorHAnsi" w:hAnsiTheme="minorHAnsi" w:cstheme="minorHAnsi"/>
          <w:sz w:val="22"/>
          <w:szCs w:val="22"/>
        </w:rPr>
        <w:t>econdary</w:t>
      </w:r>
      <w:r>
        <w:rPr>
          <w:rFonts w:asciiTheme="minorHAnsi" w:hAnsiTheme="minorHAnsi" w:cstheme="minorHAnsi"/>
          <w:sz w:val="22"/>
          <w:szCs w:val="22"/>
        </w:rPr>
        <w:t xml:space="preserve"> role</w:t>
      </w:r>
      <w:r w:rsidRPr="00EB4F6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B4F63">
        <w:rPr>
          <w:rFonts w:asciiTheme="minorHAnsi" w:hAnsiTheme="minorHAnsi" w:cstheme="minorHAnsi"/>
          <w:sz w:val="22"/>
          <w:szCs w:val="22"/>
        </w:rPr>
        <w:t>monitor reactions and the environment and request additional resources as needed (e.g., medical response</w:t>
      </w:r>
      <w:r w:rsidR="00AB39DD">
        <w:rPr>
          <w:rFonts w:asciiTheme="minorHAnsi" w:hAnsiTheme="minorHAnsi" w:cstheme="minorHAnsi"/>
          <w:sz w:val="22"/>
          <w:szCs w:val="22"/>
        </w:rPr>
        <w:t>, spiritual support</w:t>
      </w:r>
      <w:r w:rsidRPr="00EB4F63">
        <w:rPr>
          <w:rFonts w:asciiTheme="minorHAnsi" w:hAnsiTheme="minorHAnsi" w:cstheme="minorHAnsi"/>
          <w:sz w:val="22"/>
          <w:szCs w:val="22"/>
        </w:rPr>
        <w:t xml:space="preserve">) </w:t>
      </w:r>
    </w:p>
    <w:p w14:paraId="57988CF0" w14:textId="3ECD0A34" w:rsidR="009D7945" w:rsidRDefault="00AB39DD" w:rsidP="00EB4F63">
      <w:pPr>
        <w:spacing w:after="120" w:line="252" w:lineRule="auto"/>
        <w:jc w:val="both"/>
        <w:rPr>
          <w:rFonts w:cstheme="minorHAnsi"/>
        </w:rPr>
      </w:pPr>
      <w:r>
        <w:rPr>
          <w:rFonts w:cstheme="minorHAnsi"/>
        </w:rPr>
        <w:t xml:space="preserve">Sworn and victim services personnel may be assigned to either role. </w:t>
      </w:r>
      <w:r w:rsidR="00EB4F63" w:rsidRPr="00EB4F63">
        <w:rPr>
          <w:rFonts w:cstheme="minorHAnsi"/>
        </w:rPr>
        <w:t>Notification team</w:t>
      </w:r>
      <w:r w:rsidR="00AD4BE4">
        <w:rPr>
          <w:rFonts w:cstheme="minorHAnsi"/>
        </w:rPr>
        <w:t xml:space="preserve"> personnel</w:t>
      </w:r>
      <w:r w:rsidR="00EB4F63" w:rsidRPr="00EB4F63">
        <w:rPr>
          <w:rFonts w:cstheme="minorHAnsi"/>
        </w:rPr>
        <w:t xml:space="preserve"> will collaborate</w:t>
      </w:r>
      <w:r w:rsidR="00EB4F63">
        <w:rPr>
          <w:rFonts w:cstheme="minorHAnsi"/>
        </w:rPr>
        <w:t xml:space="preserve"> to ensure </w:t>
      </w:r>
      <w:r w:rsidR="00AD4BE4">
        <w:rPr>
          <w:rFonts w:cstheme="minorHAnsi"/>
        </w:rPr>
        <w:t>questions are answered appropriately</w:t>
      </w:r>
      <w:r w:rsidR="00DB5477">
        <w:rPr>
          <w:rFonts w:cstheme="minorHAnsi"/>
        </w:rPr>
        <w:t xml:space="preserve"> and completely</w:t>
      </w:r>
      <w:r w:rsidR="00AD4BE4">
        <w:rPr>
          <w:rFonts w:cstheme="minorHAnsi"/>
        </w:rPr>
        <w:t>.</w:t>
      </w:r>
    </w:p>
    <w:p w14:paraId="02DCB3E0" w14:textId="1E1B9747" w:rsidR="00AD4BE4" w:rsidRPr="00AD4BE4" w:rsidRDefault="00AD4BE4" w:rsidP="00EB4F63">
      <w:pPr>
        <w:spacing w:after="120" w:line="252" w:lineRule="auto"/>
        <w:jc w:val="both"/>
        <w:rPr>
          <w:rFonts w:cstheme="minorHAnsi"/>
          <w:u w:val="single"/>
        </w:rPr>
      </w:pPr>
      <w:r w:rsidRPr="00AD4BE4">
        <w:rPr>
          <w:rFonts w:cstheme="minorHAnsi"/>
          <w:u w:val="single"/>
        </w:rPr>
        <w:t>Identification of Decedent</w:t>
      </w:r>
      <w:r>
        <w:rPr>
          <w:rFonts w:cstheme="minorHAnsi"/>
          <w:u w:val="single"/>
        </w:rPr>
        <w:t>(</w:t>
      </w:r>
      <w:r w:rsidRPr="00AD4BE4">
        <w:rPr>
          <w:rFonts w:cstheme="minorHAnsi"/>
          <w:u w:val="single"/>
        </w:rPr>
        <w:t>s</w:t>
      </w:r>
      <w:r>
        <w:rPr>
          <w:rFonts w:cstheme="minorHAnsi"/>
          <w:u w:val="single"/>
        </w:rPr>
        <w:t>)</w:t>
      </w:r>
      <w:r w:rsidR="00383E44">
        <w:rPr>
          <w:rFonts w:cstheme="minorHAnsi"/>
          <w:u w:val="single"/>
        </w:rPr>
        <w:t xml:space="preserve"> and Circumstances of Death</w:t>
      </w:r>
    </w:p>
    <w:p w14:paraId="37B41AE4" w14:textId="77777777" w:rsidR="00053651" w:rsidRDefault="00AD4BE4" w:rsidP="00EB4F63">
      <w:pPr>
        <w:spacing w:after="120" w:line="252" w:lineRule="auto"/>
        <w:jc w:val="both"/>
        <w:rPr>
          <w:rFonts w:cstheme="minorHAnsi"/>
        </w:rPr>
      </w:pPr>
      <w:r>
        <w:rPr>
          <w:rFonts w:cstheme="minorHAnsi"/>
        </w:rPr>
        <w:t>Notification teams will verify the identity of the decedent(s) by confirming date(s) of birth and complete name(s). This includes an awareness of names reflecting lineage (e.g., J</w:t>
      </w:r>
      <w:r w:rsidR="00053651">
        <w:rPr>
          <w:rFonts w:cstheme="minorHAnsi"/>
        </w:rPr>
        <w:t>r., Sr., III) or similar names (e.g., same first and last, but different middle name).</w:t>
      </w:r>
    </w:p>
    <w:p w14:paraId="1643FFDC" w14:textId="255FB03F" w:rsidR="00383E44" w:rsidRDefault="00383E44" w:rsidP="00EB4F63">
      <w:pPr>
        <w:spacing w:after="120" w:line="252" w:lineRule="auto"/>
        <w:jc w:val="both"/>
        <w:rPr>
          <w:rFonts w:cstheme="minorHAnsi"/>
        </w:rPr>
      </w:pPr>
      <w:r>
        <w:rPr>
          <w:rFonts w:cstheme="minorHAnsi"/>
        </w:rPr>
        <w:t>Notification teams will verify the manner and location of death(s)</w:t>
      </w:r>
      <w:r w:rsidR="00DB5477">
        <w:rPr>
          <w:rFonts w:cstheme="minorHAnsi"/>
        </w:rPr>
        <w:t>, if known,</w:t>
      </w:r>
      <w:r>
        <w:rPr>
          <w:rFonts w:cstheme="minorHAnsi"/>
        </w:rPr>
        <w:t xml:space="preserve"> and gather information that will prepare them to answer questions </w:t>
      </w:r>
      <w:r w:rsidR="00DB5477">
        <w:rPr>
          <w:rFonts w:cstheme="minorHAnsi"/>
        </w:rPr>
        <w:t>from the</w:t>
      </w:r>
      <w:r>
        <w:rPr>
          <w:rFonts w:cstheme="minorHAnsi"/>
        </w:rPr>
        <w:t xml:space="preserve"> recipients of death notifications.</w:t>
      </w:r>
    </w:p>
    <w:p w14:paraId="182C2FCD" w14:textId="77777777" w:rsidR="00053651" w:rsidRPr="00053651" w:rsidRDefault="00053651" w:rsidP="00EB4F63">
      <w:pPr>
        <w:spacing w:after="120" w:line="252" w:lineRule="auto"/>
        <w:jc w:val="both"/>
        <w:rPr>
          <w:rFonts w:cstheme="minorHAnsi"/>
          <w:u w:val="single"/>
        </w:rPr>
      </w:pPr>
      <w:r w:rsidRPr="00053651">
        <w:rPr>
          <w:rFonts w:cstheme="minorHAnsi"/>
          <w:u w:val="single"/>
        </w:rPr>
        <w:t>Next of Kin</w:t>
      </w:r>
    </w:p>
    <w:p w14:paraId="1CFC678C" w14:textId="37A44393" w:rsidR="00AD4BE4" w:rsidRDefault="00053651" w:rsidP="00EB4F63">
      <w:pPr>
        <w:spacing w:after="120" w:line="252" w:lineRule="auto"/>
        <w:jc w:val="both"/>
        <w:rPr>
          <w:rFonts w:cstheme="minorHAnsi"/>
        </w:rPr>
      </w:pPr>
      <w:r>
        <w:rPr>
          <w:rFonts w:cstheme="minorHAnsi"/>
        </w:rPr>
        <w:t xml:space="preserve">Notification teams will verify the legal next of kin according to </w:t>
      </w:r>
      <w:r w:rsidR="00383E44">
        <w:rPr>
          <w:rFonts w:cstheme="minorHAnsi"/>
        </w:rPr>
        <w:t>the following order – see [</w:t>
      </w:r>
      <w:r w:rsidR="00383E44" w:rsidRPr="00E71EC5">
        <w:rPr>
          <w:rFonts w:cstheme="minorHAnsi"/>
          <w:i/>
          <w:iCs/>
        </w:rPr>
        <w:t>citation</w:t>
      </w:r>
      <w:r w:rsidR="00383E44">
        <w:rPr>
          <w:rFonts w:cstheme="minorHAnsi"/>
          <w:i/>
          <w:iCs/>
        </w:rPr>
        <w:t>(s)</w:t>
      </w:r>
      <w:r w:rsidR="00383E44" w:rsidRPr="00E71EC5">
        <w:rPr>
          <w:rFonts w:cstheme="minorHAnsi"/>
          <w:i/>
          <w:iCs/>
        </w:rPr>
        <w:t xml:space="preserve"> to</w:t>
      </w:r>
      <w:r w:rsidR="00383E44">
        <w:rPr>
          <w:rFonts w:cstheme="minorHAnsi"/>
        </w:rPr>
        <w:t xml:space="preserve"> </w:t>
      </w:r>
      <w:r w:rsidR="00383E44" w:rsidRPr="00665968">
        <w:rPr>
          <w:rFonts w:cstheme="minorHAnsi"/>
          <w:i/>
          <w:iCs/>
        </w:rPr>
        <w:t xml:space="preserve">state </w:t>
      </w:r>
      <w:r w:rsidR="00383E44">
        <w:rPr>
          <w:rFonts w:cstheme="minorHAnsi"/>
          <w:i/>
          <w:iCs/>
        </w:rPr>
        <w:t>statutes</w:t>
      </w:r>
      <w:r w:rsidR="00383E44">
        <w:rPr>
          <w:rFonts w:cstheme="minorHAnsi"/>
        </w:rPr>
        <w:t>]:</w:t>
      </w:r>
    </w:p>
    <w:p w14:paraId="0CD69FDF" w14:textId="0081E319" w:rsidR="00053651" w:rsidRPr="00053651" w:rsidRDefault="00053651">
      <w:pPr>
        <w:pStyle w:val="ListParagraph"/>
        <w:numPr>
          <w:ilvl w:val="0"/>
          <w:numId w:val="7"/>
        </w:numPr>
        <w:spacing w:after="120" w:line="252" w:lineRule="auto"/>
        <w:jc w:val="both"/>
        <w:rPr>
          <w:rFonts w:cstheme="minorHAnsi"/>
        </w:rPr>
      </w:pPr>
      <w:r>
        <w:rPr>
          <w:rFonts w:asciiTheme="minorHAnsi" w:hAnsiTheme="minorHAnsi" w:cstheme="minorHAnsi"/>
          <w:sz w:val="22"/>
          <w:szCs w:val="22"/>
        </w:rPr>
        <w:t>Person(s) designated in written instruments by decedents</w:t>
      </w:r>
    </w:p>
    <w:p w14:paraId="0A4BF119" w14:textId="5ACCE848" w:rsidR="00053651" w:rsidRPr="00053651" w:rsidRDefault="00053651">
      <w:pPr>
        <w:pStyle w:val="ListParagraph"/>
        <w:numPr>
          <w:ilvl w:val="0"/>
          <w:numId w:val="7"/>
        </w:numPr>
        <w:spacing w:after="120" w:line="252" w:lineRule="auto"/>
        <w:jc w:val="both"/>
        <w:rPr>
          <w:rFonts w:cstheme="minorHAnsi"/>
        </w:rPr>
      </w:pPr>
      <w:r>
        <w:rPr>
          <w:rFonts w:asciiTheme="minorHAnsi" w:hAnsiTheme="minorHAnsi" w:cstheme="minorHAnsi"/>
          <w:sz w:val="22"/>
          <w:szCs w:val="22"/>
        </w:rPr>
        <w:t>Decedents’ living spouses</w:t>
      </w:r>
    </w:p>
    <w:p w14:paraId="1FEE9E42" w14:textId="17FB15A6" w:rsidR="00053651" w:rsidRPr="00053651" w:rsidRDefault="00053651">
      <w:pPr>
        <w:pStyle w:val="ListParagraph"/>
        <w:numPr>
          <w:ilvl w:val="0"/>
          <w:numId w:val="7"/>
        </w:numPr>
        <w:spacing w:after="120" w:line="252" w:lineRule="auto"/>
        <w:jc w:val="both"/>
        <w:rPr>
          <w:rFonts w:cstheme="minorHAnsi"/>
        </w:rPr>
      </w:pPr>
      <w:r>
        <w:rPr>
          <w:rFonts w:asciiTheme="minorHAnsi" w:hAnsiTheme="minorHAnsi" w:cstheme="minorHAnsi"/>
          <w:sz w:val="22"/>
          <w:szCs w:val="22"/>
        </w:rPr>
        <w:lastRenderedPageBreak/>
        <w:t>Any one of decedents’ living adult children</w:t>
      </w:r>
    </w:p>
    <w:p w14:paraId="6B5E5645" w14:textId="5F7FA5B5" w:rsidR="00053651" w:rsidRPr="00383E44" w:rsidRDefault="00053651">
      <w:pPr>
        <w:pStyle w:val="ListParagraph"/>
        <w:numPr>
          <w:ilvl w:val="0"/>
          <w:numId w:val="7"/>
        </w:numPr>
        <w:spacing w:after="120" w:line="252" w:lineRule="auto"/>
        <w:jc w:val="both"/>
        <w:rPr>
          <w:rFonts w:cstheme="minorHAnsi"/>
        </w:rPr>
      </w:pPr>
      <w:r>
        <w:rPr>
          <w:rFonts w:asciiTheme="minorHAnsi" w:hAnsiTheme="minorHAnsi" w:cstheme="minorHAnsi"/>
          <w:sz w:val="22"/>
          <w:szCs w:val="22"/>
        </w:rPr>
        <w:t xml:space="preserve">Either of the decedents’ </w:t>
      </w:r>
      <w:r w:rsidR="00383E44">
        <w:rPr>
          <w:rFonts w:asciiTheme="minorHAnsi" w:hAnsiTheme="minorHAnsi" w:cstheme="minorHAnsi"/>
          <w:sz w:val="22"/>
          <w:szCs w:val="22"/>
        </w:rPr>
        <w:t>living parents</w:t>
      </w:r>
    </w:p>
    <w:p w14:paraId="3CB6A339" w14:textId="632C6340" w:rsidR="00383E44" w:rsidRPr="00383E44" w:rsidRDefault="00383E44">
      <w:pPr>
        <w:pStyle w:val="ListParagraph"/>
        <w:numPr>
          <w:ilvl w:val="0"/>
          <w:numId w:val="7"/>
        </w:numPr>
        <w:spacing w:after="120" w:line="252" w:lineRule="auto"/>
        <w:jc w:val="both"/>
        <w:rPr>
          <w:rFonts w:cstheme="minorHAnsi"/>
        </w:rPr>
      </w:pPr>
      <w:r>
        <w:rPr>
          <w:rFonts w:asciiTheme="minorHAnsi" w:hAnsiTheme="minorHAnsi" w:cstheme="minorHAnsi"/>
          <w:sz w:val="22"/>
          <w:szCs w:val="22"/>
        </w:rPr>
        <w:t>Any one of the decedents’ living adult siblings</w:t>
      </w:r>
    </w:p>
    <w:p w14:paraId="49BCABB2" w14:textId="47A4CF3B" w:rsidR="00383E44" w:rsidRPr="00383E44" w:rsidRDefault="00383E44">
      <w:pPr>
        <w:pStyle w:val="ListParagraph"/>
        <w:numPr>
          <w:ilvl w:val="0"/>
          <w:numId w:val="7"/>
        </w:numPr>
        <w:spacing w:after="120" w:line="252" w:lineRule="auto"/>
        <w:jc w:val="both"/>
        <w:rPr>
          <w:rFonts w:cstheme="minorHAnsi"/>
        </w:rPr>
      </w:pPr>
      <w:r>
        <w:rPr>
          <w:rFonts w:asciiTheme="minorHAnsi" w:hAnsiTheme="minorHAnsi" w:cstheme="minorHAnsi"/>
          <w:sz w:val="22"/>
          <w:szCs w:val="22"/>
        </w:rPr>
        <w:t>Any adult person in the next degree of kinship to decedents</w:t>
      </w:r>
    </w:p>
    <w:p w14:paraId="3599F113" w14:textId="244B4943" w:rsidR="00383E44" w:rsidRPr="00AE4290" w:rsidRDefault="00383E44" w:rsidP="00383E44">
      <w:pPr>
        <w:spacing w:after="120" w:line="252" w:lineRule="auto"/>
        <w:jc w:val="both"/>
        <w:rPr>
          <w:rFonts w:cstheme="minorHAnsi"/>
          <w:u w:val="single"/>
        </w:rPr>
      </w:pPr>
      <w:r w:rsidRPr="00AE4290">
        <w:rPr>
          <w:rFonts w:cstheme="minorHAnsi"/>
          <w:u w:val="single"/>
        </w:rPr>
        <w:t>[</w:t>
      </w:r>
      <w:r w:rsidR="00F7512C" w:rsidRPr="00AE4290">
        <w:rPr>
          <w:rFonts w:cstheme="minorHAnsi"/>
          <w:i/>
          <w:iCs/>
          <w:u w:val="single"/>
        </w:rPr>
        <w:t>Coron</w:t>
      </w:r>
      <w:r w:rsidR="00F7512C">
        <w:rPr>
          <w:rFonts w:cstheme="minorHAnsi"/>
          <w:i/>
          <w:iCs/>
          <w:u w:val="single"/>
        </w:rPr>
        <w:t>e</w:t>
      </w:r>
      <w:r w:rsidR="00F7512C" w:rsidRPr="00AE4290">
        <w:rPr>
          <w:rFonts w:cstheme="minorHAnsi"/>
          <w:i/>
          <w:iCs/>
          <w:u w:val="single"/>
        </w:rPr>
        <w:t>r</w:t>
      </w:r>
      <w:r w:rsidRPr="00AE4290">
        <w:rPr>
          <w:rFonts w:cstheme="minorHAnsi"/>
          <w:i/>
          <w:iCs/>
          <w:u w:val="single"/>
        </w:rPr>
        <w:t>/Medical Examiner</w:t>
      </w:r>
      <w:r w:rsidRPr="00AE4290">
        <w:rPr>
          <w:rFonts w:cstheme="minorHAnsi"/>
          <w:u w:val="single"/>
        </w:rPr>
        <w:t>] Involvement</w:t>
      </w:r>
    </w:p>
    <w:p w14:paraId="166DEA0D" w14:textId="111DAF5E" w:rsidR="00383E44" w:rsidRDefault="00383E44" w:rsidP="00383E44">
      <w:pPr>
        <w:spacing w:after="120" w:line="252" w:lineRule="auto"/>
        <w:jc w:val="both"/>
        <w:rPr>
          <w:rFonts w:cstheme="minorHAnsi"/>
        </w:rPr>
      </w:pPr>
      <w:r>
        <w:rPr>
          <w:rFonts w:cstheme="minorHAnsi"/>
        </w:rPr>
        <w:t>Notification teams will verify if [</w:t>
      </w:r>
      <w:r w:rsidR="00AE4290" w:rsidRPr="00AE4290">
        <w:rPr>
          <w:rFonts w:cstheme="minorHAnsi"/>
          <w:i/>
          <w:iCs/>
        </w:rPr>
        <w:t>coroner/medical examiner</w:t>
      </w:r>
      <w:r w:rsidR="00AE4290">
        <w:rPr>
          <w:rFonts w:cstheme="minorHAnsi"/>
        </w:rPr>
        <w:t xml:space="preserve">] will be involved and confirm associated processes that may impact intended recipients of death notifications (e.g., examinations, release of decedents’ personal property, </w:t>
      </w:r>
      <w:r w:rsidR="00DB5477">
        <w:rPr>
          <w:rFonts w:cstheme="minorHAnsi"/>
        </w:rPr>
        <w:t xml:space="preserve">completion of </w:t>
      </w:r>
      <w:r w:rsidR="00AE4290">
        <w:rPr>
          <w:rFonts w:cstheme="minorHAnsi"/>
        </w:rPr>
        <w:t>certified death certificates).</w:t>
      </w:r>
    </w:p>
    <w:p w14:paraId="3E8F4B6C" w14:textId="0145F49F" w:rsidR="00DB5477" w:rsidRPr="00DB5477" w:rsidRDefault="00DB5477" w:rsidP="00383E44">
      <w:pPr>
        <w:spacing w:after="120" w:line="252" w:lineRule="auto"/>
        <w:jc w:val="both"/>
        <w:rPr>
          <w:rFonts w:cstheme="minorHAnsi"/>
        </w:rPr>
      </w:pPr>
      <w:r>
        <w:rPr>
          <w:rFonts w:cstheme="minorHAnsi"/>
        </w:rPr>
        <w:t>[*</w:t>
      </w:r>
      <w:r w:rsidRPr="00AB39DD">
        <w:rPr>
          <w:rFonts w:cstheme="minorHAnsi"/>
          <w:i/>
          <w:iCs/>
        </w:rPr>
        <w:t>Note: In some jurisdictions, state statutes require the delivery of death notifications by coroner/medical examiner personnel.]</w:t>
      </w:r>
    </w:p>
    <w:p w14:paraId="1DA7451A" w14:textId="33FAFB81" w:rsidR="00CE17F7" w:rsidRPr="00CE17F7" w:rsidRDefault="00CE17F7" w:rsidP="00383E44">
      <w:pPr>
        <w:spacing w:after="120" w:line="252" w:lineRule="auto"/>
        <w:jc w:val="both"/>
        <w:rPr>
          <w:rFonts w:cstheme="minorHAnsi"/>
          <w:u w:val="single"/>
        </w:rPr>
      </w:pPr>
      <w:r w:rsidRPr="00CE17F7">
        <w:rPr>
          <w:rFonts w:cstheme="minorHAnsi"/>
          <w:u w:val="single"/>
        </w:rPr>
        <w:t>Official Notification Plan</w:t>
      </w:r>
      <w:r w:rsidR="002816E1">
        <w:rPr>
          <w:rFonts w:cstheme="minorHAnsi"/>
          <w:u w:val="single"/>
        </w:rPr>
        <w:t xml:space="preserve"> Considerations</w:t>
      </w:r>
    </w:p>
    <w:p w14:paraId="0045C168" w14:textId="147D6E21" w:rsidR="002816E1" w:rsidRDefault="004936D5" w:rsidP="00383E44">
      <w:pPr>
        <w:spacing w:after="120" w:line="252" w:lineRule="auto"/>
        <w:jc w:val="both"/>
        <w:rPr>
          <w:rFonts w:cstheme="minorHAnsi"/>
        </w:rPr>
      </w:pPr>
      <w:r>
        <w:rPr>
          <w:rFonts w:cstheme="minorHAnsi"/>
        </w:rPr>
        <w:t xml:space="preserve">Notification teams will determine, in coordination with assigned investigators (when appropriate), what information can and cannot be disclosed during death notifications. </w:t>
      </w:r>
      <w:bookmarkStart w:id="10" w:name="_Hlk149823990"/>
      <w:r>
        <w:rPr>
          <w:rFonts w:cstheme="minorHAnsi"/>
        </w:rPr>
        <w:t>N</w:t>
      </w:r>
      <w:r w:rsidR="002816E1">
        <w:rPr>
          <w:rFonts w:cstheme="minorHAnsi"/>
        </w:rPr>
        <w:t>otification teams will consider and plan for factors that may influence the delivery of death notifications to intended recipients. These factors include the following:</w:t>
      </w:r>
    </w:p>
    <w:bookmarkEnd w:id="10"/>
    <w:p w14:paraId="7844C6A7" w14:textId="77777777" w:rsidR="004936D5" w:rsidRPr="00743309" w:rsidRDefault="004936D5">
      <w:pPr>
        <w:pStyle w:val="ListParagraph"/>
        <w:numPr>
          <w:ilvl w:val="0"/>
          <w:numId w:val="9"/>
        </w:numPr>
        <w:spacing w:after="120" w:line="252" w:lineRule="auto"/>
        <w:jc w:val="both"/>
        <w:rPr>
          <w:rFonts w:cstheme="minorHAnsi"/>
        </w:rPr>
      </w:pPr>
      <w:r>
        <w:rPr>
          <w:rFonts w:asciiTheme="minorHAnsi" w:hAnsiTheme="minorHAnsi" w:cstheme="minorHAnsi"/>
          <w:sz w:val="22"/>
          <w:szCs w:val="22"/>
        </w:rPr>
        <w:t>Delivery mode – in person, out of jurisdiction coordination, remote/virtual, telephonic</w:t>
      </w:r>
    </w:p>
    <w:p w14:paraId="32740C5C" w14:textId="350EEBBE" w:rsidR="00845B47" w:rsidRPr="004936D5" w:rsidRDefault="00845B47">
      <w:pPr>
        <w:pStyle w:val="ListParagraph"/>
        <w:numPr>
          <w:ilvl w:val="0"/>
          <w:numId w:val="9"/>
        </w:numPr>
        <w:spacing w:after="120" w:line="252" w:lineRule="auto"/>
        <w:jc w:val="both"/>
        <w:rPr>
          <w:rFonts w:cstheme="minorHAnsi"/>
        </w:rPr>
      </w:pPr>
      <w:r>
        <w:rPr>
          <w:rFonts w:asciiTheme="minorHAnsi" w:hAnsiTheme="minorHAnsi" w:cstheme="minorHAnsi"/>
          <w:sz w:val="22"/>
          <w:szCs w:val="22"/>
        </w:rPr>
        <w:t xml:space="preserve">Locations and associated privacy </w:t>
      </w:r>
      <w:r w:rsidR="00F067FE">
        <w:rPr>
          <w:rFonts w:asciiTheme="minorHAnsi" w:hAnsiTheme="minorHAnsi" w:cstheme="minorHAnsi"/>
          <w:sz w:val="22"/>
          <w:szCs w:val="22"/>
        </w:rPr>
        <w:t xml:space="preserve">and safety </w:t>
      </w:r>
      <w:r>
        <w:rPr>
          <w:rFonts w:asciiTheme="minorHAnsi" w:hAnsiTheme="minorHAnsi" w:cstheme="minorHAnsi"/>
          <w:sz w:val="22"/>
          <w:szCs w:val="22"/>
        </w:rPr>
        <w:t>concerns – shared living situations, places of employment, educational institutions</w:t>
      </w:r>
      <w:r w:rsidR="00F067FE">
        <w:rPr>
          <w:rFonts w:asciiTheme="minorHAnsi" w:hAnsiTheme="minorHAnsi" w:cstheme="minorHAnsi"/>
          <w:sz w:val="22"/>
          <w:szCs w:val="22"/>
        </w:rPr>
        <w:t>, presence of aggressive animals</w:t>
      </w:r>
    </w:p>
    <w:p w14:paraId="23AE2943" w14:textId="5303B454" w:rsidR="004936D5" w:rsidRPr="002816E1" w:rsidRDefault="004936D5">
      <w:pPr>
        <w:pStyle w:val="ListParagraph"/>
        <w:numPr>
          <w:ilvl w:val="0"/>
          <w:numId w:val="9"/>
        </w:numPr>
        <w:spacing w:after="120" w:line="252" w:lineRule="auto"/>
        <w:jc w:val="both"/>
        <w:rPr>
          <w:rFonts w:cstheme="minorHAnsi"/>
        </w:rPr>
      </w:pPr>
      <w:r>
        <w:rPr>
          <w:rFonts w:asciiTheme="minorHAnsi" w:hAnsiTheme="minorHAnsi" w:cstheme="minorHAnsi"/>
          <w:sz w:val="22"/>
          <w:szCs w:val="22"/>
        </w:rPr>
        <w:t xml:space="preserve">Language access – objective interpreters and resources for </w:t>
      </w:r>
      <w:r w:rsidR="00845B47">
        <w:rPr>
          <w:rFonts w:asciiTheme="minorHAnsi" w:hAnsiTheme="minorHAnsi" w:cstheme="minorHAnsi"/>
          <w:sz w:val="22"/>
          <w:szCs w:val="22"/>
        </w:rPr>
        <w:t>verbal, sign, and braille communication needs</w:t>
      </w:r>
    </w:p>
    <w:p w14:paraId="41AE84E2" w14:textId="608CB8E0" w:rsidR="00F067FE" w:rsidRPr="00743309" w:rsidRDefault="00F067FE">
      <w:pPr>
        <w:pStyle w:val="ListParagraph"/>
        <w:numPr>
          <w:ilvl w:val="0"/>
          <w:numId w:val="8"/>
        </w:numPr>
        <w:spacing w:after="120" w:line="252" w:lineRule="auto"/>
        <w:jc w:val="both"/>
        <w:rPr>
          <w:rFonts w:cstheme="minorHAnsi"/>
        </w:rPr>
      </w:pPr>
      <w:r>
        <w:rPr>
          <w:rFonts w:asciiTheme="minorHAnsi" w:hAnsiTheme="minorHAnsi" w:cstheme="minorHAnsi"/>
          <w:sz w:val="22"/>
          <w:szCs w:val="22"/>
        </w:rPr>
        <w:t>Circumstances of intended recipients’ lives – medical conditions; physical, cognitive, and mental health needs; historical or current substance use; historical incidents of violence</w:t>
      </w:r>
    </w:p>
    <w:p w14:paraId="73544718" w14:textId="77777777" w:rsidR="00F067FE" w:rsidRPr="00743309" w:rsidRDefault="00F067FE">
      <w:pPr>
        <w:pStyle w:val="ListParagraph"/>
        <w:numPr>
          <w:ilvl w:val="0"/>
          <w:numId w:val="8"/>
        </w:numPr>
        <w:spacing w:after="120" w:line="252" w:lineRule="auto"/>
        <w:jc w:val="both"/>
        <w:rPr>
          <w:rFonts w:cstheme="minorHAnsi"/>
        </w:rPr>
      </w:pPr>
      <w:r>
        <w:rPr>
          <w:rFonts w:asciiTheme="minorHAnsi" w:hAnsiTheme="minorHAnsi" w:cstheme="minorHAnsi"/>
          <w:sz w:val="22"/>
          <w:szCs w:val="22"/>
        </w:rPr>
        <w:t>Circumstances of decedents’ lives unknown to intended recipients of death notifications – medical conditions, substance use, sexual orientation, extramarital relationships</w:t>
      </w:r>
    </w:p>
    <w:p w14:paraId="51D303C3" w14:textId="41CC8156" w:rsidR="00F067FE" w:rsidRPr="00F067FE" w:rsidRDefault="00F067FE">
      <w:pPr>
        <w:pStyle w:val="ListParagraph"/>
        <w:numPr>
          <w:ilvl w:val="0"/>
          <w:numId w:val="8"/>
        </w:numPr>
        <w:spacing w:after="120" w:line="252" w:lineRule="auto"/>
        <w:jc w:val="both"/>
        <w:rPr>
          <w:rFonts w:cstheme="minorHAnsi"/>
        </w:rPr>
      </w:pPr>
      <w:r>
        <w:rPr>
          <w:rFonts w:asciiTheme="minorHAnsi" w:hAnsiTheme="minorHAnsi" w:cstheme="minorHAnsi"/>
          <w:sz w:val="22"/>
          <w:szCs w:val="22"/>
        </w:rPr>
        <w:t>Support persons chosen by recipients</w:t>
      </w:r>
      <w:r w:rsidR="00DB5477">
        <w:rPr>
          <w:rFonts w:asciiTheme="minorHAnsi" w:hAnsiTheme="minorHAnsi" w:cstheme="minorHAnsi"/>
          <w:sz w:val="22"/>
          <w:szCs w:val="22"/>
        </w:rPr>
        <w:t xml:space="preserve"> – </w:t>
      </w:r>
      <w:r w:rsidR="00F320D5">
        <w:rPr>
          <w:rFonts w:asciiTheme="minorHAnsi" w:hAnsiTheme="minorHAnsi" w:cstheme="minorHAnsi"/>
          <w:sz w:val="22"/>
          <w:szCs w:val="22"/>
        </w:rPr>
        <w:t xml:space="preserve">family members, </w:t>
      </w:r>
      <w:r w:rsidR="00DB5477">
        <w:rPr>
          <w:rFonts w:asciiTheme="minorHAnsi" w:hAnsiTheme="minorHAnsi" w:cstheme="minorHAnsi"/>
          <w:sz w:val="22"/>
          <w:szCs w:val="22"/>
        </w:rPr>
        <w:t>friends, neighbors, spiritual or faith representatives</w:t>
      </w:r>
    </w:p>
    <w:p w14:paraId="27700ED2" w14:textId="4D34B215" w:rsidR="00F067FE" w:rsidRPr="00F067FE" w:rsidRDefault="00F067FE">
      <w:pPr>
        <w:pStyle w:val="ListParagraph"/>
        <w:numPr>
          <w:ilvl w:val="0"/>
          <w:numId w:val="8"/>
        </w:numPr>
        <w:spacing w:after="120" w:line="252" w:lineRule="auto"/>
        <w:jc w:val="both"/>
        <w:rPr>
          <w:rFonts w:asciiTheme="minorHAnsi" w:hAnsiTheme="minorHAnsi" w:cstheme="minorHAnsi"/>
          <w:sz w:val="22"/>
          <w:szCs w:val="22"/>
        </w:rPr>
      </w:pPr>
      <w:r>
        <w:rPr>
          <w:rFonts w:asciiTheme="minorHAnsi" w:hAnsiTheme="minorHAnsi" w:cstheme="minorHAnsi"/>
          <w:sz w:val="22"/>
          <w:szCs w:val="22"/>
        </w:rPr>
        <w:t>C</w:t>
      </w:r>
      <w:r w:rsidRPr="00F067FE">
        <w:rPr>
          <w:rFonts w:asciiTheme="minorHAnsi" w:hAnsiTheme="minorHAnsi" w:cstheme="minorHAnsi"/>
          <w:sz w:val="22"/>
          <w:szCs w:val="22"/>
        </w:rPr>
        <w:t>ulturally specific death practices</w:t>
      </w:r>
      <w:r>
        <w:rPr>
          <w:rFonts w:asciiTheme="minorHAnsi" w:hAnsiTheme="minorHAnsi" w:cstheme="minorHAnsi"/>
          <w:sz w:val="22"/>
          <w:szCs w:val="22"/>
        </w:rPr>
        <w:t xml:space="preserve"> – </w:t>
      </w:r>
      <w:r w:rsidRPr="00F067FE">
        <w:rPr>
          <w:rFonts w:asciiTheme="minorHAnsi" w:hAnsiTheme="minorHAnsi" w:cstheme="minorHAnsi"/>
          <w:sz w:val="22"/>
          <w:szCs w:val="22"/>
        </w:rPr>
        <w:t xml:space="preserve">religious beliefs and autopsies, gender preferences for assigned personnel </w:t>
      </w:r>
      <w:r w:rsidR="00F320D5">
        <w:rPr>
          <w:rFonts w:asciiTheme="minorHAnsi" w:hAnsiTheme="minorHAnsi" w:cstheme="minorHAnsi"/>
          <w:sz w:val="22"/>
          <w:szCs w:val="22"/>
        </w:rPr>
        <w:t>delivering death notifications or conducting investigations</w:t>
      </w:r>
    </w:p>
    <w:p w14:paraId="27111A66" w14:textId="6C8BEBB1" w:rsidR="005E4BF9" w:rsidRPr="005E4BF9" w:rsidRDefault="00743309">
      <w:pPr>
        <w:pStyle w:val="ListParagraph"/>
        <w:numPr>
          <w:ilvl w:val="0"/>
          <w:numId w:val="8"/>
        </w:numPr>
        <w:spacing w:after="120" w:line="252" w:lineRule="auto"/>
        <w:jc w:val="both"/>
        <w:rPr>
          <w:rFonts w:cstheme="minorHAnsi"/>
        </w:rPr>
      </w:pPr>
      <w:r>
        <w:rPr>
          <w:rFonts w:asciiTheme="minorHAnsi" w:hAnsiTheme="minorHAnsi" w:cstheme="minorHAnsi"/>
          <w:sz w:val="22"/>
          <w:szCs w:val="22"/>
        </w:rPr>
        <w:t xml:space="preserve">Multiple notifications </w:t>
      </w:r>
      <w:r w:rsidR="00FA2C77">
        <w:rPr>
          <w:rFonts w:asciiTheme="minorHAnsi" w:hAnsiTheme="minorHAnsi" w:cstheme="minorHAnsi"/>
          <w:sz w:val="22"/>
          <w:szCs w:val="22"/>
        </w:rPr>
        <w:t>–</w:t>
      </w:r>
      <w:r w:rsidR="00F067FE">
        <w:rPr>
          <w:rFonts w:asciiTheme="minorHAnsi" w:hAnsiTheme="minorHAnsi" w:cstheme="minorHAnsi"/>
          <w:sz w:val="22"/>
          <w:szCs w:val="22"/>
        </w:rPr>
        <w:t xml:space="preserve"> multiple deaths, </w:t>
      </w:r>
      <w:r w:rsidR="00FA2C77">
        <w:rPr>
          <w:rFonts w:asciiTheme="minorHAnsi" w:hAnsiTheme="minorHAnsi" w:cstheme="minorHAnsi"/>
          <w:sz w:val="22"/>
          <w:szCs w:val="22"/>
        </w:rPr>
        <w:t>family tension</w:t>
      </w:r>
      <w:r w:rsidR="00F067FE">
        <w:rPr>
          <w:rFonts w:asciiTheme="minorHAnsi" w:hAnsiTheme="minorHAnsi" w:cstheme="minorHAnsi"/>
          <w:sz w:val="22"/>
          <w:szCs w:val="22"/>
        </w:rPr>
        <w:t>, conflict of interest</w:t>
      </w:r>
      <w:r w:rsidR="00F320D5">
        <w:rPr>
          <w:rFonts w:asciiTheme="minorHAnsi" w:hAnsiTheme="minorHAnsi" w:cstheme="minorHAnsi"/>
          <w:sz w:val="22"/>
          <w:szCs w:val="22"/>
        </w:rPr>
        <w:t xml:space="preserve"> (e.g., officer-involved deaths)</w:t>
      </w:r>
      <w:r w:rsidR="007647F2">
        <w:rPr>
          <w:rFonts w:asciiTheme="minorHAnsi" w:hAnsiTheme="minorHAnsi" w:cstheme="minorHAnsi"/>
          <w:sz w:val="22"/>
          <w:szCs w:val="22"/>
        </w:rPr>
        <w:t xml:space="preserve"> </w:t>
      </w:r>
    </w:p>
    <w:p w14:paraId="5CFE5A20" w14:textId="6517197C" w:rsidR="000C339C" w:rsidRDefault="008B2AED" w:rsidP="003E357B">
      <w:pPr>
        <w:spacing w:after="120" w:line="252" w:lineRule="auto"/>
        <w:rPr>
          <w:b/>
          <w:bCs/>
          <w:sz w:val="24"/>
          <w:szCs w:val="24"/>
        </w:rPr>
      </w:pPr>
      <w:r w:rsidRPr="001743DE">
        <w:rPr>
          <w:rFonts w:cstheme="minorHAnsi"/>
          <w:noProof/>
          <w:color w:val="0070C0"/>
          <w:spacing w:val="-3"/>
        </w:rPr>
        <mc:AlternateContent>
          <mc:Choice Requires="wps">
            <w:drawing>
              <wp:anchor distT="0" distB="0" distL="114300" distR="114300" simplePos="0" relativeHeight="251681792" behindDoc="1" locked="0" layoutInCell="0" allowOverlap="1" wp14:anchorId="0A920103" wp14:editId="3D7712B3">
                <wp:simplePos x="0" y="0"/>
                <wp:positionH relativeFrom="margin">
                  <wp:posOffset>-636</wp:posOffset>
                </wp:positionH>
                <wp:positionV relativeFrom="margin">
                  <wp:posOffset>3355976</wp:posOffset>
                </wp:positionV>
                <wp:extent cx="5865495" cy="2513965"/>
                <wp:effectExtent l="0" t="0" r="0" b="0"/>
                <wp:wrapNone/>
                <wp:docPr id="13697740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1DDA8C" w14:textId="77777777" w:rsidR="008B2AED" w:rsidRDefault="008B2AED" w:rsidP="008B2AE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920103" id="_x0000_s1032" type="#_x0000_t202" style="position:absolute;margin-left:-.05pt;margin-top:264.25pt;width:461.85pt;height:197.95pt;rotation:-45;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Wq+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" o:allowincell="f" filled="f" stroked="f">
                <v:stroke joinstyle="round"/>
                <o:lock v:ext="edit" shapetype="t"/>
                <v:textbox style="mso-fit-shape-to-text:t">
                  <w:txbxContent>
                    <w:p w14:paraId="161DDA8C" w14:textId="77777777" w:rsidR="008B2AED" w:rsidRDefault="008B2AED" w:rsidP="008B2AE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bookmarkEnd w:id="9"/>
      <w:r w:rsidR="0011159B" w:rsidRPr="0011159B">
        <w:rPr>
          <w:b/>
          <w:bCs/>
          <w:sz w:val="24"/>
          <w:szCs w:val="24"/>
        </w:rPr>
        <w:t>Delivery</w:t>
      </w:r>
    </w:p>
    <w:p w14:paraId="39309674" w14:textId="6DBF9EEE" w:rsidR="00C57611" w:rsidRDefault="003C3B99" w:rsidP="00C57611">
      <w:pPr>
        <w:spacing w:after="120" w:line="252" w:lineRule="auto"/>
        <w:jc w:val="both"/>
        <w:rPr>
          <w:rFonts w:cstheme="minorHAnsi"/>
        </w:rPr>
      </w:pPr>
      <w:r>
        <w:t xml:space="preserve">Notification teams will </w:t>
      </w:r>
      <w:r w:rsidR="0031557B">
        <w:t xml:space="preserve">take steps to mitigate distress to recipients during </w:t>
      </w:r>
      <w:r>
        <w:t>death notifications</w:t>
      </w:r>
      <w:r w:rsidR="00F320D5">
        <w:t xml:space="preserve"> to </w:t>
      </w:r>
      <w:r w:rsidR="00C57611">
        <w:rPr>
          <w:rFonts w:cstheme="minorHAnsi"/>
        </w:rPr>
        <w:t>include the following:</w:t>
      </w:r>
    </w:p>
    <w:p w14:paraId="5BB733A8" w14:textId="3A64CDC9" w:rsidR="0031557B" w:rsidRPr="00AC03C3" w:rsidRDefault="0031557B">
      <w:pPr>
        <w:pStyle w:val="ListParagraph"/>
        <w:numPr>
          <w:ilvl w:val="0"/>
          <w:numId w:val="10"/>
        </w:numPr>
        <w:spacing w:after="120" w:line="252" w:lineRule="auto"/>
        <w:jc w:val="both"/>
        <w:rPr>
          <w:rFonts w:cstheme="minorHAnsi"/>
        </w:rPr>
      </w:pPr>
      <w:r>
        <w:rPr>
          <w:rFonts w:asciiTheme="minorHAnsi" w:hAnsiTheme="minorHAnsi" w:cstheme="minorHAnsi"/>
          <w:sz w:val="22"/>
          <w:szCs w:val="22"/>
        </w:rPr>
        <w:t>Approach to locations – reduce radio volumes and silence phone alerts</w:t>
      </w:r>
      <w:r w:rsidR="00AC03C3">
        <w:rPr>
          <w:rFonts w:asciiTheme="minorHAnsi" w:hAnsiTheme="minorHAnsi" w:cstheme="minorHAnsi"/>
          <w:sz w:val="22"/>
          <w:szCs w:val="22"/>
        </w:rPr>
        <w:t>, complete introductions, confirm identities of intended recipients</w:t>
      </w:r>
    </w:p>
    <w:p w14:paraId="139BE523" w14:textId="30A99A05" w:rsidR="00AC03C3" w:rsidRPr="002B20D6" w:rsidRDefault="002952A9">
      <w:pPr>
        <w:pStyle w:val="ListParagraph"/>
        <w:numPr>
          <w:ilvl w:val="0"/>
          <w:numId w:val="10"/>
        </w:numPr>
        <w:spacing w:after="120" w:line="252" w:lineRule="auto"/>
        <w:jc w:val="both"/>
        <w:rPr>
          <w:rFonts w:cstheme="minorHAnsi"/>
        </w:rPr>
      </w:pPr>
      <w:r>
        <w:rPr>
          <w:rFonts w:asciiTheme="minorHAnsi" w:hAnsiTheme="minorHAnsi" w:cstheme="minorHAnsi"/>
          <w:sz w:val="22"/>
          <w:szCs w:val="22"/>
        </w:rPr>
        <w:lastRenderedPageBreak/>
        <w:t>Information d</w:t>
      </w:r>
      <w:r w:rsidR="00AC03C3">
        <w:rPr>
          <w:rFonts w:asciiTheme="minorHAnsi" w:hAnsiTheme="minorHAnsi" w:cstheme="minorHAnsi"/>
          <w:sz w:val="22"/>
          <w:szCs w:val="22"/>
        </w:rPr>
        <w:t>elivery – monitor body language</w:t>
      </w:r>
      <w:r w:rsidR="002B20D6">
        <w:rPr>
          <w:rFonts w:asciiTheme="minorHAnsi" w:hAnsiTheme="minorHAnsi" w:cstheme="minorHAnsi"/>
          <w:sz w:val="22"/>
          <w:szCs w:val="22"/>
        </w:rPr>
        <w:t>, eye contact, and language use</w:t>
      </w:r>
      <w:r w:rsidR="00AC03C3">
        <w:rPr>
          <w:rFonts w:asciiTheme="minorHAnsi" w:hAnsiTheme="minorHAnsi" w:cstheme="minorHAnsi"/>
          <w:sz w:val="22"/>
          <w:szCs w:val="22"/>
        </w:rPr>
        <w:t xml:space="preserve"> </w:t>
      </w:r>
    </w:p>
    <w:p w14:paraId="27B7E61C" w14:textId="4640DB5B" w:rsidR="002B20D6" w:rsidRPr="002B20D6" w:rsidRDefault="002B20D6">
      <w:pPr>
        <w:pStyle w:val="ListParagraph"/>
        <w:numPr>
          <w:ilvl w:val="0"/>
          <w:numId w:val="10"/>
        </w:numPr>
        <w:spacing w:after="120" w:line="252" w:lineRule="auto"/>
        <w:jc w:val="both"/>
        <w:rPr>
          <w:rFonts w:cstheme="minorHAnsi"/>
        </w:rPr>
      </w:pPr>
      <w:r>
        <w:rPr>
          <w:rFonts w:asciiTheme="minorHAnsi" w:hAnsiTheme="minorHAnsi" w:cstheme="minorHAnsi"/>
          <w:sz w:val="22"/>
          <w:szCs w:val="22"/>
        </w:rPr>
        <w:t xml:space="preserve">Reactions, questions, and information – monitor reactions, answer questions transparently and according to coordinated plan with investigators, </w:t>
      </w:r>
      <w:r w:rsidR="00F60D38">
        <w:rPr>
          <w:rFonts w:asciiTheme="minorHAnsi" w:hAnsiTheme="minorHAnsi" w:cstheme="minorHAnsi"/>
          <w:sz w:val="22"/>
          <w:szCs w:val="22"/>
        </w:rPr>
        <w:t xml:space="preserve">and </w:t>
      </w:r>
      <w:r>
        <w:rPr>
          <w:rFonts w:asciiTheme="minorHAnsi" w:hAnsiTheme="minorHAnsi" w:cstheme="minorHAnsi"/>
          <w:sz w:val="22"/>
          <w:szCs w:val="22"/>
        </w:rPr>
        <w:t>provide information on anticipated reactions</w:t>
      </w:r>
    </w:p>
    <w:p w14:paraId="37CD37FF" w14:textId="0CAE80E5" w:rsidR="00631A3E" w:rsidRPr="005724D1" w:rsidRDefault="002B20D6">
      <w:pPr>
        <w:pStyle w:val="ListParagraph"/>
        <w:numPr>
          <w:ilvl w:val="0"/>
          <w:numId w:val="10"/>
        </w:numPr>
        <w:spacing w:after="120" w:line="252" w:lineRule="auto"/>
        <w:jc w:val="both"/>
        <w:rPr>
          <w:rFonts w:cstheme="minorHAnsi"/>
        </w:rPr>
      </w:pPr>
      <w:r>
        <w:rPr>
          <w:rFonts w:asciiTheme="minorHAnsi" w:hAnsiTheme="minorHAnsi" w:cstheme="minorHAnsi"/>
          <w:sz w:val="22"/>
          <w:szCs w:val="22"/>
        </w:rPr>
        <w:t>Next steps – discuss end of life arrangements, case status and [</w:t>
      </w:r>
      <w:r w:rsidRPr="002B20D6">
        <w:rPr>
          <w:rFonts w:asciiTheme="minorHAnsi" w:hAnsiTheme="minorHAnsi" w:cstheme="minorHAnsi"/>
          <w:i/>
          <w:iCs/>
          <w:sz w:val="22"/>
          <w:szCs w:val="22"/>
        </w:rPr>
        <w:t>agency name</w:t>
      </w:r>
      <w:r>
        <w:rPr>
          <w:rFonts w:asciiTheme="minorHAnsi" w:hAnsiTheme="minorHAnsi" w:cstheme="minorHAnsi"/>
          <w:sz w:val="22"/>
          <w:szCs w:val="22"/>
        </w:rPr>
        <w:t xml:space="preserve">] processes, </w:t>
      </w:r>
      <w:r w:rsidR="005724D1">
        <w:rPr>
          <w:rFonts w:asciiTheme="minorHAnsi" w:hAnsiTheme="minorHAnsi" w:cstheme="minorHAnsi"/>
          <w:sz w:val="22"/>
          <w:szCs w:val="22"/>
        </w:rPr>
        <w:t xml:space="preserve">and </w:t>
      </w:r>
      <w:r>
        <w:rPr>
          <w:rFonts w:asciiTheme="minorHAnsi" w:hAnsiTheme="minorHAnsi" w:cstheme="minorHAnsi"/>
          <w:sz w:val="22"/>
          <w:szCs w:val="22"/>
        </w:rPr>
        <w:t>helpful resources</w:t>
      </w:r>
      <w:r w:rsidR="005724D1">
        <w:rPr>
          <w:rFonts w:asciiTheme="minorHAnsi" w:hAnsiTheme="minorHAnsi" w:cstheme="minorHAnsi"/>
          <w:sz w:val="22"/>
          <w:szCs w:val="22"/>
        </w:rPr>
        <w:t>; provide written information for essential information; develop communication plan</w:t>
      </w:r>
      <w:bookmarkStart w:id="11" w:name="_Hlk134104224"/>
      <w:r w:rsidR="005724D1">
        <w:rPr>
          <w:rFonts w:asciiTheme="minorHAnsi" w:hAnsiTheme="minorHAnsi" w:cstheme="minorHAnsi"/>
          <w:sz w:val="22"/>
          <w:szCs w:val="22"/>
        </w:rPr>
        <w:t>s that include modes of contact (e.g., text, phone) and frequency</w:t>
      </w:r>
    </w:p>
    <w:bookmarkEnd w:id="11"/>
    <w:p w14:paraId="4DB889B2" w14:textId="7802F48E" w:rsidR="00AB0FFB" w:rsidRDefault="0011159B" w:rsidP="005724D1">
      <w:pPr>
        <w:spacing w:after="120" w:line="252" w:lineRule="auto"/>
        <w:rPr>
          <w:b/>
          <w:bCs/>
          <w:sz w:val="24"/>
          <w:szCs w:val="24"/>
        </w:rPr>
      </w:pPr>
      <w:r w:rsidRPr="0011159B">
        <w:rPr>
          <w:b/>
          <w:bCs/>
          <w:sz w:val="24"/>
          <w:szCs w:val="24"/>
        </w:rPr>
        <w:t>Follow-Up</w:t>
      </w:r>
      <w:r w:rsidR="00A2332D">
        <w:rPr>
          <w:b/>
          <w:bCs/>
          <w:sz w:val="24"/>
          <w:szCs w:val="24"/>
        </w:rPr>
        <w:t xml:space="preserve"> and Connected Processes</w:t>
      </w:r>
    </w:p>
    <w:p w14:paraId="4A34BF50" w14:textId="69C43648" w:rsidR="009B2885" w:rsidRDefault="005724D1" w:rsidP="009B2885">
      <w:pPr>
        <w:spacing w:after="120" w:line="252" w:lineRule="auto"/>
        <w:jc w:val="both"/>
      </w:pPr>
      <w:r>
        <w:t>Notification teams will provide additional contact with the recipients of death notifications according to established communication plans</w:t>
      </w:r>
      <w:r w:rsidR="009B2885">
        <w:t xml:space="preserve"> </w:t>
      </w:r>
      <w:r w:rsidR="008A3F1F">
        <w:t xml:space="preserve">and </w:t>
      </w:r>
      <w:r w:rsidR="00F320D5">
        <w:t>provide</w:t>
      </w:r>
      <w:r w:rsidR="009B2885">
        <w:t xml:space="preserve"> </w:t>
      </w:r>
      <w:r w:rsidR="00A2332D">
        <w:t>information</w:t>
      </w:r>
      <w:r w:rsidR="009B2885">
        <w:t xml:space="preserve"> about connected processes that may include the following:</w:t>
      </w:r>
    </w:p>
    <w:p w14:paraId="630639B0" w14:textId="468C7D02" w:rsidR="005724D1" w:rsidRPr="008A3F1F" w:rsidRDefault="009B2885">
      <w:pPr>
        <w:pStyle w:val="ListParagraph"/>
        <w:numPr>
          <w:ilvl w:val="0"/>
          <w:numId w:val="11"/>
        </w:numPr>
        <w:spacing w:after="120" w:line="252" w:lineRule="auto"/>
        <w:jc w:val="both"/>
      </w:pPr>
      <w:r>
        <w:rPr>
          <w:rFonts w:asciiTheme="minorHAnsi" w:hAnsiTheme="minorHAnsi" w:cstheme="minorHAnsi"/>
          <w:sz w:val="22"/>
          <w:szCs w:val="22"/>
        </w:rPr>
        <w:t xml:space="preserve">Communication plan </w:t>
      </w:r>
      <w:r w:rsidR="008A3F1F">
        <w:rPr>
          <w:rFonts w:asciiTheme="minorHAnsi" w:hAnsiTheme="minorHAnsi" w:cstheme="minorHAnsi"/>
          <w:sz w:val="22"/>
          <w:szCs w:val="22"/>
        </w:rPr>
        <w:t>–</w:t>
      </w:r>
      <w:r>
        <w:rPr>
          <w:rFonts w:asciiTheme="minorHAnsi" w:hAnsiTheme="minorHAnsi" w:cstheme="minorHAnsi"/>
          <w:sz w:val="22"/>
          <w:szCs w:val="22"/>
        </w:rPr>
        <w:t xml:space="preserve"> </w:t>
      </w:r>
      <w:r w:rsidR="008A3F1F">
        <w:rPr>
          <w:rFonts w:asciiTheme="minorHAnsi" w:hAnsiTheme="minorHAnsi" w:cstheme="minorHAnsi"/>
          <w:sz w:val="22"/>
          <w:szCs w:val="22"/>
        </w:rPr>
        <w:t>contact should occur as agreed and at multiple milestones (e.g., case status changes, arrests, key investigative actions, key dates, media contact, property decisions, personnel changes)</w:t>
      </w:r>
    </w:p>
    <w:p w14:paraId="42F37609" w14:textId="7B240B74" w:rsidR="008A3F1F" w:rsidRPr="00BE2AC6" w:rsidRDefault="00BE2AC6">
      <w:pPr>
        <w:pStyle w:val="ListParagraph"/>
        <w:numPr>
          <w:ilvl w:val="0"/>
          <w:numId w:val="11"/>
        </w:numPr>
        <w:spacing w:after="120" w:line="252" w:lineRule="auto"/>
        <w:jc w:val="both"/>
      </w:pPr>
      <w:r>
        <w:rPr>
          <w:rFonts w:asciiTheme="minorHAnsi" w:hAnsiTheme="minorHAnsi" w:cstheme="minorHAnsi"/>
          <w:sz w:val="22"/>
          <w:szCs w:val="22"/>
        </w:rPr>
        <w:t>Investigative actions – provide realistic expectations for processes and timelines, review investigative findings</w:t>
      </w:r>
    </w:p>
    <w:p w14:paraId="7929728E" w14:textId="70803DDF" w:rsidR="00BE2AC6" w:rsidRPr="00610E6F" w:rsidRDefault="00BE2AC6">
      <w:pPr>
        <w:pStyle w:val="ListParagraph"/>
        <w:numPr>
          <w:ilvl w:val="0"/>
          <w:numId w:val="11"/>
        </w:numPr>
        <w:spacing w:after="120" w:line="252" w:lineRule="auto"/>
        <w:jc w:val="both"/>
      </w:pPr>
      <w:r w:rsidRPr="00BE2AC6">
        <w:rPr>
          <w:rFonts w:asciiTheme="minorHAnsi" w:hAnsiTheme="minorHAnsi" w:cstheme="minorHAnsi"/>
          <w:sz w:val="22"/>
          <w:szCs w:val="22"/>
        </w:rPr>
        <w:t>Next of kin responsibilities – review release of decedents’ bodies and personal effects according to [</w:t>
      </w:r>
      <w:r w:rsidRPr="00BE2AC6">
        <w:rPr>
          <w:rFonts w:asciiTheme="minorHAnsi" w:hAnsiTheme="minorHAnsi" w:cstheme="minorHAnsi"/>
          <w:i/>
          <w:iCs/>
          <w:sz w:val="22"/>
          <w:szCs w:val="22"/>
        </w:rPr>
        <w:t>citation(s) to</w:t>
      </w:r>
      <w:r w:rsidRPr="00BE2AC6">
        <w:rPr>
          <w:rFonts w:asciiTheme="minorHAnsi" w:hAnsiTheme="minorHAnsi" w:cstheme="minorHAnsi"/>
          <w:sz w:val="22"/>
          <w:szCs w:val="22"/>
        </w:rPr>
        <w:t xml:space="preserve"> </w:t>
      </w:r>
      <w:r w:rsidRPr="00BE2AC6">
        <w:rPr>
          <w:rFonts w:asciiTheme="minorHAnsi" w:hAnsiTheme="minorHAnsi" w:cstheme="minorHAnsi"/>
          <w:i/>
          <w:iCs/>
          <w:sz w:val="22"/>
          <w:szCs w:val="22"/>
        </w:rPr>
        <w:t>state statutes</w:t>
      </w:r>
      <w:r w:rsidRPr="00BE2AC6">
        <w:rPr>
          <w:rFonts w:asciiTheme="minorHAnsi" w:hAnsiTheme="minorHAnsi" w:cstheme="minorHAnsi"/>
          <w:sz w:val="22"/>
          <w:szCs w:val="22"/>
        </w:rPr>
        <w:t>]</w:t>
      </w:r>
      <w:r>
        <w:rPr>
          <w:rFonts w:asciiTheme="minorHAnsi" w:hAnsiTheme="minorHAnsi" w:cstheme="minorHAnsi"/>
          <w:sz w:val="22"/>
          <w:szCs w:val="22"/>
        </w:rPr>
        <w:t xml:space="preserve"> and [</w:t>
      </w:r>
      <w:r w:rsidRPr="00BE2AC6">
        <w:rPr>
          <w:rFonts w:asciiTheme="minorHAnsi" w:hAnsiTheme="minorHAnsi" w:cstheme="minorHAnsi"/>
          <w:i/>
          <w:iCs/>
          <w:sz w:val="22"/>
          <w:szCs w:val="22"/>
        </w:rPr>
        <w:t>coroner/medical examiner</w:t>
      </w:r>
      <w:r>
        <w:rPr>
          <w:rFonts w:asciiTheme="minorHAnsi" w:hAnsiTheme="minorHAnsi" w:cstheme="minorHAnsi"/>
          <w:sz w:val="22"/>
          <w:szCs w:val="22"/>
        </w:rPr>
        <w:t>] procedures</w:t>
      </w:r>
      <w:r w:rsidRPr="00BE2AC6">
        <w:rPr>
          <w:rFonts w:asciiTheme="minorHAnsi" w:hAnsiTheme="minorHAnsi" w:cstheme="minorHAnsi"/>
          <w:sz w:val="22"/>
          <w:szCs w:val="22"/>
        </w:rPr>
        <w:t>,</w:t>
      </w:r>
      <w:r>
        <w:rPr>
          <w:rFonts w:asciiTheme="minorHAnsi" w:hAnsiTheme="minorHAnsi" w:cstheme="minorHAnsi"/>
          <w:sz w:val="22"/>
          <w:szCs w:val="22"/>
        </w:rPr>
        <w:t xml:space="preserve"> completion or delegation of additional death notifications, coordination of end of life arrangements, and addressing decedents’ personal affair</w:t>
      </w:r>
      <w:r w:rsidR="00610E6F">
        <w:rPr>
          <w:rFonts w:asciiTheme="minorHAnsi" w:hAnsiTheme="minorHAnsi" w:cstheme="minorHAnsi"/>
          <w:sz w:val="22"/>
          <w:szCs w:val="22"/>
        </w:rPr>
        <w:t>s</w:t>
      </w:r>
    </w:p>
    <w:p w14:paraId="479443C0" w14:textId="5E7177E7" w:rsidR="00610E6F" w:rsidRPr="00610E6F" w:rsidRDefault="00610E6F">
      <w:pPr>
        <w:pStyle w:val="ListParagraph"/>
        <w:numPr>
          <w:ilvl w:val="0"/>
          <w:numId w:val="11"/>
        </w:numPr>
        <w:spacing w:after="120" w:line="252" w:lineRule="auto"/>
        <w:jc w:val="both"/>
      </w:pPr>
      <w:r>
        <w:rPr>
          <w:rFonts w:asciiTheme="minorHAnsi" w:hAnsiTheme="minorHAnsi" w:cstheme="minorHAnsi"/>
          <w:sz w:val="22"/>
          <w:szCs w:val="22"/>
        </w:rPr>
        <w:t>End of life arrangements – review options for anatomical donations; burial, cremation, funeral options; probate</w:t>
      </w:r>
      <w:r w:rsidR="00F320D5">
        <w:rPr>
          <w:rFonts w:asciiTheme="minorHAnsi" w:hAnsiTheme="minorHAnsi" w:cstheme="minorHAnsi"/>
          <w:sz w:val="22"/>
          <w:szCs w:val="22"/>
        </w:rPr>
        <w:t xml:space="preserve"> and other legal assistance</w:t>
      </w:r>
      <w:r>
        <w:rPr>
          <w:rFonts w:asciiTheme="minorHAnsi" w:hAnsiTheme="minorHAnsi" w:cstheme="minorHAnsi"/>
          <w:sz w:val="22"/>
          <w:szCs w:val="22"/>
        </w:rPr>
        <w:t>; and financial assistance</w:t>
      </w:r>
    </w:p>
    <w:p w14:paraId="5834BA8B" w14:textId="71B0AB43" w:rsidR="00610E6F" w:rsidRPr="00985E25" w:rsidRDefault="00610E6F">
      <w:pPr>
        <w:pStyle w:val="ListParagraph"/>
        <w:numPr>
          <w:ilvl w:val="0"/>
          <w:numId w:val="11"/>
        </w:numPr>
        <w:spacing w:after="120" w:line="252" w:lineRule="auto"/>
        <w:jc w:val="both"/>
      </w:pPr>
      <w:r>
        <w:rPr>
          <w:rFonts w:asciiTheme="minorHAnsi" w:hAnsiTheme="minorHAnsi" w:cstheme="minorHAnsi"/>
          <w:sz w:val="22"/>
          <w:szCs w:val="22"/>
        </w:rPr>
        <w:t>Helpful resources – review options for grief support, mental health</w:t>
      </w:r>
      <w:r w:rsidR="00F320D5">
        <w:rPr>
          <w:rFonts w:asciiTheme="minorHAnsi" w:hAnsiTheme="minorHAnsi" w:cstheme="minorHAnsi"/>
          <w:sz w:val="22"/>
          <w:szCs w:val="22"/>
        </w:rPr>
        <w:t xml:space="preserve"> services</w:t>
      </w:r>
      <w:r>
        <w:rPr>
          <w:rFonts w:asciiTheme="minorHAnsi" w:hAnsiTheme="minorHAnsi" w:cstheme="minorHAnsi"/>
          <w:sz w:val="22"/>
          <w:szCs w:val="22"/>
        </w:rPr>
        <w:t>, substance use</w:t>
      </w:r>
      <w:r w:rsidR="00F320D5">
        <w:rPr>
          <w:rFonts w:asciiTheme="minorHAnsi" w:hAnsiTheme="minorHAnsi" w:cstheme="minorHAnsi"/>
          <w:sz w:val="22"/>
          <w:szCs w:val="22"/>
        </w:rPr>
        <w:t xml:space="preserve"> treatment</w:t>
      </w:r>
      <w:r>
        <w:rPr>
          <w:rFonts w:asciiTheme="minorHAnsi" w:hAnsiTheme="minorHAnsi" w:cstheme="minorHAnsi"/>
          <w:sz w:val="22"/>
          <w:szCs w:val="22"/>
        </w:rPr>
        <w:t>, legal assistance, and specialized cleaning</w:t>
      </w:r>
    </w:p>
    <w:p w14:paraId="7721C1C8" w14:textId="15E1E9AC" w:rsidR="00C236C3" w:rsidRPr="00985E25" w:rsidRDefault="00985E25">
      <w:pPr>
        <w:pStyle w:val="ListParagraph"/>
        <w:numPr>
          <w:ilvl w:val="0"/>
          <w:numId w:val="11"/>
        </w:numPr>
        <w:spacing w:after="120" w:line="252" w:lineRule="auto"/>
        <w:jc w:val="both"/>
      </w:pPr>
      <w:r>
        <w:rPr>
          <w:rFonts w:asciiTheme="minorHAnsi" w:hAnsiTheme="minorHAnsi" w:cstheme="minorHAnsi"/>
          <w:sz w:val="22"/>
          <w:szCs w:val="22"/>
        </w:rPr>
        <w:t>Supportive handoffs and referrals – coordinate supportive handoffs when possible (introduce recipients of death notifications to service providers); provide multiple referrals (when available) and ensure referrals are appropriately vetted</w:t>
      </w:r>
    </w:p>
    <w:p w14:paraId="01AB8A9F" w14:textId="77777777" w:rsidR="00B223CC" w:rsidRDefault="00985E25" w:rsidP="007647F2">
      <w:pPr>
        <w:spacing w:after="120" w:line="252" w:lineRule="auto"/>
        <w:jc w:val="both"/>
      </w:pPr>
      <w:r>
        <w:t>Notification teams will document all actions (attempted and completed) associated with the delivery of death notifications in [</w:t>
      </w:r>
      <w:r w:rsidRPr="00985E25">
        <w:rPr>
          <w:i/>
          <w:iCs/>
        </w:rPr>
        <w:t>agency Records Management System</w:t>
      </w:r>
      <w:r>
        <w:t>].</w:t>
      </w:r>
    </w:p>
    <w:p w14:paraId="608695EE" w14:textId="1FB0294A" w:rsidR="00623F7A" w:rsidRPr="007647F2" w:rsidRDefault="00957B7D" w:rsidP="007647F2">
      <w:pPr>
        <w:spacing w:after="120" w:line="252" w:lineRule="auto"/>
        <w:jc w:val="both"/>
      </w:pPr>
      <w:r w:rsidRPr="001743DE">
        <w:rPr>
          <w:noProof/>
        </w:rPr>
        <mc:AlternateContent>
          <mc:Choice Requires="wps">
            <w:drawing>
              <wp:anchor distT="0" distB="0" distL="114300" distR="114300" simplePos="0" relativeHeight="251699200" behindDoc="1" locked="0" layoutInCell="0" allowOverlap="1" wp14:anchorId="7798C293" wp14:editId="1343C43A">
                <wp:simplePos x="0" y="0"/>
                <wp:positionH relativeFrom="margin">
                  <wp:align>left</wp:align>
                </wp:positionH>
                <wp:positionV relativeFrom="margin">
                  <wp:posOffset>3132675</wp:posOffset>
                </wp:positionV>
                <wp:extent cx="5865495" cy="2513965"/>
                <wp:effectExtent l="0" t="0" r="0" b="0"/>
                <wp:wrapNone/>
                <wp:docPr id="20957507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A1E5EA" w14:textId="77777777" w:rsidR="00957B7D" w:rsidRDefault="00957B7D" w:rsidP="00957B7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98C293" id="_x0000_s1033" type="#_x0000_t202" style="position:absolute;left:0;text-align:left;margin-left:0;margin-top:246.65pt;width:461.85pt;height:197.95pt;rotation:-45;z-index:-2516172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" o:allowincell="f" filled="f" stroked="f">
                <v:stroke joinstyle="round"/>
                <o:lock v:ext="edit" shapetype="t"/>
                <v:textbox style="mso-fit-shape-to-text:t">
                  <w:txbxContent>
                    <w:p w14:paraId="51A1E5EA" w14:textId="77777777" w:rsidR="00957B7D" w:rsidRDefault="00957B7D" w:rsidP="00957B7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B223CC">
        <w:t>Professional wellness support will be offered to all notification team personnel.</w:t>
      </w:r>
    </w:p>
    <w:sectPr w:rsidR="00623F7A" w:rsidRPr="007647F2" w:rsidSect="00E9172D">
      <w:headerReference w:type="default" r:id="rId28"/>
      <w:footerReference w:type="default" r:id="rId29"/>
      <w:pgSz w:w="12240" w:h="15840"/>
      <w:pgMar w:top="1440" w:right="1440" w:bottom="1440" w:left="1440" w:header="720" w:footer="720" w:gutter="0"/>
      <w:pgBorders w:offsetFrom="page">
        <w:top w:val="double" w:sz="4" w:space="24" w:color="1F3864" w:themeColor="accent1" w:themeShade="80"/>
        <w:left w:val="double" w:sz="4" w:space="24" w:color="1F3864" w:themeColor="accent1" w:themeShade="80"/>
        <w:bottom w:val="double" w:sz="4" w:space="24" w:color="1F3864" w:themeColor="accent1" w:themeShade="80"/>
        <w:right w:val="double" w:sz="4" w:space="24" w:color="1F3864" w:themeColor="accent1" w:themeShade="8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566CC" w14:textId="77777777" w:rsidR="00E9172D" w:rsidRDefault="00E9172D" w:rsidP="00564BAD">
      <w:pPr>
        <w:spacing w:after="0" w:line="240" w:lineRule="auto"/>
      </w:pPr>
      <w:r>
        <w:separator/>
      </w:r>
    </w:p>
  </w:endnote>
  <w:endnote w:type="continuationSeparator" w:id="0">
    <w:p w14:paraId="124249D7" w14:textId="77777777" w:rsidR="00E9172D" w:rsidRDefault="00E9172D" w:rsidP="0056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A31DB" w14:textId="1FF5F448" w:rsidR="00ED67EE" w:rsidRDefault="00ED67EE" w:rsidP="00ED67EE">
    <w:pPr>
      <w:autoSpaceDE w:val="0"/>
      <w:autoSpaceDN w:val="0"/>
      <w:jc w:val="both"/>
    </w:pPr>
    <w:r w:rsidRPr="00FE4AD5">
      <w:rPr>
        <w:sz w:val="16"/>
        <w:szCs w:val="16"/>
      </w:rPr>
      <w:t>*</w:t>
    </w:r>
    <w:r w:rsidRPr="00FE4AD5">
      <w:rPr>
        <w:rFonts w:ascii="Times New Roman" w:hAnsi="Times New Roman"/>
        <w:sz w:val="16"/>
        <w:szCs w:val="16"/>
      </w:rPr>
      <w:t xml:space="preserve"> </w:t>
    </w:r>
    <w:r w:rsidRPr="001D779F">
      <w:rPr>
        <w:rFonts w:cstheme="minorHAnsi"/>
        <w:i/>
        <w:iCs/>
        <w:sz w:val="16"/>
        <w:szCs w:val="16"/>
      </w:rPr>
      <w:t xml:space="preserve">When conducting outreach to victims, it is important to conduct this process in a trauma-informed, victim-centered, and safety-conscious way. For some victims, such as victims of intimate partner violence, continued contact with law enforcement can put them in danger. It is important to take safety into consideration before attempting to contact a victim by phone, email, or mail. Agencies are encouraged to consider steps to maximize victim safety, such as requiring officers taking initial reports to ask victims for a safe way to contact them and then documenting this in the case record, and to include these steps in policies and protocols. Finally, </w:t>
    </w:r>
    <w:r>
      <w:rPr>
        <w:rFonts w:cstheme="minorHAnsi"/>
        <w:i/>
        <w:iCs/>
        <w:sz w:val="16"/>
        <w:szCs w:val="16"/>
      </w:rPr>
      <w:t>victim services personnel</w:t>
    </w:r>
    <w:r w:rsidRPr="001D779F">
      <w:rPr>
        <w:rFonts w:cstheme="minorHAnsi"/>
        <w:i/>
        <w:iCs/>
        <w:sz w:val="16"/>
        <w:szCs w:val="16"/>
      </w:rPr>
      <w:t xml:space="preserve"> (</w:t>
    </w:r>
    <w:r>
      <w:rPr>
        <w:rFonts w:cstheme="minorHAnsi"/>
        <w:i/>
        <w:iCs/>
        <w:sz w:val="16"/>
        <w:szCs w:val="16"/>
      </w:rPr>
      <w:t xml:space="preserve">agency employed </w:t>
    </w:r>
    <w:r w:rsidRPr="001D779F">
      <w:rPr>
        <w:rFonts w:cstheme="minorHAnsi"/>
        <w:i/>
        <w:iCs/>
        <w:sz w:val="16"/>
        <w:szCs w:val="16"/>
      </w:rPr>
      <w:t>or community</w:t>
    </w:r>
    <w:r>
      <w:rPr>
        <w:rFonts w:cstheme="minorHAnsi"/>
        <w:i/>
        <w:iCs/>
        <w:sz w:val="16"/>
        <w:szCs w:val="16"/>
      </w:rPr>
      <w:t xml:space="preserve"> </w:t>
    </w:r>
    <w:r w:rsidRPr="001D779F">
      <w:rPr>
        <w:rFonts w:cstheme="minorHAnsi"/>
        <w:i/>
        <w:iCs/>
        <w:sz w:val="16"/>
        <w:szCs w:val="16"/>
      </w:rPr>
      <w:t>based) should be available after contact to assist the victim if they need support or additional resources.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F1407" w14:textId="4CE8DD58" w:rsidR="005F19DC" w:rsidRPr="005F19DC" w:rsidRDefault="005F19DC" w:rsidP="005F19DC">
    <w:pPr>
      <w:tabs>
        <w:tab w:val="left" w:pos="1320"/>
      </w:tabs>
      <w:spacing w:after="0"/>
      <w:ind w:left="-720" w:right="-720"/>
      <w:jc w:val="both"/>
      <w:rPr>
        <w:sz w:val="16"/>
        <w:szCs w:val="16"/>
      </w:rPr>
    </w:pPr>
    <w:r w:rsidRPr="00B94FFF">
      <w:rPr>
        <w:sz w:val="16"/>
        <w:szCs w:val="16"/>
      </w:rPr>
      <w:t xml:space="preserve">This </w:t>
    </w:r>
    <w:r>
      <w:rPr>
        <w:sz w:val="16"/>
        <w:szCs w:val="16"/>
      </w:rPr>
      <w:t>resource</w:t>
    </w:r>
    <w:r w:rsidRPr="00B94FFF">
      <w:rPr>
        <w:sz w:val="16"/>
        <w:szCs w:val="16"/>
      </w:rPr>
      <w:t xml:space="preserve"> was produced by the OVC ELERV Fellow under 15POVC-22-GK-01519-NONF, awarded by the Office for Victims of Crime, Office of Justice Programs, U.S. Department of Justice. The opinions, findings, and conclusions or recommendations expressed in this </w:t>
    </w:r>
    <w:r w:rsidR="00445CFB">
      <w:rPr>
        <w:sz w:val="16"/>
        <w:szCs w:val="16"/>
      </w:rPr>
      <w:t>resource</w:t>
    </w:r>
    <w:r w:rsidRPr="00B94FFF">
      <w:rPr>
        <w:sz w:val="16"/>
        <w:szCs w:val="16"/>
      </w:rPr>
      <w:t xml:space="preserve"> are those of the contributors and do not necessarily represent the official position or policies of the U.S. Department of Justice.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0BA65" w14:textId="77777777" w:rsidR="00A72D3F" w:rsidRDefault="00A7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A13D8" w14:textId="77777777" w:rsidR="00E9172D" w:rsidRDefault="00E9172D" w:rsidP="00564BAD">
      <w:pPr>
        <w:spacing w:after="0" w:line="240" w:lineRule="auto"/>
      </w:pPr>
      <w:r>
        <w:separator/>
      </w:r>
    </w:p>
  </w:footnote>
  <w:footnote w:type="continuationSeparator" w:id="0">
    <w:p w14:paraId="78DE9B89" w14:textId="77777777" w:rsidR="00E9172D" w:rsidRDefault="00E9172D" w:rsidP="00564BAD">
      <w:pPr>
        <w:spacing w:after="0" w:line="240" w:lineRule="auto"/>
      </w:pPr>
      <w:r>
        <w:continuationSeparator/>
      </w:r>
    </w:p>
  </w:footnote>
  <w:footnote w:id="1">
    <w:p w14:paraId="6F392775" w14:textId="03BE5DF5" w:rsidR="00E91B11" w:rsidRDefault="00E91B11">
      <w:pPr>
        <w:pStyle w:val="FootnoteText"/>
      </w:pPr>
      <w:r>
        <w:rPr>
          <w:rStyle w:val="FootnoteReference"/>
        </w:rPr>
        <w:footnoteRef/>
      </w:r>
      <w:r>
        <w:t xml:space="preserve"> </w:t>
      </w:r>
      <w:r w:rsidRPr="003D0B6B">
        <w:rPr>
          <w:sz w:val="16"/>
          <w:szCs w:val="16"/>
        </w:rPr>
        <w:t xml:space="preserve">Heather </w:t>
      </w:r>
      <w:proofErr w:type="gramStart"/>
      <w:r w:rsidRPr="003D0B6B">
        <w:rPr>
          <w:sz w:val="16"/>
          <w:szCs w:val="16"/>
        </w:rPr>
        <w:t>Warnken</w:t>
      </w:r>
      <w:r>
        <w:rPr>
          <w:sz w:val="16"/>
          <w:szCs w:val="16"/>
        </w:rPr>
        <w:t xml:space="preserve"> </w:t>
      </w:r>
      <w:r w:rsidRPr="003D0B6B">
        <w:rPr>
          <w:sz w:val="16"/>
          <w:szCs w:val="16"/>
        </w:rPr>
        <w:t>”</w:t>
      </w:r>
      <w:proofErr w:type="gramEnd"/>
      <w:hyperlink r:id="rId1" w:history="1">
        <w:r>
          <w:rPr>
            <w:color w:val="0000FF"/>
            <w:sz w:val="16"/>
            <w:szCs w:val="16"/>
            <w:u w:val="single"/>
          </w:rPr>
          <w:t>What Does the Data Tell Us About Law Enforcement-Based Victim Services?</w:t>
        </w:r>
      </w:hyperlink>
      <w:r>
        <w:rPr>
          <w:sz w:val="16"/>
          <w:szCs w:val="16"/>
        </w:rPr>
        <w:t>”</w:t>
      </w:r>
      <w:r w:rsidRPr="003D0B6B">
        <w:rPr>
          <w:sz w:val="16"/>
          <w:szCs w:val="16"/>
        </w:rPr>
        <w:t xml:space="preserve"> </w:t>
      </w:r>
      <w:r w:rsidRPr="00985026">
        <w:rPr>
          <w:i/>
          <w:iCs/>
          <w:sz w:val="16"/>
          <w:szCs w:val="16"/>
        </w:rPr>
        <w:t>Police Chief Online</w:t>
      </w:r>
      <w:r w:rsidRPr="003D0B6B">
        <w:rPr>
          <w:sz w:val="16"/>
          <w:szCs w:val="16"/>
        </w:rPr>
        <w:t>, April 4, 2018.</w:t>
      </w:r>
    </w:p>
  </w:footnote>
  <w:footnote w:id="2">
    <w:p w14:paraId="7B9D32A3" w14:textId="08CA0EDB" w:rsidR="00F241C9" w:rsidRPr="00587B91" w:rsidRDefault="00F241C9">
      <w:pPr>
        <w:pStyle w:val="FootnoteText"/>
        <w:rPr>
          <w:sz w:val="16"/>
          <w:szCs w:val="16"/>
        </w:rPr>
      </w:pPr>
      <w:r>
        <w:rPr>
          <w:rStyle w:val="FootnoteReference"/>
        </w:rPr>
        <w:footnoteRef/>
      </w:r>
      <w:r>
        <w:t xml:space="preserve"> </w:t>
      </w:r>
      <w:hyperlink r:id="rId2" w:history="1">
        <w:r w:rsidRPr="00587B91">
          <w:rPr>
            <w:color w:val="0000FF"/>
            <w:sz w:val="16"/>
            <w:szCs w:val="16"/>
            <w:u w:val="single"/>
          </w:rPr>
          <w:t>IACP ELERV – Introduction to the ELERV Strategy (theiacp.org)</w:t>
        </w:r>
      </w:hyperlink>
    </w:p>
  </w:footnote>
  <w:footnote w:id="3">
    <w:p w14:paraId="0BFF62BF" w14:textId="77777777" w:rsidR="00AF4BC8" w:rsidRPr="00587B91" w:rsidRDefault="00AF4BC8" w:rsidP="00AF4BC8">
      <w:pPr>
        <w:pStyle w:val="FootnoteText"/>
        <w:rPr>
          <w:sz w:val="16"/>
          <w:szCs w:val="16"/>
        </w:rPr>
      </w:pPr>
      <w:r w:rsidRPr="00587B91">
        <w:rPr>
          <w:rStyle w:val="FootnoteReference"/>
          <w:sz w:val="16"/>
          <w:szCs w:val="16"/>
        </w:rPr>
        <w:footnoteRef/>
      </w:r>
      <w:r w:rsidRPr="00587B91">
        <w:rPr>
          <w:sz w:val="16"/>
          <w:szCs w:val="16"/>
        </w:rPr>
        <w:t xml:space="preserve"> </w:t>
      </w:r>
      <w:hyperlink r:id="rId3" w:history="1">
        <w:r w:rsidRPr="00587B91">
          <w:rPr>
            <w:color w:val="0000FF"/>
            <w:sz w:val="16"/>
            <w:szCs w:val="16"/>
            <w:u w:val="single"/>
          </w:rPr>
          <w:t>The Attorney General Guidelines for Victim and Witness Assistance 2022 (justice.gov)</w:t>
        </w:r>
      </w:hyperlink>
    </w:p>
  </w:footnote>
  <w:footnote w:id="4">
    <w:p w14:paraId="75017647" w14:textId="4965491A" w:rsidR="006A6D1F" w:rsidRDefault="006A6D1F">
      <w:pPr>
        <w:pStyle w:val="FootnoteText"/>
      </w:pPr>
      <w:r w:rsidRPr="00587B91">
        <w:rPr>
          <w:rStyle w:val="FootnoteReference"/>
          <w:sz w:val="16"/>
          <w:szCs w:val="16"/>
        </w:rPr>
        <w:footnoteRef/>
      </w:r>
      <w:r w:rsidRPr="00587B91">
        <w:rPr>
          <w:sz w:val="16"/>
          <w:szCs w:val="16"/>
        </w:rPr>
        <w:t xml:space="preserve"> </w:t>
      </w:r>
      <w:hyperlink r:id="rId4" w:history="1">
        <w:r w:rsidRPr="00587B91">
          <w:rPr>
            <w:color w:val="0000FF"/>
            <w:sz w:val="16"/>
            <w:szCs w:val="16"/>
            <w:u w:val="single"/>
          </w:rPr>
          <w:t>KeyConsiderations.pdf (theiacp.org)</w:t>
        </w:r>
      </w:hyperlink>
    </w:p>
  </w:footnote>
  <w:footnote w:id="5">
    <w:p w14:paraId="788A3E65" w14:textId="5A24FCD6" w:rsidR="00240468" w:rsidRPr="00423939" w:rsidRDefault="00240468">
      <w:pPr>
        <w:pStyle w:val="FootnoteText"/>
        <w:rPr>
          <w:sz w:val="16"/>
          <w:szCs w:val="16"/>
        </w:rPr>
      </w:pPr>
      <w:r w:rsidRPr="00240468">
        <w:rPr>
          <w:rStyle w:val="FootnoteReference"/>
          <w:sz w:val="16"/>
          <w:szCs w:val="16"/>
        </w:rPr>
        <w:footnoteRef/>
      </w:r>
      <w:r w:rsidRPr="00240468">
        <w:rPr>
          <w:sz w:val="16"/>
          <w:szCs w:val="16"/>
        </w:rPr>
        <w:t xml:space="preserve"> </w:t>
      </w:r>
      <w:r w:rsidRPr="00423939">
        <w:rPr>
          <w:sz w:val="16"/>
          <w:szCs w:val="16"/>
        </w:rPr>
        <w:t>See definitions used in</w:t>
      </w:r>
      <w:r w:rsidRPr="00423939">
        <w:rPr>
          <w:i/>
          <w:iCs/>
          <w:sz w:val="16"/>
          <w:szCs w:val="16"/>
        </w:rPr>
        <w:t xml:space="preserve"> </w:t>
      </w:r>
      <w:hyperlink r:id="rId5" w:history="1">
        <w:r w:rsidRPr="00423939">
          <w:rPr>
            <w:rStyle w:val="Hyperlink"/>
            <w:i/>
            <w:iCs/>
            <w:sz w:val="16"/>
            <w:szCs w:val="16"/>
          </w:rPr>
          <w:t>OVC Model Standards</w:t>
        </w:r>
      </w:hyperlink>
    </w:p>
  </w:footnote>
  <w:footnote w:id="6">
    <w:p w14:paraId="3A2C4895" w14:textId="2795BF1A" w:rsidR="00423939" w:rsidRPr="00423939" w:rsidRDefault="00423939">
      <w:pPr>
        <w:pStyle w:val="FootnoteText"/>
        <w:rPr>
          <w:sz w:val="16"/>
          <w:szCs w:val="16"/>
        </w:rPr>
      </w:pPr>
      <w:r w:rsidRPr="00423939">
        <w:rPr>
          <w:rStyle w:val="FootnoteReference"/>
          <w:sz w:val="16"/>
          <w:szCs w:val="16"/>
        </w:rPr>
        <w:footnoteRef/>
      </w:r>
      <w:r w:rsidRPr="00423939">
        <w:rPr>
          <w:sz w:val="16"/>
          <w:szCs w:val="16"/>
        </w:rPr>
        <w:t xml:space="preserve"> See definition used in </w:t>
      </w:r>
      <w:hyperlink r:id="rId6" w:history="1">
        <w:r w:rsidRPr="00423939">
          <w:rPr>
            <w:color w:val="0000FF"/>
            <w:sz w:val="16"/>
            <w:szCs w:val="16"/>
            <w:u w:val="single"/>
          </w:rPr>
          <w:t>Attorney General Guidelines for Victim and Witness Assistance, 2022 Edition | Office for Victims of Crime (ojp.gov)</w:t>
        </w:r>
      </w:hyperlink>
    </w:p>
  </w:footnote>
  <w:footnote w:id="7">
    <w:p w14:paraId="51C9B93D" w14:textId="641872B6" w:rsidR="004806B0" w:rsidRPr="00163617" w:rsidRDefault="004806B0" w:rsidP="004806B0">
      <w:pPr>
        <w:pStyle w:val="FootnoteText"/>
        <w:rPr>
          <w:sz w:val="16"/>
          <w:szCs w:val="16"/>
        </w:rPr>
      </w:pPr>
      <w:r w:rsidRPr="00775630">
        <w:rPr>
          <w:rStyle w:val="FootnoteReference"/>
          <w:sz w:val="16"/>
          <w:szCs w:val="16"/>
        </w:rPr>
        <w:footnoteRef/>
      </w:r>
      <w:r w:rsidRPr="00775630">
        <w:rPr>
          <w:sz w:val="16"/>
          <w:szCs w:val="16"/>
        </w:rPr>
        <w:t xml:space="preserve"> Definition </w:t>
      </w:r>
      <w:r w:rsidR="0003347A" w:rsidRPr="00E44A9A">
        <w:rPr>
          <w:sz w:val="16"/>
          <w:szCs w:val="16"/>
        </w:rPr>
        <w:t xml:space="preserve">used in </w:t>
      </w:r>
      <w:hyperlink r:id="rId7" w:history="1">
        <w:r w:rsidR="0003347A" w:rsidRPr="00E44A9A">
          <w:rPr>
            <w:color w:val="0000FF"/>
            <w:sz w:val="16"/>
            <w:szCs w:val="16"/>
            <w:u w:val="single"/>
          </w:rPr>
          <w:t>Law Enforcement-Based Victim Services (LEV)</w:t>
        </w:r>
      </w:hyperlink>
      <w:r w:rsidR="0003347A" w:rsidRPr="00E44A9A">
        <w:rPr>
          <w:color w:val="0000FF"/>
          <w:sz w:val="16"/>
          <w:szCs w:val="16"/>
          <w:u w:val="single"/>
        </w:rPr>
        <w:t xml:space="preserve"> </w:t>
      </w:r>
      <w:r w:rsidR="0003347A" w:rsidRPr="00E44A9A">
        <w:rPr>
          <w:sz w:val="16"/>
          <w:szCs w:val="16"/>
        </w:rPr>
        <w:t>publications</w:t>
      </w:r>
      <w:r w:rsidRPr="00775630">
        <w:rPr>
          <w:sz w:val="16"/>
          <w:szCs w:val="16"/>
        </w:rPr>
        <w:t>, produced by the International Association of Chiefs of Police</w:t>
      </w:r>
      <w:r>
        <w:rPr>
          <w:sz w:val="16"/>
          <w:szCs w:val="16"/>
        </w:rPr>
        <w:t>.</w:t>
      </w:r>
    </w:p>
  </w:footnote>
  <w:footnote w:id="8">
    <w:p w14:paraId="42D434CC" w14:textId="090F9922" w:rsidR="004806B0" w:rsidRPr="004806B0" w:rsidRDefault="004806B0" w:rsidP="004806B0">
      <w:pPr>
        <w:pStyle w:val="FootnoteText"/>
        <w:rPr>
          <w:sz w:val="16"/>
          <w:szCs w:val="16"/>
        </w:rPr>
      </w:pPr>
      <w:r w:rsidRPr="004806B0">
        <w:rPr>
          <w:rStyle w:val="FootnoteReference"/>
          <w:sz w:val="16"/>
          <w:szCs w:val="16"/>
        </w:rPr>
        <w:footnoteRef/>
      </w:r>
      <w:r w:rsidRPr="004806B0">
        <w:rPr>
          <w:sz w:val="16"/>
          <w:szCs w:val="16"/>
        </w:rPr>
        <w:t xml:space="preserve"> </w:t>
      </w:r>
      <w:hyperlink r:id="rId8" w:history="1">
        <w:r w:rsidRPr="004806B0">
          <w:rPr>
            <w:color w:val="0000FF"/>
            <w:sz w:val="16"/>
            <w:szCs w:val="16"/>
            <w:u w:val="single"/>
          </w:rPr>
          <w:t>Next of kin Definition &amp; Meaning - Merriam-Webster</w:t>
        </w:r>
      </w:hyperlink>
      <w:r w:rsidRPr="004806B0">
        <w:rPr>
          <w:sz w:val="16"/>
          <w:szCs w:val="16"/>
        </w:rPr>
        <w:t>; Definition used</w:t>
      </w:r>
      <w:r w:rsidR="0003347A" w:rsidRPr="00E44A9A">
        <w:rPr>
          <w:sz w:val="16"/>
          <w:szCs w:val="16"/>
        </w:rPr>
        <w:t xml:space="preserve"> in </w:t>
      </w:r>
      <w:hyperlink r:id="rId9" w:history="1">
        <w:r w:rsidR="0003347A" w:rsidRPr="00E44A9A">
          <w:rPr>
            <w:color w:val="0000FF"/>
            <w:sz w:val="16"/>
            <w:szCs w:val="16"/>
            <w:u w:val="single"/>
          </w:rPr>
          <w:t>Communicating With Individuals Impacted by Cold Case Violent Crimes: Strategies for Ongoing Engagement</w:t>
        </w:r>
      </w:hyperlink>
      <w:r w:rsidR="0003347A" w:rsidRPr="00E44A9A">
        <w:rPr>
          <w:sz w:val="16"/>
          <w:szCs w:val="16"/>
        </w:rPr>
        <w:t>, produced by RTI International.</w:t>
      </w:r>
    </w:p>
  </w:footnote>
  <w:footnote w:id="9">
    <w:p w14:paraId="02A024BC" w14:textId="2B2528BB" w:rsidR="004806B0" w:rsidRPr="004806B0" w:rsidRDefault="004806B0" w:rsidP="004806B0">
      <w:pPr>
        <w:pStyle w:val="FootnoteText"/>
        <w:rPr>
          <w:sz w:val="16"/>
          <w:szCs w:val="16"/>
        </w:rPr>
      </w:pPr>
      <w:r w:rsidRPr="004806B0">
        <w:rPr>
          <w:rStyle w:val="FootnoteReference"/>
          <w:sz w:val="16"/>
          <w:szCs w:val="16"/>
        </w:rPr>
        <w:footnoteRef/>
      </w:r>
      <w:r w:rsidRPr="004806B0">
        <w:rPr>
          <w:sz w:val="16"/>
          <w:szCs w:val="16"/>
        </w:rPr>
        <w:t xml:space="preserve"> Definition</w:t>
      </w:r>
      <w:r w:rsidR="0003347A" w:rsidRPr="0003347A">
        <w:rPr>
          <w:sz w:val="16"/>
          <w:szCs w:val="16"/>
        </w:rPr>
        <w:t xml:space="preserve"> </w:t>
      </w:r>
      <w:r w:rsidR="0003347A" w:rsidRPr="00E44A9A">
        <w:rPr>
          <w:sz w:val="16"/>
          <w:szCs w:val="16"/>
        </w:rPr>
        <w:t xml:space="preserve">used in </w:t>
      </w:r>
      <w:hyperlink r:id="rId10" w:history="1">
        <w:r w:rsidR="0003347A" w:rsidRPr="00E44A9A">
          <w:rPr>
            <w:color w:val="0000FF"/>
            <w:sz w:val="16"/>
            <w:szCs w:val="16"/>
            <w:u w:val="single"/>
          </w:rPr>
          <w:t>Communicating With Individuals Impacted by Cold Case Violent Crimes: Strategies for Ongoing Engagement</w:t>
        </w:r>
      </w:hyperlink>
      <w:r w:rsidR="0003347A" w:rsidRPr="00E44A9A">
        <w:rPr>
          <w:sz w:val="16"/>
          <w:szCs w:val="16"/>
        </w:rPr>
        <w:t>, produced by RTI International.</w:t>
      </w:r>
    </w:p>
  </w:footnote>
  <w:footnote w:id="10">
    <w:p w14:paraId="54AE0262" w14:textId="5E18B62F" w:rsidR="004806B0" w:rsidRPr="00163617" w:rsidRDefault="004806B0" w:rsidP="004806B0">
      <w:pPr>
        <w:pStyle w:val="FootnoteText"/>
        <w:rPr>
          <w:sz w:val="16"/>
          <w:szCs w:val="16"/>
        </w:rPr>
      </w:pPr>
      <w:r w:rsidRPr="00163617">
        <w:rPr>
          <w:rStyle w:val="FootnoteReference"/>
          <w:sz w:val="16"/>
          <w:szCs w:val="16"/>
        </w:rPr>
        <w:footnoteRef/>
      </w:r>
      <w:r w:rsidRPr="00163617">
        <w:rPr>
          <w:sz w:val="16"/>
          <w:szCs w:val="16"/>
        </w:rPr>
        <w:t xml:space="preserve"> Definition </w:t>
      </w:r>
      <w:r w:rsidR="0003347A" w:rsidRPr="00D93A98">
        <w:rPr>
          <w:sz w:val="16"/>
          <w:szCs w:val="16"/>
        </w:rPr>
        <w:t xml:space="preserve">used in </w:t>
      </w:r>
      <w:hyperlink r:id="rId11" w:history="1">
        <w:r w:rsidR="0003347A" w:rsidRPr="00D93A98">
          <w:rPr>
            <w:color w:val="0000FF"/>
            <w:sz w:val="16"/>
            <w:szCs w:val="16"/>
            <w:u w:val="single"/>
          </w:rPr>
          <w:t>OVC Model Standards</w:t>
        </w:r>
      </w:hyperlink>
      <w:r w:rsidR="0003347A" w:rsidRPr="00D93A98">
        <w:rPr>
          <w:sz w:val="16"/>
          <w:szCs w:val="16"/>
        </w:rPr>
        <w:t>, produced by the Office for Victims of Crime.</w:t>
      </w:r>
    </w:p>
  </w:footnote>
  <w:footnote w:id="11">
    <w:p w14:paraId="2D5E6E29" w14:textId="17C3595C" w:rsidR="00117EBE" w:rsidRPr="00117EBE" w:rsidRDefault="00117EBE">
      <w:pPr>
        <w:pStyle w:val="FootnoteText"/>
        <w:rPr>
          <w:sz w:val="16"/>
          <w:szCs w:val="16"/>
        </w:rPr>
      </w:pPr>
      <w:r w:rsidRPr="004806B0">
        <w:rPr>
          <w:rStyle w:val="FootnoteReference"/>
          <w:sz w:val="16"/>
          <w:szCs w:val="16"/>
        </w:rPr>
        <w:footnoteRef/>
      </w:r>
      <w:r w:rsidRPr="004806B0">
        <w:rPr>
          <w:sz w:val="16"/>
          <w:szCs w:val="16"/>
        </w:rPr>
        <w:t xml:space="preserve"> </w:t>
      </w:r>
      <w:r w:rsidR="003A1743">
        <w:rPr>
          <w:sz w:val="16"/>
          <w:szCs w:val="16"/>
        </w:rPr>
        <w:t>Ibid.</w:t>
      </w:r>
    </w:p>
  </w:footnote>
  <w:footnote w:id="12">
    <w:p w14:paraId="27A5EC20" w14:textId="049CA3C8" w:rsidR="009F4308" w:rsidRDefault="009F4308">
      <w:pPr>
        <w:pStyle w:val="FootnoteText"/>
      </w:pPr>
      <w:r w:rsidRPr="00587B91">
        <w:rPr>
          <w:rStyle w:val="FootnoteReference"/>
          <w:sz w:val="16"/>
          <w:szCs w:val="16"/>
        </w:rPr>
        <w:footnoteRef/>
      </w:r>
      <w:r w:rsidRPr="00587B91">
        <w:rPr>
          <w:sz w:val="16"/>
          <w:szCs w:val="16"/>
        </w:rPr>
        <w:t xml:space="preserve"> </w:t>
      </w:r>
      <w:hyperlink r:id="rId12" w:history="1">
        <w:r w:rsidR="00587B91" w:rsidRPr="00587B91">
          <w:rPr>
            <w:color w:val="0000FF"/>
            <w:sz w:val="16"/>
            <w:szCs w:val="16"/>
            <w:u w:val="single"/>
          </w:rPr>
          <w:t>The Attorney General Guidelines for Victim and Witness Assistance 2022 (justice.gov)</w:t>
        </w:r>
      </w:hyperlink>
    </w:p>
  </w:footnote>
  <w:footnote w:id="13">
    <w:p w14:paraId="16F9D6C6" w14:textId="67375227" w:rsidR="001B27CC" w:rsidRPr="00117EBE" w:rsidRDefault="001B27CC" w:rsidP="001B27CC">
      <w:pPr>
        <w:pStyle w:val="FootnoteText"/>
        <w:rPr>
          <w:sz w:val="16"/>
          <w:szCs w:val="16"/>
        </w:rPr>
      </w:pPr>
      <w:r w:rsidRPr="00117EBE">
        <w:rPr>
          <w:rStyle w:val="FootnoteReference"/>
          <w:sz w:val="16"/>
          <w:szCs w:val="16"/>
        </w:rPr>
        <w:footnoteRef/>
      </w:r>
      <w:r w:rsidRPr="00117EBE">
        <w:rPr>
          <w:sz w:val="16"/>
          <w:szCs w:val="16"/>
        </w:rPr>
        <w:t xml:space="preserve"> </w:t>
      </w:r>
      <w:r w:rsidR="0003347A" w:rsidRPr="00E44A9A">
        <w:rPr>
          <w:sz w:val="16"/>
          <w:szCs w:val="16"/>
        </w:rPr>
        <w:t xml:space="preserve">Definition used in </w:t>
      </w:r>
      <w:hyperlink r:id="rId13" w:history="1">
        <w:r w:rsidR="0003347A" w:rsidRPr="00E44A9A">
          <w:rPr>
            <w:color w:val="0000FF"/>
            <w:sz w:val="16"/>
            <w:szCs w:val="16"/>
            <w:u w:val="single"/>
          </w:rPr>
          <w:t>Law Enforcement-Based Victim Services (LEV)</w:t>
        </w:r>
      </w:hyperlink>
      <w:r w:rsidR="0003347A" w:rsidRPr="00E44A9A">
        <w:rPr>
          <w:color w:val="0000FF"/>
          <w:sz w:val="16"/>
          <w:szCs w:val="16"/>
          <w:u w:val="single"/>
        </w:rPr>
        <w:t xml:space="preserve"> </w:t>
      </w:r>
      <w:r w:rsidR="0003347A" w:rsidRPr="00E44A9A">
        <w:rPr>
          <w:sz w:val="16"/>
          <w:szCs w:val="16"/>
        </w:rPr>
        <w:t>publications, produced by the International Association of Chiefs of Police.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72595" w14:textId="6DA681E6" w:rsidR="00596DAF" w:rsidRDefault="00596DAF">
    <w:pPr>
      <w:pStyle w:val="Header"/>
      <w:jc w:val="right"/>
    </w:pPr>
  </w:p>
  <w:p w14:paraId="34FF47D5" w14:textId="77777777" w:rsidR="00596DAF" w:rsidRDefault="00596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177612707"/>
      <w:docPartObj>
        <w:docPartGallery w:val="Page Numbers (Top of Page)"/>
        <w:docPartUnique/>
      </w:docPartObj>
    </w:sdtPr>
    <w:sdtEndPr>
      <w:rPr>
        <w:b/>
        <w:bCs/>
        <w:noProof/>
        <w:color w:val="auto"/>
        <w:spacing w:val="0"/>
      </w:rPr>
    </w:sdtEndPr>
    <w:sdtContent>
      <w:p w14:paraId="69C41A50" w14:textId="3C945F4A" w:rsidR="006A6449" w:rsidRDefault="006A644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36F5462" w14:textId="77777777" w:rsidR="00A72D3F" w:rsidRDefault="00A7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C431A"/>
    <w:multiLevelType w:val="hybridMultilevel"/>
    <w:tmpl w:val="F82EAA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CA816F6"/>
    <w:multiLevelType w:val="hybridMultilevel"/>
    <w:tmpl w:val="13DE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E5918"/>
    <w:multiLevelType w:val="hybridMultilevel"/>
    <w:tmpl w:val="6548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2627D"/>
    <w:multiLevelType w:val="hybridMultilevel"/>
    <w:tmpl w:val="49E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05F45"/>
    <w:multiLevelType w:val="hybridMultilevel"/>
    <w:tmpl w:val="4946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012DF"/>
    <w:multiLevelType w:val="hybridMultilevel"/>
    <w:tmpl w:val="6E1A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91788"/>
    <w:multiLevelType w:val="hybridMultilevel"/>
    <w:tmpl w:val="C02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C1D71"/>
    <w:multiLevelType w:val="hybridMultilevel"/>
    <w:tmpl w:val="67AC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4709D"/>
    <w:multiLevelType w:val="hybridMultilevel"/>
    <w:tmpl w:val="E958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B20C1"/>
    <w:multiLevelType w:val="hybridMultilevel"/>
    <w:tmpl w:val="AD1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C4B4D"/>
    <w:multiLevelType w:val="hybridMultilevel"/>
    <w:tmpl w:val="37F4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233687">
    <w:abstractNumId w:val="3"/>
  </w:num>
  <w:num w:numId="2" w16cid:durableId="875967413">
    <w:abstractNumId w:val="10"/>
  </w:num>
  <w:num w:numId="3" w16cid:durableId="1223716188">
    <w:abstractNumId w:val="6"/>
  </w:num>
  <w:num w:numId="4" w16cid:durableId="650334158">
    <w:abstractNumId w:val="8"/>
  </w:num>
  <w:num w:numId="5" w16cid:durableId="807165595">
    <w:abstractNumId w:val="5"/>
  </w:num>
  <w:num w:numId="6" w16cid:durableId="743842663">
    <w:abstractNumId w:val="9"/>
  </w:num>
  <w:num w:numId="7" w16cid:durableId="40056166">
    <w:abstractNumId w:val="7"/>
  </w:num>
  <w:num w:numId="8" w16cid:durableId="448553987">
    <w:abstractNumId w:val="1"/>
  </w:num>
  <w:num w:numId="9" w16cid:durableId="1190803637">
    <w:abstractNumId w:val="4"/>
  </w:num>
  <w:num w:numId="10" w16cid:durableId="278948848">
    <w:abstractNumId w:val="2"/>
  </w:num>
  <w:num w:numId="11" w16cid:durableId="14197177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B2"/>
    <w:rsid w:val="00000DAA"/>
    <w:rsid w:val="00002B55"/>
    <w:rsid w:val="00002D1D"/>
    <w:rsid w:val="00003F11"/>
    <w:rsid w:val="00004F93"/>
    <w:rsid w:val="000072A3"/>
    <w:rsid w:val="000208D2"/>
    <w:rsid w:val="00027FBE"/>
    <w:rsid w:val="000304C0"/>
    <w:rsid w:val="00032DD1"/>
    <w:rsid w:val="0003347A"/>
    <w:rsid w:val="00041F47"/>
    <w:rsid w:val="000455C9"/>
    <w:rsid w:val="00053651"/>
    <w:rsid w:val="00053B9B"/>
    <w:rsid w:val="00053C36"/>
    <w:rsid w:val="000554E7"/>
    <w:rsid w:val="00057718"/>
    <w:rsid w:val="000619A8"/>
    <w:rsid w:val="0007262D"/>
    <w:rsid w:val="000757E4"/>
    <w:rsid w:val="00081324"/>
    <w:rsid w:val="00083330"/>
    <w:rsid w:val="0008550A"/>
    <w:rsid w:val="000910BB"/>
    <w:rsid w:val="00093CD6"/>
    <w:rsid w:val="00094E68"/>
    <w:rsid w:val="000A4214"/>
    <w:rsid w:val="000B1AED"/>
    <w:rsid w:val="000B41C8"/>
    <w:rsid w:val="000B441F"/>
    <w:rsid w:val="000C339C"/>
    <w:rsid w:val="000C52B6"/>
    <w:rsid w:val="000D005B"/>
    <w:rsid w:val="000D3F00"/>
    <w:rsid w:val="000D4F8E"/>
    <w:rsid w:val="000E0147"/>
    <w:rsid w:val="000E4427"/>
    <w:rsid w:val="000E7DDA"/>
    <w:rsid w:val="000F43E7"/>
    <w:rsid w:val="000F747E"/>
    <w:rsid w:val="000F7807"/>
    <w:rsid w:val="00103B09"/>
    <w:rsid w:val="0010408C"/>
    <w:rsid w:val="00110A56"/>
    <w:rsid w:val="0011159B"/>
    <w:rsid w:val="00112F83"/>
    <w:rsid w:val="00117EBE"/>
    <w:rsid w:val="00131B28"/>
    <w:rsid w:val="00135ED0"/>
    <w:rsid w:val="001410D4"/>
    <w:rsid w:val="00141548"/>
    <w:rsid w:val="00141D6F"/>
    <w:rsid w:val="00146D34"/>
    <w:rsid w:val="00150035"/>
    <w:rsid w:val="00150F4F"/>
    <w:rsid w:val="00163617"/>
    <w:rsid w:val="00163D43"/>
    <w:rsid w:val="00165E04"/>
    <w:rsid w:val="001743DE"/>
    <w:rsid w:val="00176B44"/>
    <w:rsid w:val="0017743B"/>
    <w:rsid w:val="001813E5"/>
    <w:rsid w:val="001859FB"/>
    <w:rsid w:val="0018602C"/>
    <w:rsid w:val="001A0CA1"/>
    <w:rsid w:val="001A3CFA"/>
    <w:rsid w:val="001B084A"/>
    <w:rsid w:val="001B27CC"/>
    <w:rsid w:val="001B3469"/>
    <w:rsid w:val="001B6BC1"/>
    <w:rsid w:val="001C0AD6"/>
    <w:rsid w:val="001C67B8"/>
    <w:rsid w:val="001D7AFF"/>
    <w:rsid w:val="001E1DEB"/>
    <w:rsid w:val="001E4EF8"/>
    <w:rsid w:val="001F2553"/>
    <w:rsid w:val="001F2BAD"/>
    <w:rsid w:val="00200339"/>
    <w:rsid w:val="00204DD2"/>
    <w:rsid w:val="00206554"/>
    <w:rsid w:val="00211FC6"/>
    <w:rsid w:val="0021611F"/>
    <w:rsid w:val="002310F8"/>
    <w:rsid w:val="002326E1"/>
    <w:rsid w:val="00240468"/>
    <w:rsid w:val="00254457"/>
    <w:rsid w:val="00270EFC"/>
    <w:rsid w:val="0027285B"/>
    <w:rsid w:val="002805C7"/>
    <w:rsid w:val="002816E1"/>
    <w:rsid w:val="0028689F"/>
    <w:rsid w:val="00290D19"/>
    <w:rsid w:val="002922AF"/>
    <w:rsid w:val="00293B93"/>
    <w:rsid w:val="002952A9"/>
    <w:rsid w:val="002A5719"/>
    <w:rsid w:val="002A7C74"/>
    <w:rsid w:val="002B20D6"/>
    <w:rsid w:val="002B2CFF"/>
    <w:rsid w:val="002B4052"/>
    <w:rsid w:val="002B6184"/>
    <w:rsid w:val="002C5F86"/>
    <w:rsid w:val="002C6810"/>
    <w:rsid w:val="002D7BE0"/>
    <w:rsid w:val="002E0C9F"/>
    <w:rsid w:val="002E3B66"/>
    <w:rsid w:val="002E3DE8"/>
    <w:rsid w:val="002E5B87"/>
    <w:rsid w:val="002F20C8"/>
    <w:rsid w:val="002F28C0"/>
    <w:rsid w:val="002F5305"/>
    <w:rsid w:val="003112FE"/>
    <w:rsid w:val="00312258"/>
    <w:rsid w:val="00312C73"/>
    <w:rsid w:val="0031557B"/>
    <w:rsid w:val="00315936"/>
    <w:rsid w:val="00315EB7"/>
    <w:rsid w:val="0031611E"/>
    <w:rsid w:val="00321BBC"/>
    <w:rsid w:val="00322C0C"/>
    <w:rsid w:val="00323723"/>
    <w:rsid w:val="00324361"/>
    <w:rsid w:val="0033298E"/>
    <w:rsid w:val="00351708"/>
    <w:rsid w:val="00360198"/>
    <w:rsid w:val="003666AE"/>
    <w:rsid w:val="00367CF4"/>
    <w:rsid w:val="00375723"/>
    <w:rsid w:val="003801E7"/>
    <w:rsid w:val="003814C4"/>
    <w:rsid w:val="00383E44"/>
    <w:rsid w:val="00392F75"/>
    <w:rsid w:val="00394EE3"/>
    <w:rsid w:val="003A0E77"/>
    <w:rsid w:val="003A0FDD"/>
    <w:rsid w:val="003A1743"/>
    <w:rsid w:val="003A3BE2"/>
    <w:rsid w:val="003B6DF8"/>
    <w:rsid w:val="003B70F3"/>
    <w:rsid w:val="003C038C"/>
    <w:rsid w:val="003C0D44"/>
    <w:rsid w:val="003C1ED3"/>
    <w:rsid w:val="003C3B99"/>
    <w:rsid w:val="003C439F"/>
    <w:rsid w:val="003C663B"/>
    <w:rsid w:val="003D2975"/>
    <w:rsid w:val="003D2AA1"/>
    <w:rsid w:val="003D7402"/>
    <w:rsid w:val="003E014F"/>
    <w:rsid w:val="003E1A68"/>
    <w:rsid w:val="003E2331"/>
    <w:rsid w:val="003E357B"/>
    <w:rsid w:val="003E5FC6"/>
    <w:rsid w:val="003F42C8"/>
    <w:rsid w:val="003F63AF"/>
    <w:rsid w:val="00404FD1"/>
    <w:rsid w:val="00405A03"/>
    <w:rsid w:val="00405A6C"/>
    <w:rsid w:val="00412E36"/>
    <w:rsid w:val="00414250"/>
    <w:rsid w:val="004156E6"/>
    <w:rsid w:val="00416571"/>
    <w:rsid w:val="00423939"/>
    <w:rsid w:val="004364D0"/>
    <w:rsid w:val="004372B5"/>
    <w:rsid w:val="004400A7"/>
    <w:rsid w:val="00444D35"/>
    <w:rsid w:val="00445CFB"/>
    <w:rsid w:val="004471C3"/>
    <w:rsid w:val="00447909"/>
    <w:rsid w:val="00452BC4"/>
    <w:rsid w:val="004655D7"/>
    <w:rsid w:val="004671B1"/>
    <w:rsid w:val="0046755E"/>
    <w:rsid w:val="0047421E"/>
    <w:rsid w:val="004806B0"/>
    <w:rsid w:val="0048159D"/>
    <w:rsid w:val="0048725E"/>
    <w:rsid w:val="004936D5"/>
    <w:rsid w:val="00495253"/>
    <w:rsid w:val="00496917"/>
    <w:rsid w:val="004A21DD"/>
    <w:rsid w:val="004A4134"/>
    <w:rsid w:val="004A4295"/>
    <w:rsid w:val="004C1510"/>
    <w:rsid w:val="004C7213"/>
    <w:rsid w:val="004E34F5"/>
    <w:rsid w:val="004E48E7"/>
    <w:rsid w:val="004E6414"/>
    <w:rsid w:val="004F08EE"/>
    <w:rsid w:val="005026F7"/>
    <w:rsid w:val="00502CE7"/>
    <w:rsid w:val="00502D15"/>
    <w:rsid w:val="00504A45"/>
    <w:rsid w:val="0051114C"/>
    <w:rsid w:val="0051132A"/>
    <w:rsid w:val="00524A5A"/>
    <w:rsid w:val="005401AE"/>
    <w:rsid w:val="00540A99"/>
    <w:rsid w:val="00541723"/>
    <w:rsid w:val="0054262C"/>
    <w:rsid w:val="00547904"/>
    <w:rsid w:val="005523B2"/>
    <w:rsid w:val="0055482B"/>
    <w:rsid w:val="00564BAD"/>
    <w:rsid w:val="00565EEC"/>
    <w:rsid w:val="0056778A"/>
    <w:rsid w:val="005724D1"/>
    <w:rsid w:val="0057434B"/>
    <w:rsid w:val="00586040"/>
    <w:rsid w:val="00587B91"/>
    <w:rsid w:val="0059249D"/>
    <w:rsid w:val="00596803"/>
    <w:rsid w:val="00596903"/>
    <w:rsid w:val="00596DAF"/>
    <w:rsid w:val="005A0917"/>
    <w:rsid w:val="005A13DC"/>
    <w:rsid w:val="005A21A7"/>
    <w:rsid w:val="005A69C5"/>
    <w:rsid w:val="005A7521"/>
    <w:rsid w:val="005B3BD5"/>
    <w:rsid w:val="005B5727"/>
    <w:rsid w:val="005C5C69"/>
    <w:rsid w:val="005D20C5"/>
    <w:rsid w:val="005D40BA"/>
    <w:rsid w:val="005D6DE8"/>
    <w:rsid w:val="005E0F43"/>
    <w:rsid w:val="005E2727"/>
    <w:rsid w:val="005E4BF9"/>
    <w:rsid w:val="005F19DC"/>
    <w:rsid w:val="005F683C"/>
    <w:rsid w:val="005F6E63"/>
    <w:rsid w:val="0060053E"/>
    <w:rsid w:val="00607E54"/>
    <w:rsid w:val="00610B41"/>
    <w:rsid w:val="00610E6F"/>
    <w:rsid w:val="006112BA"/>
    <w:rsid w:val="00615FCE"/>
    <w:rsid w:val="00623F7A"/>
    <w:rsid w:val="006256F9"/>
    <w:rsid w:val="00626695"/>
    <w:rsid w:val="00631A3E"/>
    <w:rsid w:val="00634479"/>
    <w:rsid w:val="006354CB"/>
    <w:rsid w:val="006407F1"/>
    <w:rsid w:val="00640CD9"/>
    <w:rsid w:val="00641971"/>
    <w:rsid w:val="00654020"/>
    <w:rsid w:val="00657C08"/>
    <w:rsid w:val="006650C4"/>
    <w:rsid w:val="00665968"/>
    <w:rsid w:val="006663AC"/>
    <w:rsid w:val="00670707"/>
    <w:rsid w:val="00675091"/>
    <w:rsid w:val="00677EB2"/>
    <w:rsid w:val="0068340D"/>
    <w:rsid w:val="0068413B"/>
    <w:rsid w:val="00687FDC"/>
    <w:rsid w:val="00691346"/>
    <w:rsid w:val="00692E89"/>
    <w:rsid w:val="006A3B6B"/>
    <w:rsid w:val="006A6449"/>
    <w:rsid w:val="006A6866"/>
    <w:rsid w:val="006A6D1F"/>
    <w:rsid w:val="006B0DBD"/>
    <w:rsid w:val="006B511B"/>
    <w:rsid w:val="006C0B15"/>
    <w:rsid w:val="006C234B"/>
    <w:rsid w:val="006C236F"/>
    <w:rsid w:val="006C5A58"/>
    <w:rsid w:val="006C630F"/>
    <w:rsid w:val="006C7006"/>
    <w:rsid w:val="006C74FA"/>
    <w:rsid w:val="006C7F39"/>
    <w:rsid w:val="006D535D"/>
    <w:rsid w:val="006E5650"/>
    <w:rsid w:val="006E70BE"/>
    <w:rsid w:val="006F195B"/>
    <w:rsid w:val="007003A6"/>
    <w:rsid w:val="00706502"/>
    <w:rsid w:val="007076F4"/>
    <w:rsid w:val="0071051E"/>
    <w:rsid w:val="0071064C"/>
    <w:rsid w:val="00717533"/>
    <w:rsid w:val="00721C7B"/>
    <w:rsid w:val="00730419"/>
    <w:rsid w:val="007325F6"/>
    <w:rsid w:val="007368D8"/>
    <w:rsid w:val="00737265"/>
    <w:rsid w:val="0074145A"/>
    <w:rsid w:val="00741E95"/>
    <w:rsid w:val="00743309"/>
    <w:rsid w:val="007454B3"/>
    <w:rsid w:val="00746A3C"/>
    <w:rsid w:val="0076162C"/>
    <w:rsid w:val="007647F2"/>
    <w:rsid w:val="00765F19"/>
    <w:rsid w:val="00767EF4"/>
    <w:rsid w:val="00775630"/>
    <w:rsid w:val="00775A38"/>
    <w:rsid w:val="00781F66"/>
    <w:rsid w:val="00782A7C"/>
    <w:rsid w:val="00785497"/>
    <w:rsid w:val="00787CC5"/>
    <w:rsid w:val="00790B9E"/>
    <w:rsid w:val="007915D0"/>
    <w:rsid w:val="007A0855"/>
    <w:rsid w:val="007A224A"/>
    <w:rsid w:val="007A3158"/>
    <w:rsid w:val="007B139E"/>
    <w:rsid w:val="007B7EA4"/>
    <w:rsid w:val="007C49AA"/>
    <w:rsid w:val="007C7916"/>
    <w:rsid w:val="007D75E3"/>
    <w:rsid w:val="007E104C"/>
    <w:rsid w:val="007F2784"/>
    <w:rsid w:val="007F51B9"/>
    <w:rsid w:val="007F5715"/>
    <w:rsid w:val="007F605C"/>
    <w:rsid w:val="0080724B"/>
    <w:rsid w:val="00811899"/>
    <w:rsid w:val="00815390"/>
    <w:rsid w:val="008206BB"/>
    <w:rsid w:val="00823DDF"/>
    <w:rsid w:val="00824B53"/>
    <w:rsid w:val="0082750C"/>
    <w:rsid w:val="00833858"/>
    <w:rsid w:val="00834010"/>
    <w:rsid w:val="0084170C"/>
    <w:rsid w:val="008439D2"/>
    <w:rsid w:val="008448EC"/>
    <w:rsid w:val="00845B47"/>
    <w:rsid w:val="00850D72"/>
    <w:rsid w:val="00852002"/>
    <w:rsid w:val="00857752"/>
    <w:rsid w:val="008639D4"/>
    <w:rsid w:val="008723B4"/>
    <w:rsid w:val="008752EF"/>
    <w:rsid w:val="008825D4"/>
    <w:rsid w:val="00882FE9"/>
    <w:rsid w:val="00883688"/>
    <w:rsid w:val="008845E6"/>
    <w:rsid w:val="00887793"/>
    <w:rsid w:val="00896DA0"/>
    <w:rsid w:val="008A3F1F"/>
    <w:rsid w:val="008B2AED"/>
    <w:rsid w:val="008C5811"/>
    <w:rsid w:val="008C6B4C"/>
    <w:rsid w:val="008D04CF"/>
    <w:rsid w:val="008D074C"/>
    <w:rsid w:val="008D4A72"/>
    <w:rsid w:val="008F255E"/>
    <w:rsid w:val="008F4BEB"/>
    <w:rsid w:val="009031B9"/>
    <w:rsid w:val="00913337"/>
    <w:rsid w:val="00916744"/>
    <w:rsid w:val="00916B61"/>
    <w:rsid w:val="009206F6"/>
    <w:rsid w:val="0092575E"/>
    <w:rsid w:val="009275FF"/>
    <w:rsid w:val="009342A8"/>
    <w:rsid w:val="0093466D"/>
    <w:rsid w:val="00946E2B"/>
    <w:rsid w:val="00946ED1"/>
    <w:rsid w:val="00950DF1"/>
    <w:rsid w:val="00957B7D"/>
    <w:rsid w:val="00961722"/>
    <w:rsid w:val="00965082"/>
    <w:rsid w:val="00971191"/>
    <w:rsid w:val="00975F8E"/>
    <w:rsid w:val="00982587"/>
    <w:rsid w:val="00985732"/>
    <w:rsid w:val="00985E25"/>
    <w:rsid w:val="009936A8"/>
    <w:rsid w:val="00995062"/>
    <w:rsid w:val="009A0CEE"/>
    <w:rsid w:val="009A4B8B"/>
    <w:rsid w:val="009A5BE3"/>
    <w:rsid w:val="009A5CD2"/>
    <w:rsid w:val="009B1E17"/>
    <w:rsid w:val="009B2885"/>
    <w:rsid w:val="009B28BF"/>
    <w:rsid w:val="009B5E1C"/>
    <w:rsid w:val="009C0B9F"/>
    <w:rsid w:val="009C1E00"/>
    <w:rsid w:val="009C532C"/>
    <w:rsid w:val="009D7945"/>
    <w:rsid w:val="009E2B7E"/>
    <w:rsid w:val="009F3213"/>
    <w:rsid w:val="009F4308"/>
    <w:rsid w:val="009F7D9E"/>
    <w:rsid w:val="00A05CE3"/>
    <w:rsid w:val="00A1204E"/>
    <w:rsid w:val="00A16F5F"/>
    <w:rsid w:val="00A2332D"/>
    <w:rsid w:val="00A23BA5"/>
    <w:rsid w:val="00A41F85"/>
    <w:rsid w:val="00A54F09"/>
    <w:rsid w:val="00A630DB"/>
    <w:rsid w:val="00A72D3F"/>
    <w:rsid w:val="00A73430"/>
    <w:rsid w:val="00A74823"/>
    <w:rsid w:val="00A777FF"/>
    <w:rsid w:val="00A824D0"/>
    <w:rsid w:val="00A87A13"/>
    <w:rsid w:val="00A90BC1"/>
    <w:rsid w:val="00A9377E"/>
    <w:rsid w:val="00A94E05"/>
    <w:rsid w:val="00AA086A"/>
    <w:rsid w:val="00AA0A52"/>
    <w:rsid w:val="00AA6128"/>
    <w:rsid w:val="00AA6924"/>
    <w:rsid w:val="00AB0FFB"/>
    <w:rsid w:val="00AB1A59"/>
    <w:rsid w:val="00AB39DD"/>
    <w:rsid w:val="00AB7D87"/>
    <w:rsid w:val="00AC03C3"/>
    <w:rsid w:val="00AC12AF"/>
    <w:rsid w:val="00AC37C7"/>
    <w:rsid w:val="00AC568E"/>
    <w:rsid w:val="00AD23E5"/>
    <w:rsid w:val="00AD4BE4"/>
    <w:rsid w:val="00AE0F8F"/>
    <w:rsid w:val="00AE4290"/>
    <w:rsid w:val="00AF1EB9"/>
    <w:rsid w:val="00AF4BC8"/>
    <w:rsid w:val="00AF6707"/>
    <w:rsid w:val="00AF7643"/>
    <w:rsid w:val="00B0075C"/>
    <w:rsid w:val="00B01F3F"/>
    <w:rsid w:val="00B0456B"/>
    <w:rsid w:val="00B07BB6"/>
    <w:rsid w:val="00B10301"/>
    <w:rsid w:val="00B12D53"/>
    <w:rsid w:val="00B13F80"/>
    <w:rsid w:val="00B15463"/>
    <w:rsid w:val="00B175C4"/>
    <w:rsid w:val="00B17B00"/>
    <w:rsid w:val="00B17D4D"/>
    <w:rsid w:val="00B20292"/>
    <w:rsid w:val="00B216F1"/>
    <w:rsid w:val="00B223CC"/>
    <w:rsid w:val="00B22C0A"/>
    <w:rsid w:val="00B27626"/>
    <w:rsid w:val="00B431B7"/>
    <w:rsid w:val="00B43F4C"/>
    <w:rsid w:val="00B53AB3"/>
    <w:rsid w:val="00B54C4B"/>
    <w:rsid w:val="00B666F2"/>
    <w:rsid w:val="00B6769C"/>
    <w:rsid w:val="00B71733"/>
    <w:rsid w:val="00B72751"/>
    <w:rsid w:val="00B72CAB"/>
    <w:rsid w:val="00B743AD"/>
    <w:rsid w:val="00B75F99"/>
    <w:rsid w:val="00B83D6E"/>
    <w:rsid w:val="00B84470"/>
    <w:rsid w:val="00B9257C"/>
    <w:rsid w:val="00B93277"/>
    <w:rsid w:val="00BA3840"/>
    <w:rsid w:val="00BA485E"/>
    <w:rsid w:val="00BA5220"/>
    <w:rsid w:val="00BA5912"/>
    <w:rsid w:val="00BA7F98"/>
    <w:rsid w:val="00BB0D21"/>
    <w:rsid w:val="00BB2CE5"/>
    <w:rsid w:val="00BB4166"/>
    <w:rsid w:val="00BB47D7"/>
    <w:rsid w:val="00BB4CCE"/>
    <w:rsid w:val="00BB51A7"/>
    <w:rsid w:val="00BB66FC"/>
    <w:rsid w:val="00BC0A5E"/>
    <w:rsid w:val="00BC38D3"/>
    <w:rsid w:val="00BD15D6"/>
    <w:rsid w:val="00BD48FC"/>
    <w:rsid w:val="00BD4D87"/>
    <w:rsid w:val="00BD6B43"/>
    <w:rsid w:val="00BD73FE"/>
    <w:rsid w:val="00BD7FE8"/>
    <w:rsid w:val="00BE1939"/>
    <w:rsid w:val="00BE2AC6"/>
    <w:rsid w:val="00BF1AA5"/>
    <w:rsid w:val="00BF3F03"/>
    <w:rsid w:val="00BF533D"/>
    <w:rsid w:val="00C011A4"/>
    <w:rsid w:val="00C12A27"/>
    <w:rsid w:val="00C149D3"/>
    <w:rsid w:val="00C236C3"/>
    <w:rsid w:val="00C25657"/>
    <w:rsid w:val="00C376AE"/>
    <w:rsid w:val="00C43111"/>
    <w:rsid w:val="00C465C3"/>
    <w:rsid w:val="00C51B23"/>
    <w:rsid w:val="00C57611"/>
    <w:rsid w:val="00C61957"/>
    <w:rsid w:val="00C6485A"/>
    <w:rsid w:val="00C75D5E"/>
    <w:rsid w:val="00C96336"/>
    <w:rsid w:val="00CA195A"/>
    <w:rsid w:val="00CA2943"/>
    <w:rsid w:val="00CA7195"/>
    <w:rsid w:val="00CB1B7B"/>
    <w:rsid w:val="00CB3ED5"/>
    <w:rsid w:val="00CB535C"/>
    <w:rsid w:val="00CC6472"/>
    <w:rsid w:val="00CD1417"/>
    <w:rsid w:val="00CD2205"/>
    <w:rsid w:val="00CD4CBB"/>
    <w:rsid w:val="00CD4F4F"/>
    <w:rsid w:val="00CE17F7"/>
    <w:rsid w:val="00CE356D"/>
    <w:rsid w:val="00CE4AA2"/>
    <w:rsid w:val="00CF1AC7"/>
    <w:rsid w:val="00CF23F8"/>
    <w:rsid w:val="00CF3F09"/>
    <w:rsid w:val="00CF6A31"/>
    <w:rsid w:val="00D060C8"/>
    <w:rsid w:val="00D22580"/>
    <w:rsid w:val="00D242CA"/>
    <w:rsid w:val="00D3468A"/>
    <w:rsid w:val="00D349CD"/>
    <w:rsid w:val="00D41B12"/>
    <w:rsid w:val="00D437C1"/>
    <w:rsid w:val="00D47C2C"/>
    <w:rsid w:val="00D5355A"/>
    <w:rsid w:val="00D60DA4"/>
    <w:rsid w:val="00D65815"/>
    <w:rsid w:val="00D73F63"/>
    <w:rsid w:val="00D81EC9"/>
    <w:rsid w:val="00D90153"/>
    <w:rsid w:val="00D90DC0"/>
    <w:rsid w:val="00D9479F"/>
    <w:rsid w:val="00D97D47"/>
    <w:rsid w:val="00DA0ED1"/>
    <w:rsid w:val="00DA587E"/>
    <w:rsid w:val="00DA606D"/>
    <w:rsid w:val="00DA681F"/>
    <w:rsid w:val="00DB45A9"/>
    <w:rsid w:val="00DB48C9"/>
    <w:rsid w:val="00DB49D6"/>
    <w:rsid w:val="00DB5477"/>
    <w:rsid w:val="00DC0949"/>
    <w:rsid w:val="00DC2F03"/>
    <w:rsid w:val="00DC3DC2"/>
    <w:rsid w:val="00DC78CB"/>
    <w:rsid w:val="00DC7E72"/>
    <w:rsid w:val="00DD0B91"/>
    <w:rsid w:val="00DD2763"/>
    <w:rsid w:val="00DE02B8"/>
    <w:rsid w:val="00DE188B"/>
    <w:rsid w:val="00DE3D78"/>
    <w:rsid w:val="00DE6B18"/>
    <w:rsid w:val="00DF4136"/>
    <w:rsid w:val="00E035E8"/>
    <w:rsid w:val="00E161FF"/>
    <w:rsid w:val="00E21E74"/>
    <w:rsid w:val="00E26694"/>
    <w:rsid w:val="00E32DDF"/>
    <w:rsid w:val="00E35A34"/>
    <w:rsid w:val="00E3637C"/>
    <w:rsid w:val="00E51C5E"/>
    <w:rsid w:val="00E71EC5"/>
    <w:rsid w:val="00E741B8"/>
    <w:rsid w:val="00E74BDC"/>
    <w:rsid w:val="00E74FB4"/>
    <w:rsid w:val="00E76C1D"/>
    <w:rsid w:val="00E87AAE"/>
    <w:rsid w:val="00E90978"/>
    <w:rsid w:val="00E9172D"/>
    <w:rsid w:val="00E91B11"/>
    <w:rsid w:val="00E93520"/>
    <w:rsid w:val="00E94CEF"/>
    <w:rsid w:val="00E950B2"/>
    <w:rsid w:val="00EB0AA0"/>
    <w:rsid w:val="00EB15D6"/>
    <w:rsid w:val="00EB3765"/>
    <w:rsid w:val="00EB4F63"/>
    <w:rsid w:val="00EC1476"/>
    <w:rsid w:val="00EC48F2"/>
    <w:rsid w:val="00ED4290"/>
    <w:rsid w:val="00ED67EE"/>
    <w:rsid w:val="00EE75E5"/>
    <w:rsid w:val="00EF1563"/>
    <w:rsid w:val="00EF1E9C"/>
    <w:rsid w:val="00F021B7"/>
    <w:rsid w:val="00F04490"/>
    <w:rsid w:val="00F059DD"/>
    <w:rsid w:val="00F067FE"/>
    <w:rsid w:val="00F07EED"/>
    <w:rsid w:val="00F15423"/>
    <w:rsid w:val="00F20658"/>
    <w:rsid w:val="00F241C9"/>
    <w:rsid w:val="00F26C42"/>
    <w:rsid w:val="00F3070E"/>
    <w:rsid w:val="00F320D5"/>
    <w:rsid w:val="00F33272"/>
    <w:rsid w:val="00F40E2F"/>
    <w:rsid w:val="00F44248"/>
    <w:rsid w:val="00F5436E"/>
    <w:rsid w:val="00F60D38"/>
    <w:rsid w:val="00F70879"/>
    <w:rsid w:val="00F71B08"/>
    <w:rsid w:val="00F7512C"/>
    <w:rsid w:val="00F778FF"/>
    <w:rsid w:val="00F861AC"/>
    <w:rsid w:val="00F8677A"/>
    <w:rsid w:val="00F86D8F"/>
    <w:rsid w:val="00F95736"/>
    <w:rsid w:val="00F95E4B"/>
    <w:rsid w:val="00FA04AE"/>
    <w:rsid w:val="00FA12EC"/>
    <w:rsid w:val="00FA2C77"/>
    <w:rsid w:val="00FA702C"/>
    <w:rsid w:val="00FA7483"/>
    <w:rsid w:val="00FB04C1"/>
    <w:rsid w:val="00FB0E62"/>
    <w:rsid w:val="00FB0FC5"/>
    <w:rsid w:val="00FB4219"/>
    <w:rsid w:val="00FB518B"/>
    <w:rsid w:val="00FB6FDE"/>
    <w:rsid w:val="00FC0CA5"/>
    <w:rsid w:val="00FC1314"/>
    <w:rsid w:val="00FD0360"/>
    <w:rsid w:val="00FD0908"/>
    <w:rsid w:val="00FD116E"/>
    <w:rsid w:val="00FD41D5"/>
    <w:rsid w:val="00FD55C6"/>
    <w:rsid w:val="00FF2A20"/>
    <w:rsid w:val="00FF6772"/>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7968"/>
  <w15:chartTrackingRefBased/>
  <w15:docId w15:val="{17E5609E-56CF-4152-9A32-7F88BDA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63"/>
  </w:style>
  <w:style w:type="paragraph" w:styleId="Heading2">
    <w:name w:val="heading 2"/>
    <w:basedOn w:val="Normal"/>
    <w:next w:val="Normal"/>
    <w:link w:val="Heading2Char"/>
    <w:uiPriority w:val="9"/>
    <w:unhideWhenUsed/>
    <w:qFormat/>
    <w:rsid w:val="00EE75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BAD"/>
  </w:style>
  <w:style w:type="paragraph" w:styleId="Footer">
    <w:name w:val="footer"/>
    <w:basedOn w:val="Normal"/>
    <w:link w:val="FooterChar"/>
    <w:uiPriority w:val="99"/>
    <w:unhideWhenUsed/>
    <w:rsid w:val="0056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BAD"/>
  </w:style>
  <w:style w:type="character" w:customStyle="1" w:styleId="Heading2Char">
    <w:name w:val="Heading 2 Char"/>
    <w:basedOn w:val="DefaultParagraphFont"/>
    <w:link w:val="Heading2"/>
    <w:uiPriority w:val="9"/>
    <w:rsid w:val="00EE75E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46A3C"/>
    <w:pPr>
      <w:autoSpaceDE w:val="0"/>
      <w:autoSpaceDN w:val="0"/>
      <w:spacing w:after="0" w:line="240" w:lineRule="auto"/>
      <w:ind w:left="720"/>
    </w:pPr>
    <w:rPr>
      <w:rFonts w:ascii="Times New Roman" w:eastAsia="Times New Roman" w:hAnsi="Times New Roman" w:cs="Times New Roman"/>
      <w:kern w:val="0"/>
      <w:sz w:val="24"/>
      <w:szCs w:val="24"/>
      <w14:ligatures w14:val="none"/>
    </w:rPr>
  </w:style>
  <w:style w:type="paragraph" w:styleId="NoSpacing">
    <w:name w:val="No Spacing"/>
    <w:uiPriority w:val="1"/>
    <w:qFormat/>
    <w:rsid w:val="00975F8E"/>
    <w:pPr>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6C2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36F"/>
    <w:rPr>
      <w:sz w:val="20"/>
      <w:szCs w:val="20"/>
    </w:rPr>
  </w:style>
  <w:style w:type="character" w:styleId="FootnoteReference">
    <w:name w:val="footnote reference"/>
    <w:basedOn w:val="DefaultParagraphFont"/>
    <w:uiPriority w:val="99"/>
    <w:semiHidden/>
    <w:unhideWhenUsed/>
    <w:rsid w:val="006C236F"/>
    <w:rPr>
      <w:vertAlign w:val="superscript"/>
    </w:rPr>
  </w:style>
  <w:style w:type="character" w:styleId="Hyperlink">
    <w:name w:val="Hyperlink"/>
    <w:basedOn w:val="DefaultParagraphFont"/>
    <w:uiPriority w:val="99"/>
    <w:unhideWhenUsed/>
    <w:rsid w:val="006C236F"/>
    <w:rPr>
      <w:color w:val="0000FF"/>
      <w:u w:val="single"/>
    </w:rPr>
  </w:style>
  <w:style w:type="character" w:styleId="CommentReference">
    <w:name w:val="annotation reference"/>
    <w:basedOn w:val="DefaultParagraphFont"/>
    <w:uiPriority w:val="99"/>
    <w:semiHidden/>
    <w:unhideWhenUsed/>
    <w:rsid w:val="00200339"/>
    <w:rPr>
      <w:sz w:val="16"/>
      <w:szCs w:val="16"/>
    </w:rPr>
  </w:style>
  <w:style w:type="paragraph" w:styleId="CommentText">
    <w:name w:val="annotation text"/>
    <w:basedOn w:val="Normal"/>
    <w:link w:val="CommentTextChar"/>
    <w:uiPriority w:val="99"/>
    <w:unhideWhenUsed/>
    <w:rsid w:val="00200339"/>
    <w:pPr>
      <w:spacing w:line="240" w:lineRule="auto"/>
    </w:pPr>
    <w:rPr>
      <w:sz w:val="20"/>
      <w:szCs w:val="20"/>
    </w:rPr>
  </w:style>
  <w:style w:type="character" w:customStyle="1" w:styleId="CommentTextChar">
    <w:name w:val="Comment Text Char"/>
    <w:basedOn w:val="DefaultParagraphFont"/>
    <w:link w:val="CommentText"/>
    <w:uiPriority w:val="99"/>
    <w:rsid w:val="00200339"/>
    <w:rPr>
      <w:sz w:val="20"/>
      <w:szCs w:val="20"/>
    </w:rPr>
  </w:style>
  <w:style w:type="paragraph" w:styleId="CommentSubject">
    <w:name w:val="annotation subject"/>
    <w:basedOn w:val="CommentText"/>
    <w:next w:val="CommentText"/>
    <w:link w:val="CommentSubjectChar"/>
    <w:uiPriority w:val="99"/>
    <w:semiHidden/>
    <w:unhideWhenUsed/>
    <w:rsid w:val="00200339"/>
    <w:rPr>
      <w:b/>
      <w:bCs/>
    </w:rPr>
  </w:style>
  <w:style w:type="character" w:customStyle="1" w:styleId="CommentSubjectChar">
    <w:name w:val="Comment Subject Char"/>
    <w:basedOn w:val="CommentTextChar"/>
    <w:link w:val="CommentSubject"/>
    <w:uiPriority w:val="99"/>
    <w:semiHidden/>
    <w:rsid w:val="00200339"/>
    <w:rPr>
      <w:b/>
      <w:bCs/>
      <w:sz w:val="20"/>
      <w:szCs w:val="20"/>
    </w:rPr>
  </w:style>
  <w:style w:type="paragraph" w:styleId="NormalWeb">
    <w:name w:val="Normal (Web)"/>
    <w:basedOn w:val="Normal"/>
    <w:uiPriority w:val="99"/>
    <w:semiHidden/>
    <w:unhideWhenUsed/>
    <w:rsid w:val="00FD03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rsid w:val="009E2B7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6903"/>
    <w:rPr>
      <w:i/>
      <w:iCs/>
    </w:rPr>
  </w:style>
  <w:style w:type="character" w:styleId="UnresolvedMention">
    <w:name w:val="Unresolved Mention"/>
    <w:basedOn w:val="DefaultParagraphFont"/>
    <w:uiPriority w:val="99"/>
    <w:semiHidden/>
    <w:unhideWhenUsed/>
    <w:rsid w:val="005A7521"/>
    <w:rPr>
      <w:color w:val="605E5C"/>
      <w:shd w:val="clear" w:color="auto" w:fill="E1DFDD"/>
    </w:rPr>
  </w:style>
  <w:style w:type="character" w:styleId="FollowedHyperlink">
    <w:name w:val="FollowedHyperlink"/>
    <w:basedOn w:val="DefaultParagraphFont"/>
    <w:uiPriority w:val="99"/>
    <w:semiHidden/>
    <w:unhideWhenUsed/>
    <w:rsid w:val="002F5305"/>
    <w:rPr>
      <w:color w:val="954F72" w:themeColor="followedHyperlink"/>
      <w:u w:val="single"/>
    </w:rPr>
  </w:style>
  <w:style w:type="character" w:styleId="Strong">
    <w:name w:val="Strong"/>
    <w:basedOn w:val="DefaultParagraphFont"/>
    <w:uiPriority w:val="22"/>
    <w:qFormat/>
    <w:rsid w:val="00787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946621">
      <w:bodyDiv w:val="1"/>
      <w:marLeft w:val="0"/>
      <w:marRight w:val="0"/>
      <w:marTop w:val="0"/>
      <w:marBottom w:val="0"/>
      <w:divBdr>
        <w:top w:val="none" w:sz="0" w:space="0" w:color="auto"/>
        <w:left w:val="none" w:sz="0" w:space="0" w:color="auto"/>
        <w:bottom w:val="none" w:sz="0" w:space="0" w:color="auto"/>
        <w:right w:val="none" w:sz="0" w:space="0" w:color="auto"/>
      </w:divBdr>
      <w:divsChild>
        <w:div w:id="1195575029">
          <w:marLeft w:val="274"/>
          <w:marRight w:val="0"/>
          <w:marTop w:val="0"/>
          <w:marBottom w:val="0"/>
          <w:divBdr>
            <w:top w:val="none" w:sz="0" w:space="0" w:color="auto"/>
            <w:left w:val="none" w:sz="0" w:space="0" w:color="auto"/>
            <w:bottom w:val="none" w:sz="0" w:space="0" w:color="auto"/>
            <w:right w:val="none" w:sz="0" w:space="0" w:color="auto"/>
          </w:divBdr>
        </w:div>
        <w:div w:id="657925851">
          <w:marLeft w:val="274"/>
          <w:marRight w:val="0"/>
          <w:marTop w:val="0"/>
          <w:marBottom w:val="0"/>
          <w:divBdr>
            <w:top w:val="none" w:sz="0" w:space="0" w:color="auto"/>
            <w:left w:val="none" w:sz="0" w:space="0" w:color="auto"/>
            <w:bottom w:val="none" w:sz="0" w:space="0" w:color="auto"/>
            <w:right w:val="none" w:sz="0" w:space="0" w:color="auto"/>
          </w:divBdr>
        </w:div>
        <w:div w:id="1035813136">
          <w:marLeft w:val="994"/>
          <w:marRight w:val="0"/>
          <w:marTop w:val="0"/>
          <w:marBottom w:val="0"/>
          <w:divBdr>
            <w:top w:val="none" w:sz="0" w:space="0" w:color="auto"/>
            <w:left w:val="none" w:sz="0" w:space="0" w:color="auto"/>
            <w:bottom w:val="none" w:sz="0" w:space="0" w:color="auto"/>
            <w:right w:val="none" w:sz="0" w:space="0" w:color="auto"/>
          </w:divBdr>
        </w:div>
        <w:div w:id="2039621486">
          <w:marLeft w:val="274"/>
          <w:marRight w:val="0"/>
          <w:marTop w:val="0"/>
          <w:marBottom w:val="0"/>
          <w:divBdr>
            <w:top w:val="none" w:sz="0" w:space="0" w:color="auto"/>
            <w:left w:val="none" w:sz="0" w:space="0" w:color="auto"/>
            <w:bottom w:val="none" w:sz="0" w:space="0" w:color="auto"/>
            <w:right w:val="none" w:sz="0" w:space="0" w:color="auto"/>
          </w:divBdr>
        </w:div>
        <w:div w:id="580410696">
          <w:marLeft w:val="274"/>
          <w:marRight w:val="0"/>
          <w:marTop w:val="0"/>
          <w:marBottom w:val="0"/>
          <w:divBdr>
            <w:top w:val="none" w:sz="0" w:space="0" w:color="auto"/>
            <w:left w:val="none" w:sz="0" w:space="0" w:color="auto"/>
            <w:bottom w:val="none" w:sz="0" w:space="0" w:color="auto"/>
            <w:right w:val="none" w:sz="0" w:space="0" w:color="auto"/>
          </w:divBdr>
        </w:div>
        <w:div w:id="1021201577">
          <w:marLeft w:val="274"/>
          <w:marRight w:val="0"/>
          <w:marTop w:val="0"/>
          <w:marBottom w:val="0"/>
          <w:divBdr>
            <w:top w:val="none" w:sz="0" w:space="0" w:color="auto"/>
            <w:left w:val="none" w:sz="0" w:space="0" w:color="auto"/>
            <w:bottom w:val="none" w:sz="0" w:space="0" w:color="auto"/>
            <w:right w:val="none" w:sz="0" w:space="0" w:color="auto"/>
          </w:divBdr>
        </w:div>
        <w:div w:id="667632538">
          <w:marLeft w:val="274"/>
          <w:marRight w:val="0"/>
          <w:marTop w:val="0"/>
          <w:marBottom w:val="0"/>
          <w:divBdr>
            <w:top w:val="none" w:sz="0" w:space="0" w:color="auto"/>
            <w:left w:val="none" w:sz="0" w:space="0" w:color="auto"/>
            <w:bottom w:val="none" w:sz="0" w:space="0" w:color="auto"/>
            <w:right w:val="none" w:sz="0" w:space="0" w:color="auto"/>
          </w:divBdr>
        </w:div>
        <w:div w:id="1912763843">
          <w:marLeft w:val="994"/>
          <w:marRight w:val="0"/>
          <w:marTop w:val="0"/>
          <w:marBottom w:val="0"/>
          <w:divBdr>
            <w:top w:val="none" w:sz="0" w:space="0" w:color="auto"/>
            <w:left w:val="none" w:sz="0" w:space="0" w:color="auto"/>
            <w:bottom w:val="none" w:sz="0" w:space="0" w:color="auto"/>
            <w:right w:val="none" w:sz="0" w:space="0" w:color="auto"/>
          </w:divBdr>
        </w:div>
        <w:div w:id="1925188271">
          <w:marLeft w:val="994"/>
          <w:marRight w:val="0"/>
          <w:marTop w:val="0"/>
          <w:marBottom w:val="0"/>
          <w:divBdr>
            <w:top w:val="none" w:sz="0" w:space="0" w:color="auto"/>
            <w:left w:val="none" w:sz="0" w:space="0" w:color="auto"/>
            <w:bottom w:val="none" w:sz="0" w:space="0" w:color="auto"/>
            <w:right w:val="none" w:sz="0" w:space="0" w:color="auto"/>
          </w:divBdr>
        </w:div>
        <w:div w:id="1621304258">
          <w:marLeft w:val="274"/>
          <w:marRight w:val="0"/>
          <w:marTop w:val="0"/>
          <w:marBottom w:val="0"/>
          <w:divBdr>
            <w:top w:val="none" w:sz="0" w:space="0" w:color="auto"/>
            <w:left w:val="none" w:sz="0" w:space="0" w:color="auto"/>
            <w:bottom w:val="none" w:sz="0" w:space="0" w:color="auto"/>
            <w:right w:val="none" w:sz="0" w:space="0" w:color="auto"/>
          </w:divBdr>
        </w:div>
        <w:div w:id="326519775">
          <w:marLeft w:val="274"/>
          <w:marRight w:val="0"/>
          <w:marTop w:val="0"/>
          <w:marBottom w:val="0"/>
          <w:divBdr>
            <w:top w:val="none" w:sz="0" w:space="0" w:color="auto"/>
            <w:left w:val="none" w:sz="0" w:space="0" w:color="auto"/>
            <w:bottom w:val="none" w:sz="0" w:space="0" w:color="auto"/>
            <w:right w:val="none" w:sz="0" w:space="0" w:color="auto"/>
          </w:divBdr>
        </w:div>
        <w:div w:id="249169529">
          <w:marLeft w:val="274"/>
          <w:marRight w:val="0"/>
          <w:marTop w:val="0"/>
          <w:marBottom w:val="0"/>
          <w:divBdr>
            <w:top w:val="none" w:sz="0" w:space="0" w:color="auto"/>
            <w:left w:val="none" w:sz="0" w:space="0" w:color="auto"/>
            <w:bottom w:val="none" w:sz="0" w:space="0" w:color="auto"/>
            <w:right w:val="none" w:sz="0" w:space="0" w:color="auto"/>
          </w:divBdr>
        </w:div>
        <w:div w:id="264773678">
          <w:marLeft w:val="274"/>
          <w:marRight w:val="0"/>
          <w:marTop w:val="0"/>
          <w:marBottom w:val="0"/>
          <w:divBdr>
            <w:top w:val="none" w:sz="0" w:space="0" w:color="auto"/>
            <w:left w:val="none" w:sz="0" w:space="0" w:color="auto"/>
            <w:bottom w:val="none" w:sz="0" w:space="0" w:color="auto"/>
            <w:right w:val="none" w:sz="0" w:space="0" w:color="auto"/>
          </w:divBdr>
        </w:div>
        <w:div w:id="442578626">
          <w:marLeft w:val="274"/>
          <w:marRight w:val="0"/>
          <w:marTop w:val="0"/>
          <w:marBottom w:val="0"/>
          <w:divBdr>
            <w:top w:val="none" w:sz="0" w:space="0" w:color="auto"/>
            <w:left w:val="none" w:sz="0" w:space="0" w:color="auto"/>
            <w:bottom w:val="none" w:sz="0" w:space="0" w:color="auto"/>
            <w:right w:val="none" w:sz="0" w:space="0" w:color="auto"/>
          </w:divBdr>
        </w:div>
        <w:div w:id="1507749381">
          <w:marLeft w:val="994"/>
          <w:marRight w:val="0"/>
          <w:marTop w:val="0"/>
          <w:marBottom w:val="0"/>
          <w:divBdr>
            <w:top w:val="none" w:sz="0" w:space="0" w:color="auto"/>
            <w:left w:val="none" w:sz="0" w:space="0" w:color="auto"/>
            <w:bottom w:val="none" w:sz="0" w:space="0" w:color="auto"/>
            <w:right w:val="none" w:sz="0" w:space="0" w:color="auto"/>
          </w:divBdr>
        </w:div>
        <w:div w:id="894395805">
          <w:marLeft w:val="994"/>
          <w:marRight w:val="0"/>
          <w:marTop w:val="0"/>
          <w:marBottom w:val="0"/>
          <w:divBdr>
            <w:top w:val="none" w:sz="0" w:space="0" w:color="auto"/>
            <w:left w:val="none" w:sz="0" w:space="0" w:color="auto"/>
            <w:bottom w:val="none" w:sz="0" w:space="0" w:color="auto"/>
            <w:right w:val="none" w:sz="0" w:space="0" w:color="auto"/>
          </w:divBdr>
        </w:div>
        <w:div w:id="583077494">
          <w:marLeft w:val="274"/>
          <w:marRight w:val="0"/>
          <w:marTop w:val="0"/>
          <w:marBottom w:val="0"/>
          <w:divBdr>
            <w:top w:val="none" w:sz="0" w:space="0" w:color="auto"/>
            <w:left w:val="none" w:sz="0" w:space="0" w:color="auto"/>
            <w:bottom w:val="none" w:sz="0" w:space="0" w:color="auto"/>
            <w:right w:val="none" w:sz="0" w:space="0" w:color="auto"/>
          </w:divBdr>
        </w:div>
        <w:div w:id="1740327913">
          <w:marLeft w:val="274"/>
          <w:marRight w:val="0"/>
          <w:marTop w:val="0"/>
          <w:marBottom w:val="0"/>
          <w:divBdr>
            <w:top w:val="none" w:sz="0" w:space="0" w:color="auto"/>
            <w:left w:val="none" w:sz="0" w:space="0" w:color="auto"/>
            <w:bottom w:val="none" w:sz="0" w:space="0" w:color="auto"/>
            <w:right w:val="none" w:sz="0" w:space="0" w:color="auto"/>
          </w:divBdr>
        </w:div>
        <w:div w:id="444037100">
          <w:marLeft w:val="994"/>
          <w:marRight w:val="0"/>
          <w:marTop w:val="0"/>
          <w:marBottom w:val="0"/>
          <w:divBdr>
            <w:top w:val="none" w:sz="0" w:space="0" w:color="auto"/>
            <w:left w:val="none" w:sz="0" w:space="0" w:color="auto"/>
            <w:bottom w:val="none" w:sz="0" w:space="0" w:color="auto"/>
            <w:right w:val="none" w:sz="0" w:space="0" w:color="auto"/>
          </w:divBdr>
        </w:div>
        <w:div w:id="1694066112">
          <w:marLeft w:val="994"/>
          <w:marRight w:val="0"/>
          <w:marTop w:val="0"/>
          <w:marBottom w:val="0"/>
          <w:divBdr>
            <w:top w:val="none" w:sz="0" w:space="0" w:color="auto"/>
            <w:left w:val="none" w:sz="0" w:space="0" w:color="auto"/>
            <w:bottom w:val="none" w:sz="0" w:space="0" w:color="auto"/>
            <w:right w:val="none" w:sz="0" w:space="0" w:color="auto"/>
          </w:divBdr>
        </w:div>
      </w:divsChild>
    </w:div>
    <w:div w:id="557789386">
      <w:bodyDiv w:val="1"/>
      <w:marLeft w:val="0"/>
      <w:marRight w:val="0"/>
      <w:marTop w:val="0"/>
      <w:marBottom w:val="0"/>
      <w:divBdr>
        <w:top w:val="none" w:sz="0" w:space="0" w:color="auto"/>
        <w:left w:val="none" w:sz="0" w:space="0" w:color="auto"/>
        <w:bottom w:val="none" w:sz="0" w:space="0" w:color="auto"/>
        <w:right w:val="none" w:sz="0" w:space="0" w:color="auto"/>
      </w:divBdr>
      <w:divsChild>
        <w:div w:id="851185745">
          <w:marLeft w:val="274"/>
          <w:marRight w:val="0"/>
          <w:marTop w:val="0"/>
          <w:marBottom w:val="0"/>
          <w:divBdr>
            <w:top w:val="none" w:sz="0" w:space="0" w:color="auto"/>
            <w:left w:val="none" w:sz="0" w:space="0" w:color="auto"/>
            <w:bottom w:val="none" w:sz="0" w:space="0" w:color="auto"/>
            <w:right w:val="none" w:sz="0" w:space="0" w:color="auto"/>
          </w:divBdr>
        </w:div>
        <w:div w:id="1084257036">
          <w:marLeft w:val="274"/>
          <w:marRight w:val="0"/>
          <w:marTop w:val="0"/>
          <w:marBottom w:val="0"/>
          <w:divBdr>
            <w:top w:val="none" w:sz="0" w:space="0" w:color="auto"/>
            <w:left w:val="none" w:sz="0" w:space="0" w:color="auto"/>
            <w:bottom w:val="none" w:sz="0" w:space="0" w:color="auto"/>
            <w:right w:val="none" w:sz="0" w:space="0" w:color="auto"/>
          </w:divBdr>
        </w:div>
        <w:div w:id="1113863591">
          <w:marLeft w:val="994"/>
          <w:marRight w:val="0"/>
          <w:marTop w:val="0"/>
          <w:marBottom w:val="0"/>
          <w:divBdr>
            <w:top w:val="none" w:sz="0" w:space="0" w:color="auto"/>
            <w:left w:val="none" w:sz="0" w:space="0" w:color="auto"/>
            <w:bottom w:val="none" w:sz="0" w:space="0" w:color="auto"/>
            <w:right w:val="none" w:sz="0" w:space="0" w:color="auto"/>
          </w:divBdr>
        </w:div>
        <w:div w:id="503131058">
          <w:marLeft w:val="274"/>
          <w:marRight w:val="0"/>
          <w:marTop w:val="0"/>
          <w:marBottom w:val="0"/>
          <w:divBdr>
            <w:top w:val="none" w:sz="0" w:space="0" w:color="auto"/>
            <w:left w:val="none" w:sz="0" w:space="0" w:color="auto"/>
            <w:bottom w:val="none" w:sz="0" w:space="0" w:color="auto"/>
            <w:right w:val="none" w:sz="0" w:space="0" w:color="auto"/>
          </w:divBdr>
        </w:div>
        <w:div w:id="1452477681">
          <w:marLeft w:val="994"/>
          <w:marRight w:val="0"/>
          <w:marTop w:val="0"/>
          <w:marBottom w:val="0"/>
          <w:divBdr>
            <w:top w:val="none" w:sz="0" w:space="0" w:color="auto"/>
            <w:left w:val="none" w:sz="0" w:space="0" w:color="auto"/>
            <w:bottom w:val="none" w:sz="0" w:space="0" w:color="auto"/>
            <w:right w:val="none" w:sz="0" w:space="0" w:color="auto"/>
          </w:divBdr>
        </w:div>
        <w:div w:id="1600409074">
          <w:marLeft w:val="274"/>
          <w:marRight w:val="0"/>
          <w:marTop w:val="0"/>
          <w:marBottom w:val="0"/>
          <w:divBdr>
            <w:top w:val="none" w:sz="0" w:space="0" w:color="auto"/>
            <w:left w:val="none" w:sz="0" w:space="0" w:color="auto"/>
            <w:bottom w:val="none" w:sz="0" w:space="0" w:color="auto"/>
            <w:right w:val="none" w:sz="0" w:space="0" w:color="auto"/>
          </w:divBdr>
        </w:div>
        <w:div w:id="627973082">
          <w:marLeft w:val="994"/>
          <w:marRight w:val="0"/>
          <w:marTop w:val="0"/>
          <w:marBottom w:val="0"/>
          <w:divBdr>
            <w:top w:val="none" w:sz="0" w:space="0" w:color="auto"/>
            <w:left w:val="none" w:sz="0" w:space="0" w:color="auto"/>
            <w:bottom w:val="none" w:sz="0" w:space="0" w:color="auto"/>
            <w:right w:val="none" w:sz="0" w:space="0" w:color="auto"/>
          </w:divBdr>
        </w:div>
        <w:div w:id="333454130">
          <w:marLeft w:val="994"/>
          <w:marRight w:val="0"/>
          <w:marTop w:val="0"/>
          <w:marBottom w:val="0"/>
          <w:divBdr>
            <w:top w:val="none" w:sz="0" w:space="0" w:color="auto"/>
            <w:left w:val="none" w:sz="0" w:space="0" w:color="auto"/>
            <w:bottom w:val="none" w:sz="0" w:space="0" w:color="auto"/>
            <w:right w:val="none" w:sz="0" w:space="0" w:color="auto"/>
          </w:divBdr>
        </w:div>
        <w:div w:id="743144337">
          <w:marLeft w:val="274"/>
          <w:marRight w:val="0"/>
          <w:marTop w:val="0"/>
          <w:marBottom w:val="0"/>
          <w:divBdr>
            <w:top w:val="none" w:sz="0" w:space="0" w:color="auto"/>
            <w:left w:val="none" w:sz="0" w:space="0" w:color="auto"/>
            <w:bottom w:val="none" w:sz="0" w:space="0" w:color="auto"/>
            <w:right w:val="none" w:sz="0" w:space="0" w:color="auto"/>
          </w:divBdr>
        </w:div>
        <w:div w:id="775365272">
          <w:marLeft w:val="274"/>
          <w:marRight w:val="0"/>
          <w:marTop w:val="0"/>
          <w:marBottom w:val="0"/>
          <w:divBdr>
            <w:top w:val="none" w:sz="0" w:space="0" w:color="auto"/>
            <w:left w:val="none" w:sz="0" w:space="0" w:color="auto"/>
            <w:bottom w:val="none" w:sz="0" w:space="0" w:color="auto"/>
            <w:right w:val="none" w:sz="0" w:space="0" w:color="auto"/>
          </w:divBdr>
        </w:div>
        <w:div w:id="356001514">
          <w:marLeft w:val="274"/>
          <w:marRight w:val="0"/>
          <w:marTop w:val="0"/>
          <w:marBottom w:val="0"/>
          <w:divBdr>
            <w:top w:val="none" w:sz="0" w:space="0" w:color="auto"/>
            <w:left w:val="none" w:sz="0" w:space="0" w:color="auto"/>
            <w:bottom w:val="none" w:sz="0" w:space="0" w:color="auto"/>
            <w:right w:val="none" w:sz="0" w:space="0" w:color="auto"/>
          </w:divBdr>
        </w:div>
        <w:div w:id="8803632">
          <w:marLeft w:val="274"/>
          <w:marRight w:val="0"/>
          <w:marTop w:val="0"/>
          <w:marBottom w:val="0"/>
          <w:divBdr>
            <w:top w:val="none" w:sz="0" w:space="0" w:color="auto"/>
            <w:left w:val="none" w:sz="0" w:space="0" w:color="auto"/>
            <w:bottom w:val="none" w:sz="0" w:space="0" w:color="auto"/>
            <w:right w:val="none" w:sz="0" w:space="0" w:color="auto"/>
          </w:divBdr>
        </w:div>
        <w:div w:id="1421947202">
          <w:marLeft w:val="274"/>
          <w:marRight w:val="0"/>
          <w:marTop w:val="0"/>
          <w:marBottom w:val="0"/>
          <w:divBdr>
            <w:top w:val="none" w:sz="0" w:space="0" w:color="auto"/>
            <w:left w:val="none" w:sz="0" w:space="0" w:color="auto"/>
            <w:bottom w:val="none" w:sz="0" w:space="0" w:color="auto"/>
            <w:right w:val="none" w:sz="0" w:space="0" w:color="auto"/>
          </w:divBdr>
        </w:div>
        <w:div w:id="2034765879">
          <w:marLeft w:val="274"/>
          <w:marRight w:val="0"/>
          <w:marTop w:val="0"/>
          <w:marBottom w:val="0"/>
          <w:divBdr>
            <w:top w:val="none" w:sz="0" w:space="0" w:color="auto"/>
            <w:left w:val="none" w:sz="0" w:space="0" w:color="auto"/>
            <w:bottom w:val="none" w:sz="0" w:space="0" w:color="auto"/>
            <w:right w:val="none" w:sz="0" w:space="0" w:color="auto"/>
          </w:divBdr>
        </w:div>
        <w:div w:id="211162200">
          <w:marLeft w:val="274"/>
          <w:marRight w:val="0"/>
          <w:marTop w:val="0"/>
          <w:marBottom w:val="0"/>
          <w:divBdr>
            <w:top w:val="none" w:sz="0" w:space="0" w:color="auto"/>
            <w:left w:val="none" w:sz="0" w:space="0" w:color="auto"/>
            <w:bottom w:val="none" w:sz="0" w:space="0" w:color="auto"/>
            <w:right w:val="none" w:sz="0" w:space="0" w:color="auto"/>
          </w:divBdr>
        </w:div>
        <w:div w:id="859666024">
          <w:marLeft w:val="274"/>
          <w:marRight w:val="0"/>
          <w:marTop w:val="0"/>
          <w:marBottom w:val="0"/>
          <w:divBdr>
            <w:top w:val="none" w:sz="0" w:space="0" w:color="auto"/>
            <w:left w:val="none" w:sz="0" w:space="0" w:color="auto"/>
            <w:bottom w:val="none" w:sz="0" w:space="0" w:color="auto"/>
            <w:right w:val="none" w:sz="0" w:space="0" w:color="auto"/>
          </w:divBdr>
        </w:div>
        <w:div w:id="484972126">
          <w:marLeft w:val="274"/>
          <w:marRight w:val="0"/>
          <w:marTop w:val="0"/>
          <w:marBottom w:val="0"/>
          <w:divBdr>
            <w:top w:val="none" w:sz="0" w:space="0" w:color="auto"/>
            <w:left w:val="none" w:sz="0" w:space="0" w:color="auto"/>
            <w:bottom w:val="none" w:sz="0" w:space="0" w:color="auto"/>
            <w:right w:val="none" w:sz="0" w:space="0" w:color="auto"/>
          </w:divBdr>
        </w:div>
        <w:div w:id="256407493">
          <w:marLeft w:val="274"/>
          <w:marRight w:val="0"/>
          <w:marTop w:val="0"/>
          <w:marBottom w:val="0"/>
          <w:divBdr>
            <w:top w:val="none" w:sz="0" w:space="0" w:color="auto"/>
            <w:left w:val="none" w:sz="0" w:space="0" w:color="auto"/>
            <w:bottom w:val="none" w:sz="0" w:space="0" w:color="auto"/>
            <w:right w:val="none" w:sz="0" w:space="0" w:color="auto"/>
          </w:divBdr>
        </w:div>
        <w:div w:id="1653369290">
          <w:marLeft w:val="274"/>
          <w:marRight w:val="0"/>
          <w:marTop w:val="0"/>
          <w:marBottom w:val="0"/>
          <w:divBdr>
            <w:top w:val="none" w:sz="0" w:space="0" w:color="auto"/>
            <w:left w:val="none" w:sz="0" w:space="0" w:color="auto"/>
            <w:bottom w:val="none" w:sz="0" w:space="0" w:color="auto"/>
            <w:right w:val="none" w:sz="0" w:space="0" w:color="auto"/>
          </w:divBdr>
        </w:div>
      </w:divsChild>
    </w:div>
    <w:div w:id="560218509">
      <w:bodyDiv w:val="1"/>
      <w:marLeft w:val="0"/>
      <w:marRight w:val="0"/>
      <w:marTop w:val="0"/>
      <w:marBottom w:val="0"/>
      <w:divBdr>
        <w:top w:val="none" w:sz="0" w:space="0" w:color="auto"/>
        <w:left w:val="none" w:sz="0" w:space="0" w:color="auto"/>
        <w:bottom w:val="none" w:sz="0" w:space="0" w:color="auto"/>
        <w:right w:val="none" w:sz="0" w:space="0" w:color="auto"/>
      </w:divBdr>
      <w:divsChild>
        <w:div w:id="153030581">
          <w:marLeft w:val="274"/>
          <w:marRight w:val="0"/>
          <w:marTop w:val="0"/>
          <w:marBottom w:val="0"/>
          <w:divBdr>
            <w:top w:val="none" w:sz="0" w:space="0" w:color="auto"/>
            <w:left w:val="none" w:sz="0" w:space="0" w:color="auto"/>
            <w:bottom w:val="none" w:sz="0" w:space="0" w:color="auto"/>
            <w:right w:val="none" w:sz="0" w:space="0" w:color="auto"/>
          </w:divBdr>
        </w:div>
        <w:div w:id="1112478628">
          <w:marLeft w:val="274"/>
          <w:marRight w:val="0"/>
          <w:marTop w:val="0"/>
          <w:marBottom w:val="0"/>
          <w:divBdr>
            <w:top w:val="none" w:sz="0" w:space="0" w:color="auto"/>
            <w:left w:val="none" w:sz="0" w:space="0" w:color="auto"/>
            <w:bottom w:val="none" w:sz="0" w:space="0" w:color="auto"/>
            <w:right w:val="none" w:sz="0" w:space="0" w:color="auto"/>
          </w:divBdr>
        </w:div>
        <w:div w:id="1922913009">
          <w:marLeft w:val="274"/>
          <w:marRight w:val="0"/>
          <w:marTop w:val="0"/>
          <w:marBottom w:val="0"/>
          <w:divBdr>
            <w:top w:val="none" w:sz="0" w:space="0" w:color="auto"/>
            <w:left w:val="none" w:sz="0" w:space="0" w:color="auto"/>
            <w:bottom w:val="none" w:sz="0" w:space="0" w:color="auto"/>
            <w:right w:val="none" w:sz="0" w:space="0" w:color="auto"/>
          </w:divBdr>
        </w:div>
        <w:div w:id="1738673525">
          <w:marLeft w:val="274"/>
          <w:marRight w:val="0"/>
          <w:marTop w:val="0"/>
          <w:marBottom w:val="0"/>
          <w:divBdr>
            <w:top w:val="none" w:sz="0" w:space="0" w:color="auto"/>
            <w:left w:val="none" w:sz="0" w:space="0" w:color="auto"/>
            <w:bottom w:val="none" w:sz="0" w:space="0" w:color="auto"/>
            <w:right w:val="none" w:sz="0" w:space="0" w:color="auto"/>
          </w:divBdr>
        </w:div>
        <w:div w:id="1817911585">
          <w:marLeft w:val="994"/>
          <w:marRight w:val="0"/>
          <w:marTop w:val="0"/>
          <w:marBottom w:val="0"/>
          <w:divBdr>
            <w:top w:val="none" w:sz="0" w:space="0" w:color="auto"/>
            <w:left w:val="none" w:sz="0" w:space="0" w:color="auto"/>
            <w:bottom w:val="none" w:sz="0" w:space="0" w:color="auto"/>
            <w:right w:val="none" w:sz="0" w:space="0" w:color="auto"/>
          </w:divBdr>
        </w:div>
        <w:div w:id="1338580880">
          <w:marLeft w:val="994"/>
          <w:marRight w:val="0"/>
          <w:marTop w:val="0"/>
          <w:marBottom w:val="0"/>
          <w:divBdr>
            <w:top w:val="none" w:sz="0" w:space="0" w:color="auto"/>
            <w:left w:val="none" w:sz="0" w:space="0" w:color="auto"/>
            <w:bottom w:val="none" w:sz="0" w:space="0" w:color="auto"/>
            <w:right w:val="none" w:sz="0" w:space="0" w:color="auto"/>
          </w:divBdr>
        </w:div>
        <w:div w:id="573127907">
          <w:marLeft w:val="274"/>
          <w:marRight w:val="0"/>
          <w:marTop w:val="0"/>
          <w:marBottom w:val="0"/>
          <w:divBdr>
            <w:top w:val="none" w:sz="0" w:space="0" w:color="auto"/>
            <w:left w:val="none" w:sz="0" w:space="0" w:color="auto"/>
            <w:bottom w:val="none" w:sz="0" w:space="0" w:color="auto"/>
            <w:right w:val="none" w:sz="0" w:space="0" w:color="auto"/>
          </w:divBdr>
        </w:div>
        <w:div w:id="739449535">
          <w:marLeft w:val="274"/>
          <w:marRight w:val="0"/>
          <w:marTop w:val="0"/>
          <w:marBottom w:val="0"/>
          <w:divBdr>
            <w:top w:val="none" w:sz="0" w:space="0" w:color="auto"/>
            <w:left w:val="none" w:sz="0" w:space="0" w:color="auto"/>
            <w:bottom w:val="none" w:sz="0" w:space="0" w:color="auto"/>
            <w:right w:val="none" w:sz="0" w:space="0" w:color="auto"/>
          </w:divBdr>
        </w:div>
        <w:div w:id="1029603200">
          <w:marLeft w:val="274"/>
          <w:marRight w:val="0"/>
          <w:marTop w:val="0"/>
          <w:marBottom w:val="0"/>
          <w:divBdr>
            <w:top w:val="none" w:sz="0" w:space="0" w:color="auto"/>
            <w:left w:val="none" w:sz="0" w:space="0" w:color="auto"/>
            <w:bottom w:val="none" w:sz="0" w:space="0" w:color="auto"/>
            <w:right w:val="none" w:sz="0" w:space="0" w:color="auto"/>
          </w:divBdr>
        </w:div>
        <w:div w:id="1064137634">
          <w:marLeft w:val="994"/>
          <w:marRight w:val="0"/>
          <w:marTop w:val="0"/>
          <w:marBottom w:val="0"/>
          <w:divBdr>
            <w:top w:val="none" w:sz="0" w:space="0" w:color="auto"/>
            <w:left w:val="none" w:sz="0" w:space="0" w:color="auto"/>
            <w:bottom w:val="none" w:sz="0" w:space="0" w:color="auto"/>
            <w:right w:val="none" w:sz="0" w:space="0" w:color="auto"/>
          </w:divBdr>
        </w:div>
        <w:div w:id="1332563417">
          <w:marLeft w:val="994"/>
          <w:marRight w:val="0"/>
          <w:marTop w:val="0"/>
          <w:marBottom w:val="0"/>
          <w:divBdr>
            <w:top w:val="none" w:sz="0" w:space="0" w:color="auto"/>
            <w:left w:val="none" w:sz="0" w:space="0" w:color="auto"/>
            <w:bottom w:val="none" w:sz="0" w:space="0" w:color="auto"/>
            <w:right w:val="none" w:sz="0" w:space="0" w:color="auto"/>
          </w:divBdr>
        </w:div>
      </w:divsChild>
    </w:div>
    <w:div w:id="628904170">
      <w:bodyDiv w:val="1"/>
      <w:marLeft w:val="0"/>
      <w:marRight w:val="0"/>
      <w:marTop w:val="0"/>
      <w:marBottom w:val="0"/>
      <w:divBdr>
        <w:top w:val="none" w:sz="0" w:space="0" w:color="auto"/>
        <w:left w:val="none" w:sz="0" w:space="0" w:color="auto"/>
        <w:bottom w:val="none" w:sz="0" w:space="0" w:color="auto"/>
        <w:right w:val="none" w:sz="0" w:space="0" w:color="auto"/>
      </w:divBdr>
    </w:div>
    <w:div w:id="668562592">
      <w:bodyDiv w:val="1"/>
      <w:marLeft w:val="0"/>
      <w:marRight w:val="0"/>
      <w:marTop w:val="0"/>
      <w:marBottom w:val="0"/>
      <w:divBdr>
        <w:top w:val="none" w:sz="0" w:space="0" w:color="auto"/>
        <w:left w:val="none" w:sz="0" w:space="0" w:color="auto"/>
        <w:bottom w:val="none" w:sz="0" w:space="0" w:color="auto"/>
        <w:right w:val="none" w:sz="0" w:space="0" w:color="auto"/>
      </w:divBdr>
      <w:divsChild>
        <w:div w:id="294067206">
          <w:marLeft w:val="274"/>
          <w:marRight w:val="0"/>
          <w:marTop w:val="0"/>
          <w:marBottom w:val="0"/>
          <w:divBdr>
            <w:top w:val="none" w:sz="0" w:space="0" w:color="auto"/>
            <w:left w:val="none" w:sz="0" w:space="0" w:color="auto"/>
            <w:bottom w:val="none" w:sz="0" w:space="0" w:color="auto"/>
            <w:right w:val="none" w:sz="0" w:space="0" w:color="auto"/>
          </w:divBdr>
        </w:div>
        <w:div w:id="1922180187">
          <w:marLeft w:val="274"/>
          <w:marRight w:val="0"/>
          <w:marTop w:val="0"/>
          <w:marBottom w:val="0"/>
          <w:divBdr>
            <w:top w:val="none" w:sz="0" w:space="0" w:color="auto"/>
            <w:left w:val="none" w:sz="0" w:space="0" w:color="auto"/>
            <w:bottom w:val="none" w:sz="0" w:space="0" w:color="auto"/>
            <w:right w:val="none" w:sz="0" w:space="0" w:color="auto"/>
          </w:divBdr>
        </w:div>
        <w:div w:id="283929108">
          <w:marLeft w:val="994"/>
          <w:marRight w:val="0"/>
          <w:marTop w:val="0"/>
          <w:marBottom w:val="0"/>
          <w:divBdr>
            <w:top w:val="none" w:sz="0" w:space="0" w:color="auto"/>
            <w:left w:val="none" w:sz="0" w:space="0" w:color="auto"/>
            <w:bottom w:val="none" w:sz="0" w:space="0" w:color="auto"/>
            <w:right w:val="none" w:sz="0" w:space="0" w:color="auto"/>
          </w:divBdr>
        </w:div>
        <w:div w:id="1937126738">
          <w:marLeft w:val="274"/>
          <w:marRight w:val="0"/>
          <w:marTop w:val="0"/>
          <w:marBottom w:val="0"/>
          <w:divBdr>
            <w:top w:val="none" w:sz="0" w:space="0" w:color="auto"/>
            <w:left w:val="none" w:sz="0" w:space="0" w:color="auto"/>
            <w:bottom w:val="none" w:sz="0" w:space="0" w:color="auto"/>
            <w:right w:val="none" w:sz="0" w:space="0" w:color="auto"/>
          </w:divBdr>
        </w:div>
        <w:div w:id="1168792894">
          <w:marLeft w:val="994"/>
          <w:marRight w:val="0"/>
          <w:marTop w:val="0"/>
          <w:marBottom w:val="0"/>
          <w:divBdr>
            <w:top w:val="none" w:sz="0" w:space="0" w:color="auto"/>
            <w:left w:val="none" w:sz="0" w:space="0" w:color="auto"/>
            <w:bottom w:val="none" w:sz="0" w:space="0" w:color="auto"/>
            <w:right w:val="none" w:sz="0" w:space="0" w:color="auto"/>
          </w:divBdr>
        </w:div>
        <w:div w:id="1252811155">
          <w:marLeft w:val="274"/>
          <w:marRight w:val="0"/>
          <w:marTop w:val="0"/>
          <w:marBottom w:val="0"/>
          <w:divBdr>
            <w:top w:val="none" w:sz="0" w:space="0" w:color="auto"/>
            <w:left w:val="none" w:sz="0" w:space="0" w:color="auto"/>
            <w:bottom w:val="none" w:sz="0" w:space="0" w:color="auto"/>
            <w:right w:val="none" w:sz="0" w:space="0" w:color="auto"/>
          </w:divBdr>
        </w:div>
        <w:div w:id="834884266">
          <w:marLeft w:val="994"/>
          <w:marRight w:val="0"/>
          <w:marTop w:val="0"/>
          <w:marBottom w:val="0"/>
          <w:divBdr>
            <w:top w:val="none" w:sz="0" w:space="0" w:color="auto"/>
            <w:left w:val="none" w:sz="0" w:space="0" w:color="auto"/>
            <w:bottom w:val="none" w:sz="0" w:space="0" w:color="auto"/>
            <w:right w:val="none" w:sz="0" w:space="0" w:color="auto"/>
          </w:divBdr>
        </w:div>
        <w:div w:id="11885913">
          <w:marLeft w:val="994"/>
          <w:marRight w:val="0"/>
          <w:marTop w:val="0"/>
          <w:marBottom w:val="0"/>
          <w:divBdr>
            <w:top w:val="none" w:sz="0" w:space="0" w:color="auto"/>
            <w:left w:val="none" w:sz="0" w:space="0" w:color="auto"/>
            <w:bottom w:val="none" w:sz="0" w:space="0" w:color="auto"/>
            <w:right w:val="none" w:sz="0" w:space="0" w:color="auto"/>
          </w:divBdr>
        </w:div>
        <w:div w:id="1237352201">
          <w:marLeft w:val="274"/>
          <w:marRight w:val="0"/>
          <w:marTop w:val="0"/>
          <w:marBottom w:val="0"/>
          <w:divBdr>
            <w:top w:val="none" w:sz="0" w:space="0" w:color="auto"/>
            <w:left w:val="none" w:sz="0" w:space="0" w:color="auto"/>
            <w:bottom w:val="none" w:sz="0" w:space="0" w:color="auto"/>
            <w:right w:val="none" w:sz="0" w:space="0" w:color="auto"/>
          </w:divBdr>
        </w:div>
        <w:div w:id="1311246151">
          <w:marLeft w:val="994"/>
          <w:marRight w:val="0"/>
          <w:marTop w:val="0"/>
          <w:marBottom w:val="0"/>
          <w:divBdr>
            <w:top w:val="none" w:sz="0" w:space="0" w:color="auto"/>
            <w:left w:val="none" w:sz="0" w:space="0" w:color="auto"/>
            <w:bottom w:val="none" w:sz="0" w:space="0" w:color="auto"/>
            <w:right w:val="none" w:sz="0" w:space="0" w:color="auto"/>
          </w:divBdr>
        </w:div>
        <w:div w:id="827209535">
          <w:marLeft w:val="994"/>
          <w:marRight w:val="0"/>
          <w:marTop w:val="0"/>
          <w:marBottom w:val="0"/>
          <w:divBdr>
            <w:top w:val="none" w:sz="0" w:space="0" w:color="auto"/>
            <w:left w:val="none" w:sz="0" w:space="0" w:color="auto"/>
            <w:bottom w:val="none" w:sz="0" w:space="0" w:color="auto"/>
            <w:right w:val="none" w:sz="0" w:space="0" w:color="auto"/>
          </w:divBdr>
        </w:div>
        <w:div w:id="2097359635">
          <w:marLeft w:val="994"/>
          <w:marRight w:val="0"/>
          <w:marTop w:val="0"/>
          <w:marBottom w:val="0"/>
          <w:divBdr>
            <w:top w:val="none" w:sz="0" w:space="0" w:color="auto"/>
            <w:left w:val="none" w:sz="0" w:space="0" w:color="auto"/>
            <w:bottom w:val="none" w:sz="0" w:space="0" w:color="auto"/>
            <w:right w:val="none" w:sz="0" w:space="0" w:color="auto"/>
          </w:divBdr>
        </w:div>
        <w:div w:id="1317490853">
          <w:marLeft w:val="1714"/>
          <w:marRight w:val="0"/>
          <w:marTop w:val="0"/>
          <w:marBottom w:val="0"/>
          <w:divBdr>
            <w:top w:val="none" w:sz="0" w:space="0" w:color="auto"/>
            <w:left w:val="none" w:sz="0" w:space="0" w:color="auto"/>
            <w:bottom w:val="none" w:sz="0" w:space="0" w:color="auto"/>
            <w:right w:val="none" w:sz="0" w:space="0" w:color="auto"/>
          </w:divBdr>
        </w:div>
        <w:div w:id="1341590345">
          <w:marLeft w:val="994"/>
          <w:marRight w:val="0"/>
          <w:marTop w:val="0"/>
          <w:marBottom w:val="0"/>
          <w:divBdr>
            <w:top w:val="none" w:sz="0" w:space="0" w:color="auto"/>
            <w:left w:val="none" w:sz="0" w:space="0" w:color="auto"/>
            <w:bottom w:val="none" w:sz="0" w:space="0" w:color="auto"/>
            <w:right w:val="none" w:sz="0" w:space="0" w:color="auto"/>
          </w:divBdr>
        </w:div>
        <w:div w:id="1797482572">
          <w:marLeft w:val="274"/>
          <w:marRight w:val="0"/>
          <w:marTop w:val="0"/>
          <w:marBottom w:val="0"/>
          <w:divBdr>
            <w:top w:val="none" w:sz="0" w:space="0" w:color="auto"/>
            <w:left w:val="none" w:sz="0" w:space="0" w:color="auto"/>
            <w:bottom w:val="none" w:sz="0" w:space="0" w:color="auto"/>
            <w:right w:val="none" w:sz="0" w:space="0" w:color="auto"/>
          </w:divBdr>
        </w:div>
        <w:div w:id="727656279">
          <w:marLeft w:val="994"/>
          <w:marRight w:val="0"/>
          <w:marTop w:val="0"/>
          <w:marBottom w:val="0"/>
          <w:divBdr>
            <w:top w:val="none" w:sz="0" w:space="0" w:color="auto"/>
            <w:left w:val="none" w:sz="0" w:space="0" w:color="auto"/>
            <w:bottom w:val="none" w:sz="0" w:space="0" w:color="auto"/>
            <w:right w:val="none" w:sz="0" w:space="0" w:color="auto"/>
          </w:divBdr>
        </w:div>
        <w:div w:id="963463534">
          <w:marLeft w:val="994"/>
          <w:marRight w:val="0"/>
          <w:marTop w:val="0"/>
          <w:marBottom w:val="0"/>
          <w:divBdr>
            <w:top w:val="none" w:sz="0" w:space="0" w:color="auto"/>
            <w:left w:val="none" w:sz="0" w:space="0" w:color="auto"/>
            <w:bottom w:val="none" w:sz="0" w:space="0" w:color="auto"/>
            <w:right w:val="none" w:sz="0" w:space="0" w:color="auto"/>
          </w:divBdr>
        </w:div>
      </w:divsChild>
    </w:div>
    <w:div w:id="683089930">
      <w:bodyDiv w:val="1"/>
      <w:marLeft w:val="0"/>
      <w:marRight w:val="0"/>
      <w:marTop w:val="0"/>
      <w:marBottom w:val="0"/>
      <w:divBdr>
        <w:top w:val="none" w:sz="0" w:space="0" w:color="auto"/>
        <w:left w:val="none" w:sz="0" w:space="0" w:color="auto"/>
        <w:bottom w:val="none" w:sz="0" w:space="0" w:color="auto"/>
        <w:right w:val="none" w:sz="0" w:space="0" w:color="auto"/>
      </w:divBdr>
      <w:divsChild>
        <w:div w:id="1415710101">
          <w:marLeft w:val="274"/>
          <w:marRight w:val="0"/>
          <w:marTop w:val="0"/>
          <w:marBottom w:val="0"/>
          <w:divBdr>
            <w:top w:val="none" w:sz="0" w:space="0" w:color="auto"/>
            <w:left w:val="none" w:sz="0" w:space="0" w:color="auto"/>
            <w:bottom w:val="none" w:sz="0" w:space="0" w:color="auto"/>
            <w:right w:val="none" w:sz="0" w:space="0" w:color="auto"/>
          </w:divBdr>
        </w:div>
        <w:div w:id="805703464">
          <w:marLeft w:val="274"/>
          <w:marRight w:val="0"/>
          <w:marTop w:val="0"/>
          <w:marBottom w:val="0"/>
          <w:divBdr>
            <w:top w:val="none" w:sz="0" w:space="0" w:color="auto"/>
            <w:left w:val="none" w:sz="0" w:space="0" w:color="auto"/>
            <w:bottom w:val="none" w:sz="0" w:space="0" w:color="auto"/>
            <w:right w:val="none" w:sz="0" w:space="0" w:color="auto"/>
          </w:divBdr>
        </w:div>
        <w:div w:id="554588692">
          <w:marLeft w:val="274"/>
          <w:marRight w:val="0"/>
          <w:marTop w:val="0"/>
          <w:marBottom w:val="0"/>
          <w:divBdr>
            <w:top w:val="none" w:sz="0" w:space="0" w:color="auto"/>
            <w:left w:val="none" w:sz="0" w:space="0" w:color="auto"/>
            <w:bottom w:val="none" w:sz="0" w:space="0" w:color="auto"/>
            <w:right w:val="none" w:sz="0" w:space="0" w:color="auto"/>
          </w:divBdr>
        </w:div>
        <w:div w:id="56176528">
          <w:marLeft w:val="994"/>
          <w:marRight w:val="0"/>
          <w:marTop w:val="0"/>
          <w:marBottom w:val="0"/>
          <w:divBdr>
            <w:top w:val="none" w:sz="0" w:space="0" w:color="auto"/>
            <w:left w:val="none" w:sz="0" w:space="0" w:color="auto"/>
            <w:bottom w:val="none" w:sz="0" w:space="0" w:color="auto"/>
            <w:right w:val="none" w:sz="0" w:space="0" w:color="auto"/>
          </w:divBdr>
        </w:div>
        <w:div w:id="294796844">
          <w:marLeft w:val="994"/>
          <w:marRight w:val="0"/>
          <w:marTop w:val="0"/>
          <w:marBottom w:val="0"/>
          <w:divBdr>
            <w:top w:val="none" w:sz="0" w:space="0" w:color="auto"/>
            <w:left w:val="none" w:sz="0" w:space="0" w:color="auto"/>
            <w:bottom w:val="none" w:sz="0" w:space="0" w:color="auto"/>
            <w:right w:val="none" w:sz="0" w:space="0" w:color="auto"/>
          </w:divBdr>
        </w:div>
        <w:div w:id="561255244">
          <w:marLeft w:val="274"/>
          <w:marRight w:val="0"/>
          <w:marTop w:val="0"/>
          <w:marBottom w:val="0"/>
          <w:divBdr>
            <w:top w:val="none" w:sz="0" w:space="0" w:color="auto"/>
            <w:left w:val="none" w:sz="0" w:space="0" w:color="auto"/>
            <w:bottom w:val="none" w:sz="0" w:space="0" w:color="auto"/>
            <w:right w:val="none" w:sz="0" w:space="0" w:color="auto"/>
          </w:divBdr>
        </w:div>
        <w:div w:id="1952743039">
          <w:marLeft w:val="994"/>
          <w:marRight w:val="0"/>
          <w:marTop w:val="0"/>
          <w:marBottom w:val="0"/>
          <w:divBdr>
            <w:top w:val="none" w:sz="0" w:space="0" w:color="auto"/>
            <w:left w:val="none" w:sz="0" w:space="0" w:color="auto"/>
            <w:bottom w:val="none" w:sz="0" w:space="0" w:color="auto"/>
            <w:right w:val="none" w:sz="0" w:space="0" w:color="auto"/>
          </w:divBdr>
        </w:div>
        <w:div w:id="401342535">
          <w:marLeft w:val="994"/>
          <w:marRight w:val="0"/>
          <w:marTop w:val="0"/>
          <w:marBottom w:val="0"/>
          <w:divBdr>
            <w:top w:val="none" w:sz="0" w:space="0" w:color="auto"/>
            <w:left w:val="none" w:sz="0" w:space="0" w:color="auto"/>
            <w:bottom w:val="none" w:sz="0" w:space="0" w:color="auto"/>
            <w:right w:val="none" w:sz="0" w:space="0" w:color="auto"/>
          </w:divBdr>
        </w:div>
        <w:div w:id="1444112877">
          <w:marLeft w:val="274"/>
          <w:marRight w:val="0"/>
          <w:marTop w:val="0"/>
          <w:marBottom w:val="0"/>
          <w:divBdr>
            <w:top w:val="none" w:sz="0" w:space="0" w:color="auto"/>
            <w:left w:val="none" w:sz="0" w:space="0" w:color="auto"/>
            <w:bottom w:val="none" w:sz="0" w:space="0" w:color="auto"/>
            <w:right w:val="none" w:sz="0" w:space="0" w:color="auto"/>
          </w:divBdr>
        </w:div>
        <w:div w:id="306202593">
          <w:marLeft w:val="994"/>
          <w:marRight w:val="0"/>
          <w:marTop w:val="0"/>
          <w:marBottom w:val="0"/>
          <w:divBdr>
            <w:top w:val="none" w:sz="0" w:space="0" w:color="auto"/>
            <w:left w:val="none" w:sz="0" w:space="0" w:color="auto"/>
            <w:bottom w:val="none" w:sz="0" w:space="0" w:color="auto"/>
            <w:right w:val="none" w:sz="0" w:space="0" w:color="auto"/>
          </w:divBdr>
        </w:div>
        <w:div w:id="1615357385">
          <w:marLeft w:val="994"/>
          <w:marRight w:val="0"/>
          <w:marTop w:val="0"/>
          <w:marBottom w:val="0"/>
          <w:divBdr>
            <w:top w:val="none" w:sz="0" w:space="0" w:color="auto"/>
            <w:left w:val="none" w:sz="0" w:space="0" w:color="auto"/>
            <w:bottom w:val="none" w:sz="0" w:space="0" w:color="auto"/>
            <w:right w:val="none" w:sz="0" w:space="0" w:color="auto"/>
          </w:divBdr>
        </w:div>
        <w:div w:id="2089616960">
          <w:marLeft w:val="994"/>
          <w:marRight w:val="0"/>
          <w:marTop w:val="0"/>
          <w:marBottom w:val="0"/>
          <w:divBdr>
            <w:top w:val="none" w:sz="0" w:space="0" w:color="auto"/>
            <w:left w:val="none" w:sz="0" w:space="0" w:color="auto"/>
            <w:bottom w:val="none" w:sz="0" w:space="0" w:color="auto"/>
            <w:right w:val="none" w:sz="0" w:space="0" w:color="auto"/>
          </w:divBdr>
        </w:div>
        <w:div w:id="1392653821">
          <w:marLeft w:val="274"/>
          <w:marRight w:val="0"/>
          <w:marTop w:val="0"/>
          <w:marBottom w:val="0"/>
          <w:divBdr>
            <w:top w:val="none" w:sz="0" w:space="0" w:color="auto"/>
            <w:left w:val="none" w:sz="0" w:space="0" w:color="auto"/>
            <w:bottom w:val="none" w:sz="0" w:space="0" w:color="auto"/>
            <w:right w:val="none" w:sz="0" w:space="0" w:color="auto"/>
          </w:divBdr>
        </w:div>
        <w:div w:id="1454325582">
          <w:marLeft w:val="274"/>
          <w:marRight w:val="0"/>
          <w:marTop w:val="0"/>
          <w:marBottom w:val="0"/>
          <w:divBdr>
            <w:top w:val="none" w:sz="0" w:space="0" w:color="auto"/>
            <w:left w:val="none" w:sz="0" w:space="0" w:color="auto"/>
            <w:bottom w:val="none" w:sz="0" w:space="0" w:color="auto"/>
            <w:right w:val="none" w:sz="0" w:space="0" w:color="auto"/>
          </w:divBdr>
        </w:div>
        <w:div w:id="1310138046">
          <w:marLeft w:val="994"/>
          <w:marRight w:val="0"/>
          <w:marTop w:val="0"/>
          <w:marBottom w:val="0"/>
          <w:divBdr>
            <w:top w:val="none" w:sz="0" w:space="0" w:color="auto"/>
            <w:left w:val="none" w:sz="0" w:space="0" w:color="auto"/>
            <w:bottom w:val="none" w:sz="0" w:space="0" w:color="auto"/>
            <w:right w:val="none" w:sz="0" w:space="0" w:color="auto"/>
          </w:divBdr>
        </w:div>
        <w:div w:id="2015373958">
          <w:marLeft w:val="274"/>
          <w:marRight w:val="0"/>
          <w:marTop w:val="0"/>
          <w:marBottom w:val="0"/>
          <w:divBdr>
            <w:top w:val="none" w:sz="0" w:space="0" w:color="auto"/>
            <w:left w:val="none" w:sz="0" w:space="0" w:color="auto"/>
            <w:bottom w:val="none" w:sz="0" w:space="0" w:color="auto"/>
            <w:right w:val="none" w:sz="0" w:space="0" w:color="auto"/>
          </w:divBdr>
        </w:div>
        <w:div w:id="1686400257">
          <w:marLeft w:val="994"/>
          <w:marRight w:val="0"/>
          <w:marTop w:val="0"/>
          <w:marBottom w:val="0"/>
          <w:divBdr>
            <w:top w:val="none" w:sz="0" w:space="0" w:color="auto"/>
            <w:left w:val="none" w:sz="0" w:space="0" w:color="auto"/>
            <w:bottom w:val="none" w:sz="0" w:space="0" w:color="auto"/>
            <w:right w:val="none" w:sz="0" w:space="0" w:color="auto"/>
          </w:divBdr>
        </w:div>
        <w:div w:id="1213544605">
          <w:marLeft w:val="994"/>
          <w:marRight w:val="0"/>
          <w:marTop w:val="0"/>
          <w:marBottom w:val="0"/>
          <w:divBdr>
            <w:top w:val="none" w:sz="0" w:space="0" w:color="auto"/>
            <w:left w:val="none" w:sz="0" w:space="0" w:color="auto"/>
            <w:bottom w:val="none" w:sz="0" w:space="0" w:color="auto"/>
            <w:right w:val="none" w:sz="0" w:space="0" w:color="auto"/>
          </w:divBdr>
        </w:div>
        <w:div w:id="1628658440">
          <w:marLeft w:val="274"/>
          <w:marRight w:val="0"/>
          <w:marTop w:val="0"/>
          <w:marBottom w:val="0"/>
          <w:divBdr>
            <w:top w:val="none" w:sz="0" w:space="0" w:color="auto"/>
            <w:left w:val="none" w:sz="0" w:space="0" w:color="auto"/>
            <w:bottom w:val="none" w:sz="0" w:space="0" w:color="auto"/>
            <w:right w:val="none" w:sz="0" w:space="0" w:color="auto"/>
          </w:divBdr>
        </w:div>
        <w:div w:id="1289051610">
          <w:marLeft w:val="994"/>
          <w:marRight w:val="0"/>
          <w:marTop w:val="0"/>
          <w:marBottom w:val="0"/>
          <w:divBdr>
            <w:top w:val="none" w:sz="0" w:space="0" w:color="auto"/>
            <w:left w:val="none" w:sz="0" w:space="0" w:color="auto"/>
            <w:bottom w:val="none" w:sz="0" w:space="0" w:color="auto"/>
            <w:right w:val="none" w:sz="0" w:space="0" w:color="auto"/>
          </w:divBdr>
        </w:div>
        <w:div w:id="561595742">
          <w:marLeft w:val="994"/>
          <w:marRight w:val="0"/>
          <w:marTop w:val="0"/>
          <w:marBottom w:val="0"/>
          <w:divBdr>
            <w:top w:val="none" w:sz="0" w:space="0" w:color="auto"/>
            <w:left w:val="none" w:sz="0" w:space="0" w:color="auto"/>
            <w:bottom w:val="none" w:sz="0" w:space="0" w:color="auto"/>
            <w:right w:val="none" w:sz="0" w:space="0" w:color="auto"/>
          </w:divBdr>
        </w:div>
        <w:div w:id="1334991926">
          <w:marLeft w:val="994"/>
          <w:marRight w:val="0"/>
          <w:marTop w:val="0"/>
          <w:marBottom w:val="0"/>
          <w:divBdr>
            <w:top w:val="none" w:sz="0" w:space="0" w:color="auto"/>
            <w:left w:val="none" w:sz="0" w:space="0" w:color="auto"/>
            <w:bottom w:val="none" w:sz="0" w:space="0" w:color="auto"/>
            <w:right w:val="none" w:sz="0" w:space="0" w:color="auto"/>
          </w:divBdr>
        </w:div>
        <w:div w:id="2138794710">
          <w:marLeft w:val="994"/>
          <w:marRight w:val="0"/>
          <w:marTop w:val="0"/>
          <w:marBottom w:val="0"/>
          <w:divBdr>
            <w:top w:val="none" w:sz="0" w:space="0" w:color="auto"/>
            <w:left w:val="none" w:sz="0" w:space="0" w:color="auto"/>
            <w:bottom w:val="none" w:sz="0" w:space="0" w:color="auto"/>
            <w:right w:val="none" w:sz="0" w:space="0" w:color="auto"/>
          </w:divBdr>
        </w:div>
        <w:div w:id="379594472">
          <w:marLeft w:val="274"/>
          <w:marRight w:val="0"/>
          <w:marTop w:val="0"/>
          <w:marBottom w:val="0"/>
          <w:divBdr>
            <w:top w:val="none" w:sz="0" w:space="0" w:color="auto"/>
            <w:left w:val="none" w:sz="0" w:space="0" w:color="auto"/>
            <w:bottom w:val="none" w:sz="0" w:space="0" w:color="auto"/>
            <w:right w:val="none" w:sz="0" w:space="0" w:color="auto"/>
          </w:divBdr>
        </w:div>
        <w:div w:id="1805541620">
          <w:marLeft w:val="994"/>
          <w:marRight w:val="0"/>
          <w:marTop w:val="0"/>
          <w:marBottom w:val="0"/>
          <w:divBdr>
            <w:top w:val="none" w:sz="0" w:space="0" w:color="auto"/>
            <w:left w:val="none" w:sz="0" w:space="0" w:color="auto"/>
            <w:bottom w:val="none" w:sz="0" w:space="0" w:color="auto"/>
            <w:right w:val="none" w:sz="0" w:space="0" w:color="auto"/>
          </w:divBdr>
        </w:div>
      </w:divsChild>
    </w:div>
    <w:div w:id="739837070">
      <w:bodyDiv w:val="1"/>
      <w:marLeft w:val="0"/>
      <w:marRight w:val="0"/>
      <w:marTop w:val="0"/>
      <w:marBottom w:val="0"/>
      <w:divBdr>
        <w:top w:val="none" w:sz="0" w:space="0" w:color="auto"/>
        <w:left w:val="none" w:sz="0" w:space="0" w:color="auto"/>
        <w:bottom w:val="none" w:sz="0" w:space="0" w:color="auto"/>
        <w:right w:val="none" w:sz="0" w:space="0" w:color="auto"/>
      </w:divBdr>
      <w:divsChild>
        <w:div w:id="423962698">
          <w:marLeft w:val="274"/>
          <w:marRight w:val="0"/>
          <w:marTop w:val="0"/>
          <w:marBottom w:val="0"/>
          <w:divBdr>
            <w:top w:val="none" w:sz="0" w:space="0" w:color="auto"/>
            <w:left w:val="none" w:sz="0" w:space="0" w:color="auto"/>
            <w:bottom w:val="none" w:sz="0" w:space="0" w:color="auto"/>
            <w:right w:val="none" w:sz="0" w:space="0" w:color="auto"/>
          </w:divBdr>
        </w:div>
        <w:div w:id="1744714249">
          <w:marLeft w:val="274"/>
          <w:marRight w:val="0"/>
          <w:marTop w:val="0"/>
          <w:marBottom w:val="0"/>
          <w:divBdr>
            <w:top w:val="none" w:sz="0" w:space="0" w:color="auto"/>
            <w:left w:val="none" w:sz="0" w:space="0" w:color="auto"/>
            <w:bottom w:val="none" w:sz="0" w:space="0" w:color="auto"/>
            <w:right w:val="none" w:sz="0" w:space="0" w:color="auto"/>
          </w:divBdr>
        </w:div>
        <w:div w:id="1740706315">
          <w:marLeft w:val="274"/>
          <w:marRight w:val="0"/>
          <w:marTop w:val="0"/>
          <w:marBottom w:val="0"/>
          <w:divBdr>
            <w:top w:val="none" w:sz="0" w:space="0" w:color="auto"/>
            <w:left w:val="none" w:sz="0" w:space="0" w:color="auto"/>
            <w:bottom w:val="none" w:sz="0" w:space="0" w:color="auto"/>
            <w:right w:val="none" w:sz="0" w:space="0" w:color="auto"/>
          </w:divBdr>
        </w:div>
        <w:div w:id="98794954">
          <w:marLeft w:val="994"/>
          <w:marRight w:val="0"/>
          <w:marTop w:val="0"/>
          <w:marBottom w:val="0"/>
          <w:divBdr>
            <w:top w:val="none" w:sz="0" w:space="0" w:color="auto"/>
            <w:left w:val="none" w:sz="0" w:space="0" w:color="auto"/>
            <w:bottom w:val="none" w:sz="0" w:space="0" w:color="auto"/>
            <w:right w:val="none" w:sz="0" w:space="0" w:color="auto"/>
          </w:divBdr>
        </w:div>
        <w:div w:id="982272003">
          <w:marLeft w:val="994"/>
          <w:marRight w:val="0"/>
          <w:marTop w:val="0"/>
          <w:marBottom w:val="0"/>
          <w:divBdr>
            <w:top w:val="none" w:sz="0" w:space="0" w:color="auto"/>
            <w:left w:val="none" w:sz="0" w:space="0" w:color="auto"/>
            <w:bottom w:val="none" w:sz="0" w:space="0" w:color="auto"/>
            <w:right w:val="none" w:sz="0" w:space="0" w:color="auto"/>
          </w:divBdr>
        </w:div>
      </w:divsChild>
    </w:div>
    <w:div w:id="815755377">
      <w:bodyDiv w:val="1"/>
      <w:marLeft w:val="0"/>
      <w:marRight w:val="0"/>
      <w:marTop w:val="0"/>
      <w:marBottom w:val="0"/>
      <w:divBdr>
        <w:top w:val="none" w:sz="0" w:space="0" w:color="auto"/>
        <w:left w:val="none" w:sz="0" w:space="0" w:color="auto"/>
        <w:bottom w:val="none" w:sz="0" w:space="0" w:color="auto"/>
        <w:right w:val="none" w:sz="0" w:space="0" w:color="auto"/>
      </w:divBdr>
      <w:divsChild>
        <w:div w:id="1388336765">
          <w:marLeft w:val="274"/>
          <w:marRight w:val="0"/>
          <w:marTop w:val="0"/>
          <w:marBottom w:val="0"/>
          <w:divBdr>
            <w:top w:val="none" w:sz="0" w:space="0" w:color="auto"/>
            <w:left w:val="none" w:sz="0" w:space="0" w:color="auto"/>
            <w:bottom w:val="none" w:sz="0" w:space="0" w:color="auto"/>
            <w:right w:val="none" w:sz="0" w:space="0" w:color="auto"/>
          </w:divBdr>
        </w:div>
        <w:div w:id="843210151">
          <w:marLeft w:val="274"/>
          <w:marRight w:val="0"/>
          <w:marTop w:val="0"/>
          <w:marBottom w:val="0"/>
          <w:divBdr>
            <w:top w:val="none" w:sz="0" w:space="0" w:color="auto"/>
            <w:left w:val="none" w:sz="0" w:space="0" w:color="auto"/>
            <w:bottom w:val="none" w:sz="0" w:space="0" w:color="auto"/>
            <w:right w:val="none" w:sz="0" w:space="0" w:color="auto"/>
          </w:divBdr>
        </w:div>
        <w:div w:id="1604070486">
          <w:marLeft w:val="274"/>
          <w:marRight w:val="0"/>
          <w:marTop w:val="0"/>
          <w:marBottom w:val="0"/>
          <w:divBdr>
            <w:top w:val="none" w:sz="0" w:space="0" w:color="auto"/>
            <w:left w:val="none" w:sz="0" w:space="0" w:color="auto"/>
            <w:bottom w:val="none" w:sz="0" w:space="0" w:color="auto"/>
            <w:right w:val="none" w:sz="0" w:space="0" w:color="auto"/>
          </w:divBdr>
        </w:div>
        <w:div w:id="760368809">
          <w:marLeft w:val="274"/>
          <w:marRight w:val="0"/>
          <w:marTop w:val="0"/>
          <w:marBottom w:val="0"/>
          <w:divBdr>
            <w:top w:val="none" w:sz="0" w:space="0" w:color="auto"/>
            <w:left w:val="none" w:sz="0" w:space="0" w:color="auto"/>
            <w:bottom w:val="none" w:sz="0" w:space="0" w:color="auto"/>
            <w:right w:val="none" w:sz="0" w:space="0" w:color="auto"/>
          </w:divBdr>
        </w:div>
        <w:div w:id="1960330331">
          <w:marLeft w:val="994"/>
          <w:marRight w:val="0"/>
          <w:marTop w:val="0"/>
          <w:marBottom w:val="0"/>
          <w:divBdr>
            <w:top w:val="none" w:sz="0" w:space="0" w:color="auto"/>
            <w:left w:val="none" w:sz="0" w:space="0" w:color="auto"/>
            <w:bottom w:val="none" w:sz="0" w:space="0" w:color="auto"/>
            <w:right w:val="none" w:sz="0" w:space="0" w:color="auto"/>
          </w:divBdr>
        </w:div>
        <w:div w:id="1438141074">
          <w:marLeft w:val="994"/>
          <w:marRight w:val="0"/>
          <w:marTop w:val="0"/>
          <w:marBottom w:val="0"/>
          <w:divBdr>
            <w:top w:val="none" w:sz="0" w:space="0" w:color="auto"/>
            <w:left w:val="none" w:sz="0" w:space="0" w:color="auto"/>
            <w:bottom w:val="none" w:sz="0" w:space="0" w:color="auto"/>
            <w:right w:val="none" w:sz="0" w:space="0" w:color="auto"/>
          </w:divBdr>
        </w:div>
        <w:div w:id="1974828255">
          <w:marLeft w:val="994"/>
          <w:marRight w:val="0"/>
          <w:marTop w:val="0"/>
          <w:marBottom w:val="0"/>
          <w:divBdr>
            <w:top w:val="none" w:sz="0" w:space="0" w:color="auto"/>
            <w:left w:val="none" w:sz="0" w:space="0" w:color="auto"/>
            <w:bottom w:val="none" w:sz="0" w:space="0" w:color="auto"/>
            <w:right w:val="none" w:sz="0" w:space="0" w:color="auto"/>
          </w:divBdr>
        </w:div>
      </w:divsChild>
    </w:div>
    <w:div w:id="929049486">
      <w:bodyDiv w:val="1"/>
      <w:marLeft w:val="0"/>
      <w:marRight w:val="0"/>
      <w:marTop w:val="0"/>
      <w:marBottom w:val="0"/>
      <w:divBdr>
        <w:top w:val="none" w:sz="0" w:space="0" w:color="auto"/>
        <w:left w:val="none" w:sz="0" w:space="0" w:color="auto"/>
        <w:bottom w:val="none" w:sz="0" w:space="0" w:color="auto"/>
        <w:right w:val="none" w:sz="0" w:space="0" w:color="auto"/>
      </w:divBdr>
      <w:divsChild>
        <w:div w:id="450706266">
          <w:marLeft w:val="274"/>
          <w:marRight w:val="0"/>
          <w:marTop w:val="0"/>
          <w:marBottom w:val="0"/>
          <w:divBdr>
            <w:top w:val="none" w:sz="0" w:space="0" w:color="auto"/>
            <w:left w:val="none" w:sz="0" w:space="0" w:color="auto"/>
            <w:bottom w:val="none" w:sz="0" w:space="0" w:color="auto"/>
            <w:right w:val="none" w:sz="0" w:space="0" w:color="auto"/>
          </w:divBdr>
        </w:div>
        <w:div w:id="1570724264">
          <w:marLeft w:val="274"/>
          <w:marRight w:val="0"/>
          <w:marTop w:val="0"/>
          <w:marBottom w:val="0"/>
          <w:divBdr>
            <w:top w:val="none" w:sz="0" w:space="0" w:color="auto"/>
            <w:left w:val="none" w:sz="0" w:space="0" w:color="auto"/>
            <w:bottom w:val="none" w:sz="0" w:space="0" w:color="auto"/>
            <w:right w:val="none" w:sz="0" w:space="0" w:color="auto"/>
          </w:divBdr>
        </w:div>
        <w:div w:id="1450051361">
          <w:marLeft w:val="274"/>
          <w:marRight w:val="0"/>
          <w:marTop w:val="0"/>
          <w:marBottom w:val="0"/>
          <w:divBdr>
            <w:top w:val="none" w:sz="0" w:space="0" w:color="auto"/>
            <w:left w:val="none" w:sz="0" w:space="0" w:color="auto"/>
            <w:bottom w:val="none" w:sz="0" w:space="0" w:color="auto"/>
            <w:right w:val="none" w:sz="0" w:space="0" w:color="auto"/>
          </w:divBdr>
        </w:div>
        <w:div w:id="1904679706">
          <w:marLeft w:val="994"/>
          <w:marRight w:val="0"/>
          <w:marTop w:val="0"/>
          <w:marBottom w:val="0"/>
          <w:divBdr>
            <w:top w:val="none" w:sz="0" w:space="0" w:color="auto"/>
            <w:left w:val="none" w:sz="0" w:space="0" w:color="auto"/>
            <w:bottom w:val="none" w:sz="0" w:space="0" w:color="auto"/>
            <w:right w:val="none" w:sz="0" w:space="0" w:color="auto"/>
          </w:divBdr>
        </w:div>
        <w:div w:id="1446535383">
          <w:marLeft w:val="994"/>
          <w:marRight w:val="0"/>
          <w:marTop w:val="0"/>
          <w:marBottom w:val="0"/>
          <w:divBdr>
            <w:top w:val="none" w:sz="0" w:space="0" w:color="auto"/>
            <w:left w:val="none" w:sz="0" w:space="0" w:color="auto"/>
            <w:bottom w:val="none" w:sz="0" w:space="0" w:color="auto"/>
            <w:right w:val="none" w:sz="0" w:space="0" w:color="auto"/>
          </w:divBdr>
        </w:div>
        <w:div w:id="1107775981">
          <w:marLeft w:val="274"/>
          <w:marRight w:val="0"/>
          <w:marTop w:val="0"/>
          <w:marBottom w:val="0"/>
          <w:divBdr>
            <w:top w:val="none" w:sz="0" w:space="0" w:color="auto"/>
            <w:left w:val="none" w:sz="0" w:space="0" w:color="auto"/>
            <w:bottom w:val="none" w:sz="0" w:space="0" w:color="auto"/>
            <w:right w:val="none" w:sz="0" w:space="0" w:color="auto"/>
          </w:divBdr>
        </w:div>
        <w:div w:id="696780761">
          <w:marLeft w:val="274"/>
          <w:marRight w:val="0"/>
          <w:marTop w:val="0"/>
          <w:marBottom w:val="0"/>
          <w:divBdr>
            <w:top w:val="none" w:sz="0" w:space="0" w:color="auto"/>
            <w:left w:val="none" w:sz="0" w:space="0" w:color="auto"/>
            <w:bottom w:val="none" w:sz="0" w:space="0" w:color="auto"/>
            <w:right w:val="none" w:sz="0" w:space="0" w:color="auto"/>
          </w:divBdr>
        </w:div>
        <w:div w:id="1808355420">
          <w:marLeft w:val="274"/>
          <w:marRight w:val="0"/>
          <w:marTop w:val="0"/>
          <w:marBottom w:val="0"/>
          <w:divBdr>
            <w:top w:val="none" w:sz="0" w:space="0" w:color="auto"/>
            <w:left w:val="none" w:sz="0" w:space="0" w:color="auto"/>
            <w:bottom w:val="none" w:sz="0" w:space="0" w:color="auto"/>
            <w:right w:val="none" w:sz="0" w:space="0" w:color="auto"/>
          </w:divBdr>
        </w:div>
        <w:div w:id="1094285869">
          <w:marLeft w:val="994"/>
          <w:marRight w:val="0"/>
          <w:marTop w:val="0"/>
          <w:marBottom w:val="0"/>
          <w:divBdr>
            <w:top w:val="none" w:sz="0" w:space="0" w:color="auto"/>
            <w:left w:val="none" w:sz="0" w:space="0" w:color="auto"/>
            <w:bottom w:val="none" w:sz="0" w:space="0" w:color="auto"/>
            <w:right w:val="none" w:sz="0" w:space="0" w:color="auto"/>
          </w:divBdr>
        </w:div>
        <w:div w:id="692925475">
          <w:marLeft w:val="994"/>
          <w:marRight w:val="0"/>
          <w:marTop w:val="0"/>
          <w:marBottom w:val="0"/>
          <w:divBdr>
            <w:top w:val="none" w:sz="0" w:space="0" w:color="auto"/>
            <w:left w:val="none" w:sz="0" w:space="0" w:color="auto"/>
            <w:bottom w:val="none" w:sz="0" w:space="0" w:color="auto"/>
            <w:right w:val="none" w:sz="0" w:space="0" w:color="auto"/>
          </w:divBdr>
        </w:div>
      </w:divsChild>
    </w:div>
    <w:div w:id="1102143599">
      <w:bodyDiv w:val="1"/>
      <w:marLeft w:val="0"/>
      <w:marRight w:val="0"/>
      <w:marTop w:val="0"/>
      <w:marBottom w:val="0"/>
      <w:divBdr>
        <w:top w:val="none" w:sz="0" w:space="0" w:color="auto"/>
        <w:left w:val="none" w:sz="0" w:space="0" w:color="auto"/>
        <w:bottom w:val="none" w:sz="0" w:space="0" w:color="auto"/>
        <w:right w:val="none" w:sz="0" w:space="0" w:color="auto"/>
      </w:divBdr>
      <w:divsChild>
        <w:div w:id="230384762">
          <w:marLeft w:val="274"/>
          <w:marRight w:val="0"/>
          <w:marTop w:val="0"/>
          <w:marBottom w:val="0"/>
          <w:divBdr>
            <w:top w:val="none" w:sz="0" w:space="0" w:color="auto"/>
            <w:left w:val="none" w:sz="0" w:space="0" w:color="auto"/>
            <w:bottom w:val="none" w:sz="0" w:space="0" w:color="auto"/>
            <w:right w:val="none" w:sz="0" w:space="0" w:color="auto"/>
          </w:divBdr>
        </w:div>
        <w:div w:id="1261597022">
          <w:marLeft w:val="274"/>
          <w:marRight w:val="0"/>
          <w:marTop w:val="0"/>
          <w:marBottom w:val="0"/>
          <w:divBdr>
            <w:top w:val="none" w:sz="0" w:space="0" w:color="auto"/>
            <w:left w:val="none" w:sz="0" w:space="0" w:color="auto"/>
            <w:bottom w:val="none" w:sz="0" w:space="0" w:color="auto"/>
            <w:right w:val="none" w:sz="0" w:space="0" w:color="auto"/>
          </w:divBdr>
        </w:div>
        <w:div w:id="2076076644">
          <w:marLeft w:val="994"/>
          <w:marRight w:val="0"/>
          <w:marTop w:val="0"/>
          <w:marBottom w:val="0"/>
          <w:divBdr>
            <w:top w:val="none" w:sz="0" w:space="0" w:color="auto"/>
            <w:left w:val="none" w:sz="0" w:space="0" w:color="auto"/>
            <w:bottom w:val="none" w:sz="0" w:space="0" w:color="auto"/>
            <w:right w:val="none" w:sz="0" w:space="0" w:color="auto"/>
          </w:divBdr>
        </w:div>
        <w:div w:id="943927715">
          <w:marLeft w:val="994"/>
          <w:marRight w:val="0"/>
          <w:marTop w:val="0"/>
          <w:marBottom w:val="0"/>
          <w:divBdr>
            <w:top w:val="none" w:sz="0" w:space="0" w:color="auto"/>
            <w:left w:val="none" w:sz="0" w:space="0" w:color="auto"/>
            <w:bottom w:val="none" w:sz="0" w:space="0" w:color="auto"/>
            <w:right w:val="none" w:sz="0" w:space="0" w:color="auto"/>
          </w:divBdr>
        </w:div>
        <w:div w:id="1245069733">
          <w:marLeft w:val="994"/>
          <w:marRight w:val="0"/>
          <w:marTop w:val="0"/>
          <w:marBottom w:val="0"/>
          <w:divBdr>
            <w:top w:val="none" w:sz="0" w:space="0" w:color="auto"/>
            <w:left w:val="none" w:sz="0" w:space="0" w:color="auto"/>
            <w:bottom w:val="none" w:sz="0" w:space="0" w:color="auto"/>
            <w:right w:val="none" w:sz="0" w:space="0" w:color="auto"/>
          </w:divBdr>
        </w:div>
        <w:div w:id="261767924">
          <w:marLeft w:val="274"/>
          <w:marRight w:val="0"/>
          <w:marTop w:val="0"/>
          <w:marBottom w:val="0"/>
          <w:divBdr>
            <w:top w:val="none" w:sz="0" w:space="0" w:color="auto"/>
            <w:left w:val="none" w:sz="0" w:space="0" w:color="auto"/>
            <w:bottom w:val="none" w:sz="0" w:space="0" w:color="auto"/>
            <w:right w:val="none" w:sz="0" w:space="0" w:color="auto"/>
          </w:divBdr>
        </w:div>
        <w:div w:id="1961569348">
          <w:marLeft w:val="274"/>
          <w:marRight w:val="0"/>
          <w:marTop w:val="0"/>
          <w:marBottom w:val="0"/>
          <w:divBdr>
            <w:top w:val="none" w:sz="0" w:space="0" w:color="auto"/>
            <w:left w:val="none" w:sz="0" w:space="0" w:color="auto"/>
            <w:bottom w:val="none" w:sz="0" w:space="0" w:color="auto"/>
            <w:right w:val="none" w:sz="0" w:space="0" w:color="auto"/>
          </w:divBdr>
        </w:div>
        <w:div w:id="182984131">
          <w:marLeft w:val="274"/>
          <w:marRight w:val="0"/>
          <w:marTop w:val="0"/>
          <w:marBottom w:val="0"/>
          <w:divBdr>
            <w:top w:val="none" w:sz="0" w:space="0" w:color="auto"/>
            <w:left w:val="none" w:sz="0" w:space="0" w:color="auto"/>
            <w:bottom w:val="none" w:sz="0" w:space="0" w:color="auto"/>
            <w:right w:val="none" w:sz="0" w:space="0" w:color="auto"/>
          </w:divBdr>
        </w:div>
        <w:div w:id="1955939456">
          <w:marLeft w:val="274"/>
          <w:marRight w:val="0"/>
          <w:marTop w:val="0"/>
          <w:marBottom w:val="0"/>
          <w:divBdr>
            <w:top w:val="none" w:sz="0" w:space="0" w:color="auto"/>
            <w:left w:val="none" w:sz="0" w:space="0" w:color="auto"/>
            <w:bottom w:val="none" w:sz="0" w:space="0" w:color="auto"/>
            <w:right w:val="none" w:sz="0" w:space="0" w:color="auto"/>
          </w:divBdr>
        </w:div>
        <w:div w:id="1519125462">
          <w:marLeft w:val="274"/>
          <w:marRight w:val="0"/>
          <w:marTop w:val="0"/>
          <w:marBottom w:val="0"/>
          <w:divBdr>
            <w:top w:val="none" w:sz="0" w:space="0" w:color="auto"/>
            <w:left w:val="none" w:sz="0" w:space="0" w:color="auto"/>
            <w:bottom w:val="none" w:sz="0" w:space="0" w:color="auto"/>
            <w:right w:val="none" w:sz="0" w:space="0" w:color="auto"/>
          </w:divBdr>
        </w:div>
        <w:div w:id="1841001658">
          <w:marLeft w:val="274"/>
          <w:marRight w:val="0"/>
          <w:marTop w:val="0"/>
          <w:marBottom w:val="0"/>
          <w:divBdr>
            <w:top w:val="none" w:sz="0" w:space="0" w:color="auto"/>
            <w:left w:val="none" w:sz="0" w:space="0" w:color="auto"/>
            <w:bottom w:val="none" w:sz="0" w:space="0" w:color="auto"/>
            <w:right w:val="none" w:sz="0" w:space="0" w:color="auto"/>
          </w:divBdr>
        </w:div>
        <w:div w:id="1903516273">
          <w:marLeft w:val="274"/>
          <w:marRight w:val="0"/>
          <w:marTop w:val="0"/>
          <w:marBottom w:val="0"/>
          <w:divBdr>
            <w:top w:val="none" w:sz="0" w:space="0" w:color="auto"/>
            <w:left w:val="none" w:sz="0" w:space="0" w:color="auto"/>
            <w:bottom w:val="none" w:sz="0" w:space="0" w:color="auto"/>
            <w:right w:val="none" w:sz="0" w:space="0" w:color="auto"/>
          </w:divBdr>
        </w:div>
      </w:divsChild>
    </w:div>
    <w:div w:id="1220703510">
      <w:bodyDiv w:val="1"/>
      <w:marLeft w:val="0"/>
      <w:marRight w:val="0"/>
      <w:marTop w:val="0"/>
      <w:marBottom w:val="0"/>
      <w:divBdr>
        <w:top w:val="none" w:sz="0" w:space="0" w:color="auto"/>
        <w:left w:val="none" w:sz="0" w:space="0" w:color="auto"/>
        <w:bottom w:val="none" w:sz="0" w:space="0" w:color="auto"/>
        <w:right w:val="none" w:sz="0" w:space="0" w:color="auto"/>
      </w:divBdr>
      <w:divsChild>
        <w:div w:id="1868133885">
          <w:marLeft w:val="994"/>
          <w:marRight w:val="0"/>
          <w:marTop w:val="0"/>
          <w:marBottom w:val="0"/>
          <w:divBdr>
            <w:top w:val="none" w:sz="0" w:space="0" w:color="auto"/>
            <w:left w:val="none" w:sz="0" w:space="0" w:color="auto"/>
            <w:bottom w:val="none" w:sz="0" w:space="0" w:color="auto"/>
            <w:right w:val="none" w:sz="0" w:space="0" w:color="auto"/>
          </w:divBdr>
        </w:div>
        <w:div w:id="1581939679">
          <w:marLeft w:val="994"/>
          <w:marRight w:val="0"/>
          <w:marTop w:val="0"/>
          <w:marBottom w:val="0"/>
          <w:divBdr>
            <w:top w:val="none" w:sz="0" w:space="0" w:color="auto"/>
            <w:left w:val="none" w:sz="0" w:space="0" w:color="auto"/>
            <w:bottom w:val="none" w:sz="0" w:space="0" w:color="auto"/>
            <w:right w:val="none" w:sz="0" w:space="0" w:color="auto"/>
          </w:divBdr>
        </w:div>
        <w:div w:id="1717388101">
          <w:marLeft w:val="994"/>
          <w:marRight w:val="0"/>
          <w:marTop w:val="0"/>
          <w:marBottom w:val="0"/>
          <w:divBdr>
            <w:top w:val="none" w:sz="0" w:space="0" w:color="auto"/>
            <w:left w:val="none" w:sz="0" w:space="0" w:color="auto"/>
            <w:bottom w:val="none" w:sz="0" w:space="0" w:color="auto"/>
            <w:right w:val="none" w:sz="0" w:space="0" w:color="auto"/>
          </w:divBdr>
        </w:div>
        <w:div w:id="809254309">
          <w:marLeft w:val="994"/>
          <w:marRight w:val="0"/>
          <w:marTop w:val="0"/>
          <w:marBottom w:val="0"/>
          <w:divBdr>
            <w:top w:val="none" w:sz="0" w:space="0" w:color="auto"/>
            <w:left w:val="none" w:sz="0" w:space="0" w:color="auto"/>
            <w:bottom w:val="none" w:sz="0" w:space="0" w:color="auto"/>
            <w:right w:val="none" w:sz="0" w:space="0" w:color="auto"/>
          </w:divBdr>
        </w:div>
        <w:div w:id="815489123">
          <w:marLeft w:val="994"/>
          <w:marRight w:val="0"/>
          <w:marTop w:val="0"/>
          <w:marBottom w:val="0"/>
          <w:divBdr>
            <w:top w:val="none" w:sz="0" w:space="0" w:color="auto"/>
            <w:left w:val="none" w:sz="0" w:space="0" w:color="auto"/>
            <w:bottom w:val="none" w:sz="0" w:space="0" w:color="auto"/>
            <w:right w:val="none" w:sz="0" w:space="0" w:color="auto"/>
          </w:divBdr>
        </w:div>
      </w:divsChild>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sChild>
        <w:div w:id="1257978965">
          <w:marLeft w:val="274"/>
          <w:marRight w:val="0"/>
          <w:marTop w:val="0"/>
          <w:marBottom w:val="0"/>
          <w:divBdr>
            <w:top w:val="none" w:sz="0" w:space="0" w:color="auto"/>
            <w:left w:val="none" w:sz="0" w:space="0" w:color="auto"/>
            <w:bottom w:val="none" w:sz="0" w:space="0" w:color="auto"/>
            <w:right w:val="none" w:sz="0" w:space="0" w:color="auto"/>
          </w:divBdr>
        </w:div>
        <w:div w:id="417950309">
          <w:marLeft w:val="274"/>
          <w:marRight w:val="0"/>
          <w:marTop w:val="0"/>
          <w:marBottom w:val="0"/>
          <w:divBdr>
            <w:top w:val="none" w:sz="0" w:space="0" w:color="auto"/>
            <w:left w:val="none" w:sz="0" w:space="0" w:color="auto"/>
            <w:bottom w:val="none" w:sz="0" w:space="0" w:color="auto"/>
            <w:right w:val="none" w:sz="0" w:space="0" w:color="auto"/>
          </w:divBdr>
        </w:div>
        <w:div w:id="1251084789">
          <w:marLeft w:val="994"/>
          <w:marRight w:val="0"/>
          <w:marTop w:val="0"/>
          <w:marBottom w:val="0"/>
          <w:divBdr>
            <w:top w:val="none" w:sz="0" w:space="0" w:color="auto"/>
            <w:left w:val="none" w:sz="0" w:space="0" w:color="auto"/>
            <w:bottom w:val="none" w:sz="0" w:space="0" w:color="auto"/>
            <w:right w:val="none" w:sz="0" w:space="0" w:color="auto"/>
          </w:divBdr>
        </w:div>
        <w:div w:id="1667368316">
          <w:marLeft w:val="994"/>
          <w:marRight w:val="0"/>
          <w:marTop w:val="0"/>
          <w:marBottom w:val="0"/>
          <w:divBdr>
            <w:top w:val="none" w:sz="0" w:space="0" w:color="auto"/>
            <w:left w:val="none" w:sz="0" w:space="0" w:color="auto"/>
            <w:bottom w:val="none" w:sz="0" w:space="0" w:color="auto"/>
            <w:right w:val="none" w:sz="0" w:space="0" w:color="auto"/>
          </w:divBdr>
        </w:div>
        <w:div w:id="122160921">
          <w:marLeft w:val="274"/>
          <w:marRight w:val="0"/>
          <w:marTop w:val="0"/>
          <w:marBottom w:val="0"/>
          <w:divBdr>
            <w:top w:val="none" w:sz="0" w:space="0" w:color="auto"/>
            <w:left w:val="none" w:sz="0" w:space="0" w:color="auto"/>
            <w:bottom w:val="none" w:sz="0" w:space="0" w:color="auto"/>
            <w:right w:val="none" w:sz="0" w:space="0" w:color="auto"/>
          </w:divBdr>
        </w:div>
        <w:div w:id="2024823233">
          <w:marLeft w:val="274"/>
          <w:marRight w:val="0"/>
          <w:marTop w:val="0"/>
          <w:marBottom w:val="0"/>
          <w:divBdr>
            <w:top w:val="none" w:sz="0" w:space="0" w:color="auto"/>
            <w:left w:val="none" w:sz="0" w:space="0" w:color="auto"/>
            <w:bottom w:val="none" w:sz="0" w:space="0" w:color="auto"/>
            <w:right w:val="none" w:sz="0" w:space="0" w:color="auto"/>
          </w:divBdr>
        </w:div>
        <w:div w:id="1143039096">
          <w:marLeft w:val="274"/>
          <w:marRight w:val="0"/>
          <w:marTop w:val="0"/>
          <w:marBottom w:val="0"/>
          <w:divBdr>
            <w:top w:val="none" w:sz="0" w:space="0" w:color="auto"/>
            <w:left w:val="none" w:sz="0" w:space="0" w:color="auto"/>
            <w:bottom w:val="none" w:sz="0" w:space="0" w:color="auto"/>
            <w:right w:val="none" w:sz="0" w:space="0" w:color="auto"/>
          </w:divBdr>
        </w:div>
        <w:div w:id="470248070">
          <w:marLeft w:val="994"/>
          <w:marRight w:val="0"/>
          <w:marTop w:val="0"/>
          <w:marBottom w:val="0"/>
          <w:divBdr>
            <w:top w:val="none" w:sz="0" w:space="0" w:color="auto"/>
            <w:left w:val="none" w:sz="0" w:space="0" w:color="auto"/>
            <w:bottom w:val="none" w:sz="0" w:space="0" w:color="auto"/>
            <w:right w:val="none" w:sz="0" w:space="0" w:color="auto"/>
          </w:divBdr>
        </w:div>
        <w:div w:id="669409571">
          <w:marLeft w:val="994"/>
          <w:marRight w:val="0"/>
          <w:marTop w:val="0"/>
          <w:marBottom w:val="0"/>
          <w:divBdr>
            <w:top w:val="none" w:sz="0" w:space="0" w:color="auto"/>
            <w:left w:val="none" w:sz="0" w:space="0" w:color="auto"/>
            <w:bottom w:val="none" w:sz="0" w:space="0" w:color="auto"/>
            <w:right w:val="none" w:sz="0" w:space="0" w:color="auto"/>
          </w:divBdr>
        </w:div>
        <w:div w:id="1263414538">
          <w:marLeft w:val="274"/>
          <w:marRight w:val="0"/>
          <w:marTop w:val="0"/>
          <w:marBottom w:val="0"/>
          <w:divBdr>
            <w:top w:val="none" w:sz="0" w:space="0" w:color="auto"/>
            <w:left w:val="none" w:sz="0" w:space="0" w:color="auto"/>
            <w:bottom w:val="none" w:sz="0" w:space="0" w:color="auto"/>
            <w:right w:val="none" w:sz="0" w:space="0" w:color="auto"/>
          </w:divBdr>
        </w:div>
        <w:div w:id="1919056387">
          <w:marLeft w:val="274"/>
          <w:marRight w:val="0"/>
          <w:marTop w:val="0"/>
          <w:marBottom w:val="0"/>
          <w:divBdr>
            <w:top w:val="none" w:sz="0" w:space="0" w:color="auto"/>
            <w:left w:val="none" w:sz="0" w:space="0" w:color="auto"/>
            <w:bottom w:val="none" w:sz="0" w:space="0" w:color="auto"/>
            <w:right w:val="none" w:sz="0" w:space="0" w:color="auto"/>
          </w:divBdr>
        </w:div>
        <w:div w:id="102919377">
          <w:marLeft w:val="274"/>
          <w:marRight w:val="0"/>
          <w:marTop w:val="0"/>
          <w:marBottom w:val="0"/>
          <w:divBdr>
            <w:top w:val="none" w:sz="0" w:space="0" w:color="auto"/>
            <w:left w:val="none" w:sz="0" w:space="0" w:color="auto"/>
            <w:bottom w:val="none" w:sz="0" w:space="0" w:color="auto"/>
            <w:right w:val="none" w:sz="0" w:space="0" w:color="auto"/>
          </w:divBdr>
        </w:div>
        <w:div w:id="426586830">
          <w:marLeft w:val="274"/>
          <w:marRight w:val="0"/>
          <w:marTop w:val="0"/>
          <w:marBottom w:val="0"/>
          <w:divBdr>
            <w:top w:val="none" w:sz="0" w:space="0" w:color="auto"/>
            <w:left w:val="none" w:sz="0" w:space="0" w:color="auto"/>
            <w:bottom w:val="none" w:sz="0" w:space="0" w:color="auto"/>
            <w:right w:val="none" w:sz="0" w:space="0" w:color="auto"/>
          </w:divBdr>
        </w:div>
        <w:div w:id="1574778519">
          <w:marLeft w:val="274"/>
          <w:marRight w:val="0"/>
          <w:marTop w:val="0"/>
          <w:marBottom w:val="0"/>
          <w:divBdr>
            <w:top w:val="none" w:sz="0" w:space="0" w:color="auto"/>
            <w:left w:val="none" w:sz="0" w:space="0" w:color="auto"/>
            <w:bottom w:val="none" w:sz="0" w:space="0" w:color="auto"/>
            <w:right w:val="none" w:sz="0" w:space="0" w:color="auto"/>
          </w:divBdr>
        </w:div>
        <w:div w:id="348217593">
          <w:marLeft w:val="274"/>
          <w:marRight w:val="0"/>
          <w:marTop w:val="0"/>
          <w:marBottom w:val="0"/>
          <w:divBdr>
            <w:top w:val="none" w:sz="0" w:space="0" w:color="auto"/>
            <w:left w:val="none" w:sz="0" w:space="0" w:color="auto"/>
            <w:bottom w:val="none" w:sz="0" w:space="0" w:color="auto"/>
            <w:right w:val="none" w:sz="0" w:space="0" w:color="auto"/>
          </w:divBdr>
        </w:div>
      </w:divsChild>
    </w:div>
    <w:div w:id="1352344543">
      <w:bodyDiv w:val="1"/>
      <w:marLeft w:val="0"/>
      <w:marRight w:val="0"/>
      <w:marTop w:val="0"/>
      <w:marBottom w:val="0"/>
      <w:divBdr>
        <w:top w:val="none" w:sz="0" w:space="0" w:color="auto"/>
        <w:left w:val="none" w:sz="0" w:space="0" w:color="auto"/>
        <w:bottom w:val="none" w:sz="0" w:space="0" w:color="auto"/>
        <w:right w:val="none" w:sz="0" w:space="0" w:color="auto"/>
      </w:divBdr>
    </w:div>
    <w:div w:id="1678540483">
      <w:bodyDiv w:val="1"/>
      <w:marLeft w:val="0"/>
      <w:marRight w:val="0"/>
      <w:marTop w:val="0"/>
      <w:marBottom w:val="0"/>
      <w:divBdr>
        <w:top w:val="none" w:sz="0" w:space="0" w:color="auto"/>
        <w:left w:val="none" w:sz="0" w:space="0" w:color="auto"/>
        <w:bottom w:val="none" w:sz="0" w:space="0" w:color="auto"/>
        <w:right w:val="none" w:sz="0" w:space="0" w:color="auto"/>
      </w:divBdr>
    </w:div>
    <w:div w:id="1681620945">
      <w:bodyDiv w:val="1"/>
      <w:marLeft w:val="0"/>
      <w:marRight w:val="0"/>
      <w:marTop w:val="0"/>
      <w:marBottom w:val="0"/>
      <w:divBdr>
        <w:top w:val="none" w:sz="0" w:space="0" w:color="auto"/>
        <w:left w:val="none" w:sz="0" w:space="0" w:color="auto"/>
        <w:bottom w:val="none" w:sz="0" w:space="0" w:color="auto"/>
        <w:right w:val="none" w:sz="0" w:space="0" w:color="auto"/>
      </w:divBdr>
      <w:divsChild>
        <w:div w:id="1245064651">
          <w:marLeft w:val="274"/>
          <w:marRight w:val="0"/>
          <w:marTop w:val="0"/>
          <w:marBottom w:val="0"/>
          <w:divBdr>
            <w:top w:val="none" w:sz="0" w:space="0" w:color="auto"/>
            <w:left w:val="none" w:sz="0" w:space="0" w:color="auto"/>
            <w:bottom w:val="none" w:sz="0" w:space="0" w:color="auto"/>
            <w:right w:val="none" w:sz="0" w:space="0" w:color="auto"/>
          </w:divBdr>
        </w:div>
        <w:div w:id="1731267175">
          <w:marLeft w:val="274"/>
          <w:marRight w:val="0"/>
          <w:marTop w:val="0"/>
          <w:marBottom w:val="0"/>
          <w:divBdr>
            <w:top w:val="none" w:sz="0" w:space="0" w:color="auto"/>
            <w:left w:val="none" w:sz="0" w:space="0" w:color="auto"/>
            <w:bottom w:val="none" w:sz="0" w:space="0" w:color="auto"/>
            <w:right w:val="none" w:sz="0" w:space="0" w:color="auto"/>
          </w:divBdr>
        </w:div>
        <w:div w:id="764155810">
          <w:marLeft w:val="274"/>
          <w:marRight w:val="0"/>
          <w:marTop w:val="0"/>
          <w:marBottom w:val="0"/>
          <w:divBdr>
            <w:top w:val="none" w:sz="0" w:space="0" w:color="auto"/>
            <w:left w:val="none" w:sz="0" w:space="0" w:color="auto"/>
            <w:bottom w:val="none" w:sz="0" w:space="0" w:color="auto"/>
            <w:right w:val="none" w:sz="0" w:space="0" w:color="auto"/>
          </w:divBdr>
        </w:div>
        <w:div w:id="2137141541">
          <w:marLeft w:val="274"/>
          <w:marRight w:val="0"/>
          <w:marTop w:val="0"/>
          <w:marBottom w:val="0"/>
          <w:divBdr>
            <w:top w:val="none" w:sz="0" w:space="0" w:color="auto"/>
            <w:left w:val="none" w:sz="0" w:space="0" w:color="auto"/>
            <w:bottom w:val="none" w:sz="0" w:space="0" w:color="auto"/>
            <w:right w:val="none" w:sz="0" w:space="0" w:color="auto"/>
          </w:divBdr>
        </w:div>
        <w:div w:id="1792747711">
          <w:marLeft w:val="274"/>
          <w:marRight w:val="0"/>
          <w:marTop w:val="0"/>
          <w:marBottom w:val="0"/>
          <w:divBdr>
            <w:top w:val="none" w:sz="0" w:space="0" w:color="auto"/>
            <w:left w:val="none" w:sz="0" w:space="0" w:color="auto"/>
            <w:bottom w:val="none" w:sz="0" w:space="0" w:color="auto"/>
            <w:right w:val="none" w:sz="0" w:space="0" w:color="auto"/>
          </w:divBdr>
        </w:div>
        <w:div w:id="326636883">
          <w:marLeft w:val="274"/>
          <w:marRight w:val="0"/>
          <w:marTop w:val="0"/>
          <w:marBottom w:val="0"/>
          <w:divBdr>
            <w:top w:val="none" w:sz="0" w:space="0" w:color="auto"/>
            <w:left w:val="none" w:sz="0" w:space="0" w:color="auto"/>
            <w:bottom w:val="none" w:sz="0" w:space="0" w:color="auto"/>
            <w:right w:val="none" w:sz="0" w:space="0" w:color="auto"/>
          </w:divBdr>
        </w:div>
        <w:div w:id="525824479">
          <w:marLeft w:val="274"/>
          <w:marRight w:val="0"/>
          <w:marTop w:val="0"/>
          <w:marBottom w:val="0"/>
          <w:divBdr>
            <w:top w:val="none" w:sz="0" w:space="0" w:color="auto"/>
            <w:left w:val="none" w:sz="0" w:space="0" w:color="auto"/>
            <w:bottom w:val="none" w:sz="0" w:space="0" w:color="auto"/>
            <w:right w:val="none" w:sz="0" w:space="0" w:color="auto"/>
          </w:divBdr>
        </w:div>
        <w:div w:id="1613391722">
          <w:marLeft w:val="274"/>
          <w:marRight w:val="0"/>
          <w:marTop w:val="0"/>
          <w:marBottom w:val="0"/>
          <w:divBdr>
            <w:top w:val="none" w:sz="0" w:space="0" w:color="auto"/>
            <w:left w:val="none" w:sz="0" w:space="0" w:color="auto"/>
            <w:bottom w:val="none" w:sz="0" w:space="0" w:color="auto"/>
            <w:right w:val="none" w:sz="0" w:space="0" w:color="auto"/>
          </w:divBdr>
        </w:div>
        <w:div w:id="878396197">
          <w:marLeft w:val="274"/>
          <w:marRight w:val="0"/>
          <w:marTop w:val="0"/>
          <w:marBottom w:val="0"/>
          <w:divBdr>
            <w:top w:val="none" w:sz="0" w:space="0" w:color="auto"/>
            <w:left w:val="none" w:sz="0" w:space="0" w:color="auto"/>
            <w:bottom w:val="none" w:sz="0" w:space="0" w:color="auto"/>
            <w:right w:val="none" w:sz="0" w:space="0" w:color="auto"/>
          </w:divBdr>
        </w:div>
        <w:div w:id="1539009120">
          <w:marLeft w:val="274"/>
          <w:marRight w:val="0"/>
          <w:marTop w:val="0"/>
          <w:marBottom w:val="0"/>
          <w:divBdr>
            <w:top w:val="none" w:sz="0" w:space="0" w:color="auto"/>
            <w:left w:val="none" w:sz="0" w:space="0" w:color="auto"/>
            <w:bottom w:val="none" w:sz="0" w:space="0" w:color="auto"/>
            <w:right w:val="none" w:sz="0" w:space="0" w:color="auto"/>
          </w:divBdr>
        </w:div>
        <w:div w:id="1096752960">
          <w:marLeft w:val="994"/>
          <w:marRight w:val="0"/>
          <w:marTop w:val="0"/>
          <w:marBottom w:val="0"/>
          <w:divBdr>
            <w:top w:val="none" w:sz="0" w:space="0" w:color="auto"/>
            <w:left w:val="none" w:sz="0" w:space="0" w:color="auto"/>
            <w:bottom w:val="none" w:sz="0" w:space="0" w:color="auto"/>
            <w:right w:val="none" w:sz="0" w:space="0" w:color="auto"/>
          </w:divBdr>
        </w:div>
        <w:div w:id="935136293">
          <w:marLeft w:val="994"/>
          <w:marRight w:val="0"/>
          <w:marTop w:val="0"/>
          <w:marBottom w:val="0"/>
          <w:divBdr>
            <w:top w:val="none" w:sz="0" w:space="0" w:color="auto"/>
            <w:left w:val="none" w:sz="0" w:space="0" w:color="auto"/>
            <w:bottom w:val="none" w:sz="0" w:space="0" w:color="auto"/>
            <w:right w:val="none" w:sz="0" w:space="0" w:color="auto"/>
          </w:divBdr>
        </w:div>
        <w:div w:id="1725061845">
          <w:marLeft w:val="994"/>
          <w:marRight w:val="0"/>
          <w:marTop w:val="0"/>
          <w:marBottom w:val="0"/>
          <w:divBdr>
            <w:top w:val="none" w:sz="0" w:space="0" w:color="auto"/>
            <w:left w:val="none" w:sz="0" w:space="0" w:color="auto"/>
            <w:bottom w:val="none" w:sz="0" w:space="0" w:color="auto"/>
            <w:right w:val="none" w:sz="0" w:space="0" w:color="auto"/>
          </w:divBdr>
        </w:div>
        <w:div w:id="1208760213">
          <w:marLeft w:val="274"/>
          <w:marRight w:val="0"/>
          <w:marTop w:val="0"/>
          <w:marBottom w:val="0"/>
          <w:divBdr>
            <w:top w:val="none" w:sz="0" w:space="0" w:color="auto"/>
            <w:left w:val="none" w:sz="0" w:space="0" w:color="auto"/>
            <w:bottom w:val="none" w:sz="0" w:space="0" w:color="auto"/>
            <w:right w:val="none" w:sz="0" w:space="0" w:color="auto"/>
          </w:divBdr>
        </w:div>
      </w:divsChild>
    </w:div>
    <w:div w:id="1902129130">
      <w:bodyDiv w:val="1"/>
      <w:marLeft w:val="0"/>
      <w:marRight w:val="0"/>
      <w:marTop w:val="0"/>
      <w:marBottom w:val="0"/>
      <w:divBdr>
        <w:top w:val="none" w:sz="0" w:space="0" w:color="auto"/>
        <w:left w:val="none" w:sz="0" w:space="0" w:color="auto"/>
        <w:bottom w:val="none" w:sz="0" w:space="0" w:color="auto"/>
        <w:right w:val="none" w:sz="0" w:space="0" w:color="auto"/>
      </w:divBdr>
      <w:divsChild>
        <w:div w:id="591428844">
          <w:marLeft w:val="274"/>
          <w:marRight w:val="0"/>
          <w:marTop w:val="0"/>
          <w:marBottom w:val="0"/>
          <w:divBdr>
            <w:top w:val="none" w:sz="0" w:space="0" w:color="auto"/>
            <w:left w:val="none" w:sz="0" w:space="0" w:color="auto"/>
            <w:bottom w:val="none" w:sz="0" w:space="0" w:color="auto"/>
            <w:right w:val="none" w:sz="0" w:space="0" w:color="auto"/>
          </w:divBdr>
        </w:div>
        <w:div w:id="702831547">
          <w:marLeft w:val="994"/>
          <w:marRight w:val="0"/>
          <w:marTop w:val="0"/>
          <w:marBottom w:val="0"/>
          <w:divBdr>
            <w:top w:val="none" w:sz="0" w:space="0" w:color="auto"/>
            <w:left w:val="none" w:sz="0" w:space="0" w:color="auto"/>
            <w:bottom w:val="none" w:sz="0" w:space="0" w:color="auto"/>
            <w:right w:val="none" w:sz="0" w:space="0" w:color="auto"/>
          </w:divBdr>
        </w:div>
        <w:div w:id="78411763">
          <w:marLeft w:val="994"/>
          <w:marRight w:val="0"/>
          <w:marTop w:val="0"/>
          <w:marBottom w:val="0"/>
          <w:divBdr>
            <w:top w:val="none" w:sz="0" w:space="0" w:color="auto"/>
            <w:left w:val="none" w:sz="0" w:space="0" w:color="auto"/>
            <w:bottom w:val="none" w:sz="0" w:space="0" w:color="auto"/>
            <w:right w:val="none" w:sz="0" w:space="0" w:color="auto"/>
          </w:divBdr>
        </w:div>
        <w:div w:id="107283598">
          <w:marLeft w:val="994"/>
          <w:marRight w:val="0"/>
          <w:marTop w:val="0"/>
          <w:marBottom w:val="0"/>
          <w:divBdr>
            <w:top w:val="none" w:sz="0" w:space="0" w:color="auto"/>
            <w:left w:val="none" w:sz="0" w:space="0" w:color="auto"/>
            <w:bottom w:val="none" w:sz="0" w:space="0" w:color="auto"/>
            <w:right w:val="none" w:sz="0" w:space="0" w:color="auto"/>
          </w:divBdr>
        </w:div>
        <w:div w:id="647393192">
          <w:marLeft w:val="274"/>
          <w:marRight w:val="0"/>
          <w:marTop w:val="0"/>
          <w:marBottom w:val="0"/>
          <w:divBdr>
            <w:top w:val="none" w:sz="0" w:space="0" w:color="auto"/>
            <w:left w:val="none" w:sz="0" w:space="0" w:color="auto"/>
            <w:bottom w:val="none" w:sz="0" w:space="0" w:color="auto"/>
            <w:right w:val="none" w:sz="0" w:space="0" w:color="auto"/>
          </w:divBdr>
        </w:div>
        <w:div w:id="1005010441">
          <w:marLeft w:val="274"/>
          <w:marRight w:val="0"/>
          <w:marTop w:val="0"/>
          <w:marBottom w:val="0"/>
          <w:divBdr>
            <w:top w:val="none" w:sz="0" w:space="0" w:color="auto"/>
            <w:left w:val="none" w:sz="0" w:space="0" w:color="auto"/>
            <w:bottom w:val="none" w:sz="0" w:space="0" w:color="auto"/>
            <w:right w:val="none" w:sz="0" w:space="0" w:color="auto"/>
          </w:divBdr>
        </w:div>
        <w:div w:id="1552619051">
          <w:marLeft w:val="274"/>
          <w:marRight w:val="0"/>
          <w:marTop w:val="0"/>
          <w:marBottom w:val="0"/>
          <w:divBdr>
            <w:top w:val="none" w:sz="0" w:space="0" w:color="auto"/>
            <w:left w:val="none" w:sz="0" w:space="0" w:color="auto"/>
            <w:bottom w:val="none" w:sz="0" w:space="0" w:color="auto"/>
            <w:right w:val="none" w:sz="0" w:space="0" w:color="auto"/>
          </w:divBdr>
        </w:div>
        <w:div w:id="2136290117">
          <w:marLeft w:val="274"/>
          <w:marRight w:val="0"/>
          <w:marTop w:val="0"/>
          <w:marBottom w:val="0"/>
          <w:divBdr>
            <w:top w:val="none" w:sz="0" w:space="0" w:color="auto"/>
            <w:left w:val="none" w:sz="0" w:space="0" w:color="auto"/>
            <w:bottom w:val="none" w:sz="0" w:space="0" w:color="auto"/>
            <w:right w:val="none" w:sz="0" w:space="0" w:color="auto"/>
          </w:divBdr>
        </w:div>
        <w:div w:id="1070883213">
          <w:marLeft w:val="274"/>
          <w:marRight w:val="0"/>
          <w:marTop w:val="0"/>
          <w:marBottom w:val="0"/>
          <w:divBdr>
            <w:top w:val="none" w:sz="0" w:space="0" w:color="auto"/>
            <w:left w:val="none" w:sz="0" w:space="0" w:color="auto"/>
            <w:bottom w:val="none" w:sz="0" w:space="0" w:color="auto"/>
            <w:right w:val="none" w:sz="0" w:space="0" w:color="auto"/>
          </w:divBdr>
        </w:div>
        <w:div w:id="320164760">
          <w:marLeft w:val="274"/>
          <w:marRight w:val="0"/>
          <w:marTop w:val="0"/>
          <w:marBottom w:val="0"/>
          <w:divBdr>
            <w:top w:val="none" w:sz="0" w:space="0" w:color="auto"/>
            <w:left w:val="none" w:sz="0" w:space="0" w:color="auto"/>
            <w:bottom w:val="none" w:sz="0" w:space="0" w:color="auto"/>
            <w:right w:val="none" w:sz="0" w:space="0" w:color="auto"/>
          </w:divBdr>
        </w:div>
        <w:div w:id="729547044">
          <w:marLeft w:val="274"/>
          <w:marRight w:val="0"/>
          <w:marTop w:val="0"/>
          <w:marBottom w:val="0"/>
          <w:divBdr>
            <w:top w:val="none" w:sz="0" w:space="0" w:color="auto"/>
            <w:left w:val="none" w:sz="0" w:space="0" w:color="auto"/>
            <w:bottom w:val="none" w:sz="0" w:space="0" w:color="auto"/>
            <w:right w:val="none" w:sz="0" w:space="0" w:color="auto"/>
          </w:divBdr>
        </w:div>
        <w:div w:id="839201107">
          <w:marLeft w:val="274"/>
          <w:marRight w:val="0"/>
          <w:marTop w:val="0"/>
          <w:marBottom w:val="0"/>
          <w:divBdr>
            <w:top w:val="none" w:sz="0" w:space="0" w:color="auto"/>
            <w:left w:val="none" w:sz="0" w:space="0" w:color="auto"/>
            <w:bottom w:val="none" w:sz="0" w:space="0" w:color="auto"/>
            <w:right w:val="none" w:sz="0" w:space="0" w:color="auto"/>
          </w:divBdr>
        </w:div>
        <w:div w:id="915239443">
          <w:marLeft w:val="274"/>
          <w:marRight w:val="0"/>
          <w:marTop w:val="0"/>
          <w:marBottom w:val="0"/>
          <w:divBdr>
            <w:top w:val="none" w:sz="0" w:space="0" w:color="auto"/>
            <w:left w:val="none" w:sz="0" w:space="0" w:color="auto"/>
            <w:bottom w:val="none" w:sz="0" w:space="0" w:color="auto"/>
            <w:right w:val="none" w:sz="0" w:space="0" w:color="auto"/>
          </w:divBdr>
        </w:div>
        <w:div w:id="2051681349">
          <w:marLeft w:val="274"/>
          <w:marRight w:val="0"/>
          <w:marTop w:val="0"/>
          <w:marBottom w:val="0"/>
          <w:divBdr>
            <w:top w:val="none" w:sz="0" w:space="0" w:color="auto"/>
            <w:left w:val="none" w:sz="0" w:space="0" w:color="auto"/>
            <w:bottom w:val="none" w:sz="0" w:space="0" w:color="auto"/>
            <w:right w:val="none" w:sz="0" w:space="0" w:color="auto"/>
          </w:divBdr>
        </w:div>
      </w:divsChild>
    </w:div>
    <w:div w:id="2023704667">
      <w:bodyDiv w:val="1"/>
      <w:marLeft w:val="0"/>
      <w:marRight w:val="0"/>
      <w:marTop w:val="0"/>
      <w:marBottom w:val="0"/>
      <w:divBdr>
        <w:top w:val="none" w:sz="0" w:space="0" w:color="auto"/>
        <w:left w:val="none" w:sz="0" w:space="0" w:color="auto"/>
        <w:bottom w:val="none" w:sz="0" w:space="0" w:color="auto"/>
        <w:right w:val="none" w:sz="0" w:space="0" w:color="auto"/>
      </w:divBdr>
      <w:divsChild>
        <w:div w:id="1569344613">
          <w:marLeft w:val="274"/>
          <w:marRight w:val="0"/>
          <w:marTop w:val="0"/>
          <w:marBottom w:val="0"/>
          <w:divBdr>
            <w:top w:val="none" w:sz="0" w:space="0" w:color="auto"/>
            <w:left w:val="none" w:sz="0" w:space="0" w:color="auto"/>
            <w:bottom w:val="none" w:sz="0" w:space="0" w:color="auto"/>
            <w:right w:val="none" w:sz="0" w:space="0" w:color="auto"/>
          </w:divBdr>
        </w:div>
        <w:div w:id="2086687999">
          <w:marLeft w:val="994"/>
          <w:marRight w:val="0"/>
          <w:marTop w:val="0"/>
          <w:marBottom w:val="0"/>
          <w:divBdr>
            <w:top w:val="none" w:sz="0" w:space="0" w:color="auto"/>
            <w:left w:val="none" w:sz="0" w:space="0" w:color="auto"/>
            <w:bottom w:val="none" w:sz="0" w:space="0" w:color="auto"/>
            <w:right w:val="none" w:sz="0" w:space="0" w:color="auto"/>
          </w:divBdr>
        </w:div>
        <w:div w:id="571164839">
          <w:marLeft w:val="994"/>
          <w:marRight w:val="0"/>
          <w:marTop w:val="0"/>
          <w:marBottom w:val="0"/>
          <w:divBdr>
            <w:top w:val="none" w:sz="0" w:space="0" w:color="auto"/>
            <w:left w:val="none" w:sz="0" w:space="0" w:color="auto"/>
            <w:bottom w:val="none" w:sz="0" w:space="0" w:color="auto"/>
            <w:right w:val="none" w:sz="0" w:space="0" w:color="auto"/>
          </w:divBdr>
        </w:div>
        <w:div w:id="1010792835">
          <w:marLeft w:val="994"/>
          <w:marRight w:val="0"/>
          <w:marTop w:val="0"/>
          <w:marBottom w:val="0"/>
          <w:divBdr>
            <w:top w:val="none" w:sz="0" w:space="0" w:color="auto"/>
            <w:left w:val="none" w:sz="0" w:space="0" w:color="auto"/>
            <w:bottom w:val="none" w:sz="0" w:space="0" w:color="auto"/>
            <w:right w:val="none" w:sz="0" w:space="0" w:color="auto"/>
          </w:divBdr>
        </w:div>
        <w:div w:id="63768645">
          <w:marLeft w:val="274"/>
          <w:marRight w:val="0"/>
          <w:marTop w:val="0"/>
          <w:marBottom w:val="0"/>
          <w:divBdr>
            <w:top w:val="none" w:sz="0" w:space="0" w:color="auto"/>
            <w:left w:val="none" w:sz="0" w:space="0" w:color="auto"/>
            <w:bottom w:val="none" w:sz="0" w:space="0" w:color="auto"/>
            <w:right w:val="none" w:sz="0" w:space="0" w:color="auto"/>
          </w:divBdr>
        </w:div>
        <w:div w:id="1341153089">
          <w:marLeft w:val="274"/>
          <w:marRight w:val="0"/>
          <w:marTop w:val="0"/>
          <w:marBottom w:val="0"/>
          <w:divBdr>
            <w:top w:val="none" w:sz="0" w:space="0" w:color="auto"/>
            <w:left w:val="none" w:sz="0" w:space="0" w:color="auto"/>
            <w:bottom w:val="none" w:sz="0" w:space="0" w:color="auto"/>
            <w:right w:val="none" w:sz="0" w:space="0" w:color="auto"/>
          </w:divBdr>
        </w:div>
        <w:div w:id="905870850">
          <w:marLeft w:val="994"/>
          <w:marRight w:val="0"/>
          <w:marTop w:val="0"/>
          <w:marBottom w:val="0"/>
          <w:divBdr>
            <w:top w:val="none" w:sz="0" w:space="0" w:color="auto"/>
            <w:left w:val="none" w:sz="0" w:space="0" w:color="auto"/>
            <w:bottom w:val="none" w:sz="0" w:space="0" w:color="auto"/>
            <w:right w:val="none" w:sz="0" w:space="0" w:color="auto"/>
          </w:divBdr>
        </w:div>
        <w:div w:id="210919443">
          <w:marLeft w:val="994"/>
          <w:marRight w:val="0"/>
          <w:marTop w:val="0"/>
          <w:marBottom w:val="0"/>
          <w:divBdr>
            <w:top w:val="none" w:sz="0" w:space="0" w:color="auto"/>
            <w:left w:val="none" w:sz="0" w:space="0" w:color="auto"/>
            <w:bottom w:val="none" w:sz="0" w:space="0" w:color="auto"/>
            <w:right w:val="none" w:sz="0" w:space="0" w:color="auto"/>
          </w:divBdr>
        </w:div>
        <w:div w:id="2091081024">
          <w:marLeft w:val="274"/>
          <w:marRight w:val="0"/>
          <w:marTop w:val="0"/>
          <w:marBottom w:val="0"/>
          <w:divBdr>
            <w:top w:val="none" w:sz="0" w:space="0" w:color="auto"/>
            <w:left w:val="none" w:sz="0" w:space="0" w:color="auto"/>
            <w:bottom w:val="none" w:sz="0" w:space="0" w:color="auto"/>
            <w:right w:val="none" w:sz="0" w:space="0" w:color="auto"/>
          </w:divBdr>
        </w:div>
        <w:div w:id="1379822808">
          <w:marLeft w:val="994"/>
          <w:marRight w:val="0"/>
          <w:marTop w:val="0"/>
          <w:marBottom w:val="0"/>
          <w:divBdr>
            <w:top w:val="none" w:sz="0" w:space="0" w:color="auto"/>
            <w:left w:val="none" w:sz="0" w:space="0" w:color="auto"/>
            <w:bottom w:val="none" w:sz="0" w:space="0" w:color="auto"/>
            <w:right w:val="none" w:sz="0" w:space="0" w:color="auto"/>
          </w:divBdr>
        </w:div>
        <w:div w:id="1739400785">
          <w:marLeft w:val="994"/>
          <w:marRight w:val="0"/>
          <w:marTop w:val="0"/>
          <w:marBottom w:val="0"/>
          <w:divBdr>
            <w:top w:val="none" w:sz="0" w:space="0" w:color="auto"/>
            <w:left w:val="none" w:sz="0" w:space="0" w:color="auto"/>
            <w:bottom w:val="none" w:sz="0" w:space="0" w:color="auto"/>
            <w:right w:val="none" w:sz="0" w:space="0" w:color="auto"/>
          </w:divBdr>
        </w:div>
        <w:div w:id="35278572">
          <w:marLeft w:val="994"/>
          <w:marRight w:val="0"/>
          <w:marTop w:val="0"/>
          <w:marBottom w:val="0"/>
          <w:divBdr>
            <w:top w:val="none" w:sz="0" w:space="0" w:color="auto"/>
            <w:left w:val="none" w:sz="0" w:space="0" w:color="auto"/>
            <w:bottom w:val="none" w:sz="0" w:space="0" w:color="auto"/>
            <w:right w:val="none" w:sz="0" w:space="0" w:color="auto"/>
          </w:divBdr>
        </w:div>
        <w:div w:id="1815834116">
          <w:marLeft w:val="274"/>
          <w:marRight w:val="0"/>
          <w:marTop w:val="0"/>
          <w:marBottom w:val="0"/>
          <w:divBdr>
            <w:top w:val="none" w:sz="0" w:space="0" w:color="auto"/>
            <w:left w:val="none" w:sz="0" w:space="0" w:color="auto"/>
            <w:bottom w:val="none" w:sz="0" w:space="0" w:color="auto"/>
            <w:right w:val="none" w:sz="0" w:space="0" w:color="auto"/>
          </w:divBdr>
        </w:div>
        <w:div w:id="1863130490">
          <w:marLeft w:val="994"/>
          <w:marRight w:val="0"/>
          <w:marTop w:val="0"/>
          <w:marBottom w:val="0"/>
          <w:divBdr>
            <w:top w:val="none" w:sz="0" w:space="0" w:color="auto"/>
            <w:left w:val="none" w:sz="0" w:space="0" w:color="auto"/>
            <w:bottom w:val="none" w:sz="0" w:space="0" w:color="auto"/>
            <w:right w:val="none" w:sz="0" w:space="0" w:color="auto"/>
          </w:divBdr>
        </w:div>
        <w:div w:id="978261740">
          <w:marLeft w:val="994"/>
          <w:marRight w:val="0"/>
          <w:marTop w:val="0"/>
          <w:marBottom w:val="0"/>
          <w:divBdr>
            <w:top w:val="none" w:sz="0" w:space="0" w:color="auto"/>
            <w:left w:val="none" w:sz="0" w:space="0" w:color="auto"/>
            <w:bottom w:val="none" w:sz="0" w:space="0" w:color="auto"/>
            <w:right w:val="none" w:sz="0" w:space="0" w:color="auto"/>
          </w:divBdr>
        </w:div>
        <w:div w:id="1511598780">
          <w:marLeft w:val="994"/>
          <w:marRight w:val="0"/>
          <w:marTop w:val="0"/>
          <w:marBottom w:val="0"/>
          <w:divBdr>
            <w:top w:val="none" w:sz="0" w:space="0" w:color="auto"/>
            <w:left w:val="none" w:sz="0" w:space="0" w:color="auto"/>
            <w:bottom w:val="none" w:sz="0" w:space="0" w:color="auto"/>
            <w:right w:val="none" w:sz="0" w:space="0" w:color="auto"/>
          </w:divBdr>
        </w:div>
        <w:div w:id="1516458095">
          <w:marLeft w:val="994"/>
          <w:marRight w:val="0"/>
          <w:marTop w:val="0"/>
          <w:marBottom w:val="0"/>
          <w:divBdr>
            <w:top w:val="none" w:sz="0" w:space="0" w:color="auto"/>
            <w:left w:val="none" w:sz="0" w:space="0" w:color="auto"/>
            <w:bottom w:val="none" w:sz="0" w:space="0" w:color="auto"/>
            <w:right w:val="none" w:sz="0" w:space="0" w:color="auto"/>
          </w:divBdr>
        </w:div>
        <w:div w:id="1438408615">
          <w:marLeft w:val="274"/>
          <w:marRight w:val="0"/>
          <w:marTop w:val="0"/>
          <w:marBottom w:val="0"/>
          <w:divBdr>
            <w:top w:val="none" w:sz="0" w:space="0" w:color="auto"/>
            <w:left w:val="none" w:sz="0" w:space="0" w:color="auto"/>
            <w:bottom w:val="none" w:sz="0" w:space="0" w:color="auto"/>
            <w:right w:val="none" w:sz="0" w:space="0" w:color="auto"/>
          </w:divBdr>
        </w:div>
        <w:div w:id="345601278">
          <w:marLeft w:val="994"/>
          <w:marRight w:val="0"/>
          <w:marTop w:val="0"/>
          <w:marBottom w:val="0"/>
          <w:divBdr>
            <w:top w:val="none" w:sz="0" w:space="0" w:color="auto"/>
            <w:left w:val="none" w:sz="0" w:space="0" w:color="auto"/>
            <w:bottom w:val="none" w:sz="0" w:space="0" w:color="auto"/>
            <w:right w:val="none" w:sz="0" w:space="0" w:color="auto"/>
          </w:divBdr>
        </w:div>
        <w:div w:id="288438005">
          <w:marLeft w:val="994"/>
          <w:marRight w:val="0"/>
          <w:marTop w:val="0"/>
          <w:marBottom w:val="0"/>
          <w:divBdr>
            <w:top w:val="none" w:sz="0" w:space="0" w:color="auto"/>
            <w:left w:val="none" w:sz="0" w:space="0" w:color="auto"/>
            <w:bottom w:val="none" w:sz="0" w:space="0" w:color="auto"/>
            <w:right w:val="none" w:sz="0" w:space="0" w:color="auto"/>
          </w:divBdr>
        </w:div>
        <w:div w:id="1629896966">
          <w:marLeft w:val="994"/>
          <w:marRight w:val="0"/>
          <w:marTop w:val="0"/>
          <w:marBottom w:val="0"/>
          <w:divBdr>
            <w:top w:val="none" w:sz="0" w:space="0" w:color="auto"/>
            <w:left w:val="none" w:sz="0" w:space="0" w:color="auto"/>
            <w:bottom w:val="none" w:sz="0" w:space="0" w:color="auto"/>
            <w:right w:val="none" w:sz="0" w:space="0" w:color="auto"/>
          </w:divBdr>
        </w:div>
        <w:div w:id="1287194687">
          <w:marLeft w:val="994"/>
          <w:marRight w:val="0"/>
          <w:marTop w:val="0"/>
          <w:marBottom w:val="0"/>
          <w:divBdr>
            <w:top w:val="none" w:sz="0" w:space="0" w:color="auto"/>
            <w:left w:val="none" w:sz="0" w:space="0" w:color="auto"/>
            <w:bottom w:val="none" w:sz="0" w:space="0" w:color="auto"/>
            <w:right w:val="none" w:sz="0" w:space="0" w:color="auto"/>
          </w:divBdr>
        </w:div>
        <w:div w:id="41096845">
          <w:marLeft w:val="994"/>
          <w:marRight w:val="0"/>
          <w:marTop w:val="0"/>
          <w:marBottom w:val="0"/>
          <w:divBdr>
            <w:top w:val="none" w:sz="0" w:space="0" w:color="auto"/>
            <w:left w:val="none" w:sz="0" w:space="0" w:color="auto"/>
            <w:bottom w:val="none" w:sz="0" w:space="0" w:color="auto"/>
            <w:right w:val="none" w:sz="0" w:space="0" w:color="auto"/>
          </w:divBdr>
        </w:div>
        <w:div w:id="837962059">
          <w:marLeft w:val="994"/>
          <w:marRight w:val="0"/>
          <w:marTop w:val="0"/>
          <w:marBottom w:val="0"/>
          <w:divBdr>
            <w:top w:val="none" w:sz="0" w:space="0" w:color="auto"/>
            <w:left w:val="none" w:sz="0" w:space="0" w:color="auto"/>
            <w:bottom w:val="none" w:sz="0" w:space="0" w:color="auto"/>
            <w:right w:val="none" w:sz="0" w:space="0" w:color="auto"/>
          </w:divBdr>
        </w:div>
        <w:div w:id="1762024703">
          <w:marLeft w:val="274"/>
          <w:marRight w:val="0"/>
          <w:marTop w:val="0"/>
          <w:marBottom w:val="0"/>
          <w:divBdr>
            <w:top w:val="none" w:sz="0" w:space="0" w:color="auto"/>
            <w:left w:val="none" w:sz="0" w:space="0" w:color="auto"/>
            <w:bottom w:val="none" w:sz="0" w:space="0" w:color="auto"/>
            <w:right w:val="none" w:sz="0" w:space="0" w:color="auto"/>
          </w:divBdr>
        </w:div>
        <w:div w:id="1127622119">
          <w:marLeft w:val="994"/>
          <w:marRight w:val="0"/>
          <w:marTop w:val="0"/>
          <w:marBottom w:val="0"/>
          <w:divBdr>
            <w:top w:val="none" w:sz="0" w:space="0" w:color="auto"/>
            <w:left w:val="none" w:sz="0" w:space="0" w:color="auto"/>
            <w:bottom w:val="none" w:sz="0" w:space="0" w:color="auto"/>
            <w:right w:val="none" w:sz="0" w:space="0" w:color="auto"/>
          </w:divBdr>
        </w:div>
        <w:div w:id="1023631864">
          <w:marLeft w:val="994"/>
          <w:marRight w:val="0"/>
          <w:marTop w:val="0"/>
          <w:marBottom w:val="0"/>
          <w:divBdr>
            <w:top w:val="none" w:sz="0" w:space="0" w:color="auto"/>
            <w:left w:val="none" w:sz="0" w:space="0" w:color="auto"/>
            <w:bottom w:val="none" w:sz="0" w:space="0" w:color="auto"/>
            <w:right w:val="none" w:sz="0" w:space="0" w:color="auto"/>
          </w:divBdr>
        </w:div>
        <w:div w:id="16322093">
          <w:marLeft w:val="994"/>
          <w:marRight w:val="0"/>
          <w:marTop w:val="0"/>
          <w:marBottom w:val="0"/>
          <w:divBdr>
            <w:top w:val="none" w:sz="0" w:space="0" w:color="auto"/>
            <w:left w:val="none" w:sz="0" w:space="0" w:color="auto"/>
            <w:bottom w:val="none" w:sz="0" w:space="0" w:color="auto"/>
            <w:right w:val="none" w:sz="0" w:space="0" w:color="auto"/>
          </w:divBdr>
        </w:div>
        <w:div w:id="649021460">
          <w:marLeft w:val="994"/>
          <w:marRight w:val="0"/>
          <w:marTop w:val="0"/>
          <w:marBottom w:val="0"/>
          <w:divBdr>
            <w:top w:val="none" w:sz="0" w:space="0" w:color="auto"/>
            <w:left w:val="none" w:sz="0" w:space="0" w:color="auto"/>
            <w:bottom w:val="none" w:sz="0" w:space="0" w:color="auto"/>
            <w:right w:val="none" w:sz="0" w:space="0" w:color="auto"/>
          </w:divBdr>
        </w:div>
        <w:div w:id="408699317">
          <w:marLeft w:val="994"/>
          <w:marRight w:val="0"/>
          <w:marTop w:val="0"/>
          <w:marBottom w:val="0"/>
          <w:divBdr>
            <w:top w:val="none" w:sz="0" w:space="0" w:color="auto"/>
            <w:left w:val="none" w:sz="0" w:space="0" w:color="auto"/>
            <w:bottom w:val="none" w:sz="0" w:space="0" w:color="auto"/>
            <w:right w:val="none" w:sz="0" w:space="0" w:color="auto"/>
          </w:divBdr>
        </w:div>
        <w:div w:id="661931145">
          <w:marLeft w:val="274"/>
          <w:marRight w:val="0"/>
          <w:marTop w:val="0"/>
          <w:marBottom w:val="0"/>
          <w:divBdr>
            <w:top w:val="none" w:sz="0" w:space="0" w:color="auto"/>
            <w:left w:val="none" w:sz="0" w:space="0" w:color="auto"/>
            <w:bottom w:val="none" w:sz="0" w:space="0" w:color="auto"/>
            <w:right w:val="none" w:sz="0" w:space="0" w:color="auto"/>
          </w:divBdr>
        </w:div>
        <w:div w:id="1742942373">
          <w:marLeft w:val="994"/>
          <w:marRight w:val="0"/>
          <w:marTop w:val="0"/>
          <w:marBottom w:val="0"/>
          <w:divBdr>
            <w:top w:val="none" w:sz="0" w:space="0" w:color="auto"/>
            <w:left w:val="none" w:sz="0" w:space="0" w:color="auto"/>
            <w:bottom w:val="none" w:sz="0" w:space="0" w:color="auto"/>
            <w:right w:val="none" w:sz="0" w:space="0" w:color="auto"/>
          </w:divBdr>
        </w:div>
        <w:div w:id="1862158942">
          <w:marLeft w:val="994"/>
          <w:marRight w:val="0"/>
          <w:marTop w:val="0"/>
          <w:marBottom w:val="0"/>
          <w:divBdr>
            <w:top w:val="none" w:sz="0" w:space="0" w:color="auto"/>
            <w:left w:val="none" w:sz="0" w:space="0" w:color="auto"/>
            <w:bottom w:val="none" w:sz="0" w:space="0" w:color="auto"/>
            <w:right w:val="none" w:sz="0" w:space="0" w:color="auto"/>
          </w:divBdr>
        </w:div>
        <w:div w:id="104428877">
          <w:marLeft w:val="274"/>
          <w:marRight w:val="0"/>
          <w:marTop w:val="0"/>
          <w:marBottom w:val="0"/>
          <w:divBdr>
            <w:top w:val="none" w:sz="0" w:space="0" w:color="auto"/>
            <w:left w:val="none" w:sz="0" w:space="0" w:color="auto"/>
            <w:bottom w:val="none" w:sz="0" w:space="0" w:color="auto"/>
            <w:right w:val="none" w:sz="0" w:space="0" w:color="auto"/>
          </w:divBdr>
        </w:div>
        <w:div w:id="792135284">
          <w:marLeft w:val="274"/>
          <w:marRight w:val="0"/>
          <w:marTop w:val="0"/>
          <w:marBottom w:val="0"/>
          <w:divBdr>
            <w:top w:val="none" w:sz="0" w:space="0" w:color="auto"/>
            <w:left w:val="none" w:sz="0" w:space="0" w:color="auto"/>
            <w:bottom w:val="none" w:sz="0" w:space="0" w:color="auto"/>
            <w:right w:val="none" w:sz="0" w:space="0" w:color="auto"/>
          </w:divBdr>
        </w:div>
        <w:div w:id="1202861000">
          <w:marLeft w:val="274"/>
          <w:marRight w:val="0"/>
          <w:marTop w:val="0"/>
          <w:marBottom w:val="0"/>
          <w:divBdr>
            <w:top w:val="none" w:sz="0" w:space="0" w:color="auto"/>
            <w:left w:val="none" w:sz="0" w:space="0" w:color="auto"/>
            <w:bottom w:val="none" w:sz="0" w:space="0" w:color="auto"/>
            <w:right w:val="none" w:sz="0" w:space="0" w:color="auto"/>
          </w:divBdr>
        </w:div>
        <w:div w:id="1554848794">
          <w:marLeft w:val="274"/>
          <w:marRight w:val="0"/>
          <w:marTop w:val="0"/>
          <w:marBottom w:val="0"/>
          <w:divBdr>
            <w:top w:val="none" w:sz="0" w:space="0" w:color="auto"/>
            <w:left w:val="none" w:sz="0" w:space="0" w:color="auto"/>
            <w:bottom w:val="none" w:sz="0" w:space="0" w:color="auto"/>
            <w:right w:val="none" w:sz="0" w:space="0" w:color="auto"/>
          </w:divBdr>
        </w:div>
        <w:div w:id="1218975752">
          <w:marLeft w:val="994"/>
          <w:marRight w:val="0"/>
          <w:marTop w:val="0"/>
          <w:marBottom w:val="0"/>
          <w:divBdr>
            <w:top w:val="none" w:sz="0" w:space="0" w:color="auto"/>
            <w:left w:val="none" w:sz="0" w:space="0" w:color="auto"/>
            <w:bottom w:val="none" w:sz="0" w:space="0" w:color="auto"/>
            <w:right w:val="none" w:sz="0" w:space="0" w:color="auto"/>
          </w:divBdr>
        </w:div>
      </w:divsChild>
    </w:div>
    <w:div w:id="2029863798">
      <w:bodyDiv w:val="1"/>
      <w:marLeft w:val="0"/>
      <w:marRight w:val="0"/>
      <w:marTop w:val="0"/>
      <w:marBottom w:val="0"/>
      <w:divBdr>
        <w:top w:val="none" w:sz="0" w:space="0" w:color="auto"/>
        <w:left w:val="none" w:sz="0" w:space="0" w:color="auto"/>
        <w:bottom w:val="none" w:sz="0" w:space="0" w:color="auto"/>
        <w:right w:val="none" w:sz="0" w:space="0" w:color="auto"/>
      </w:divBdr>
      <w:divsChild>
        <w:div w:id="1605772577">
          <w:marLeft w:val="274"/>
          <w:marRight w:val="0"/>
          <w:marTop w:val="0"/>
          <w:marBottom w:val="0"/>
          <w:divBdr>
            <w:top w:val="none" w:sz="0" w:space="0" w:color="auto"/>
            <w:left w:val="none" w:sz="0" w:space="0" w:color="auto"/>
            <w:bottom w:val="none" w:sz="0" w:space="0" w:color="auto"/>
            <w:right w:val="none" w:sz="0" w:space="0" w:color="auto"/>
          </w:divBdr>
        </w:div>
        <w:div w:id="362481752">
          <w:marLeft w:val="274"/>
          <w:marRight w:val="0"/>
          <w:marTop w:val="0"/>
          <w:marBottom w:val="0"/>
          <w:divBdr>
            <w:top w:val="none" w:sz="0" w:space="0" w:color="auto"/>
            <w:left w:val="none" w:sz="0" w:space="0" w:color="auto"/>
            <w:bottom w:val="none" w:sz="0" w:space="0" w:color="auto"/>
            <w:right w:val="none" w:sz="0" w:space="0" w:color="auto"/>
          </w:divBdr>
        </w:div>
        <w:div w:id="976644384">
          <w:marLeft w:val="994"/>
          <w:marRight w:val="0"/>
          <w:marTop w:val="0"/>
          <w:marBottom w:val="0"/>
          <w:divBdr>
            <w:top w:val="none" w:sz="0" w:space="0" w:color="auto"/>
            <w:left w:val="none" w:sz="0" w:space="0" w:color="auto"/>
            <w:bottom w:val="none" w:sz="0" w:space="0" w:color="auto"/>
            <w:right w:val="none" w:sz="0" w:space="0" w:color="auto"/>
          </w:divBdr>
        </w:div>
        <w:div w:id="424808899">
          <w:marLeft w:val="994"/>
          <w:marRight w:val="0"/>
          <w:marTop w:val="0"/>
          <w:marBottom w:val="0"/>
          <w:divBdr>
            <w:top w:val="none" w:sz="0" w:space="0" w:color="auto"/>
            <w:left w:val="none" w:sz="0" w:space="0" w:color="auto"/>
            <w:bottom w:val="none" w:sz="0" w:space="0" w:color="auto"/>
            <w:right w:val="none" w:sz="0" w:space="0" w:color="auto"/>
          </w:divBdr>
        </w:div>
        <w:div w:id="74788989">
          <w:marLeft w:val="994"/>
          <w:marRight w:val="0"/>
          <w:marTop w:val="0"/>
          <w:marBottom w:val="0"/>
          <w:divBdr>
            <w:top w:val="none" w:sz="0" w:space="0" w:color="auto"/>
            <w:left w:val="none" w:sz="0" w:space="0" w:color="auto"/>
            <w:bottom w:val="none" w:sz="0" w:space="0" w:color="auto"/>
            <w:right w:val="none" w:sz="0" w:space="0" w:color="auto"/>
          </w:divBdr>
        </w:div>
        <w:div w:id="1747191102">
          <w:marLeft w:val="994"/>
          <w:marRight w:val="0"/>
          <w:marTop w:val="0"/>
          <w:marBottom w:val="0"/>
          <w:divBdr>
            <w:top w:val="none" w:sz="0" w:space="0" w:color="auto"/>
            <w:left w:val="none" w:sz="0" w:space="0" w:color="auto"/>
            <w:bottom w:val="none" w:sz="0" w:space="0" w:color="auto"/>
            <w:right w:val="none" w:sz="0" w:space="0" w:color="auto"/>
          </w:divBdr>
        </w:div>
        <w:div w:id="631248517">
          <w:marLeft w:val="994"/>
          <w:marRight w:val="0"/>
          <w:marTop w:val="0"/>
          <w:marBottom w:val="0"/>
          <w:divBdr>
            <w:top w:val="none" w:sz="0" w:space="0" w:color="auto"/>
            <w:left w:val="none" w:sz="0" w:space="0" w:color="auto"/>
            <w:bottom w:val="none" w:sz="0" w:space="0" w:color="auto"/>
            <w:right w:val="none" w:sz="0" w:space="0" w:color="auto"/>
          </w:divBdr>
        </w:div>
        <w:div w:id="255484571">
          <w:marLeft w:val="274"/>
          <w:marRight w:val="0"/>
          <w:marTop w:val="0"/>
          <w:marBottom w:val="0"/>
          <w:divBdr>
            <w:top w:val="none" w:sz="0" w:space="0" w:color="auto"/>
            <w:left w:val="none" w:sz="0" w:space="0" w:color="auto"/>
            <w:bottom w:val="none" w:sz="0" w:space="0" w:color="auto"/>
            <w:right w:val="none" w:sz="0" w:space="0" w:color="auto"/>
          </w:divBdr>
        </w:div>
        <w:div w:id="316809161">
          <w:marLeft w:val="274"/>
          <w:marRight w:val="0"/>
          <w:marTop w:val="0"/>
          <w:marBottom w:val="0"/>
          <w:divBdr>
            <w:top w:val="none" w:sz="0" w:space="0" w:color="auto"/>
            <w:left w:val="none" w:sz="0" w:space="0" w:color="auto"/>
            <w:bottom w:val="none" w:sz="0" w:space="0" w:color="auto"/>
            <w:right w:val="none" w:sz="0" w:space="0" w:color="auto"/>
          </w:divBdr>
        </w:div>
        <w:div w:id="1555963737">
          <w:marLeft w:val="274"/>
          <w:marRight w:val="0"/>
          <w:marTop w:val="0"/>
          <w:marBottom w:val="0"/>
          <w:divBdr>
            <w:top w:val="none" w:sz="0" w:space="0" w:color="auto"/>
            <w:left w:val="none" w:sz="0" w:space="0" w:color="auto"/>
            <w:bottom w:val="none" w:sz="0" w:space="0" w:color="auto"/>
            <w:right w:val="none" w:sz="0" w:space="0" w:color="auto"/>
          </w:divBdr>
        </w:div>
        <w:div w:id="873613916">
          <w:marLeft w:val="274"/>
          <w:marRight w:val="0"/>
          <w:marTop w:val="0"/>
          <w:marBottom w:val="0"/>
          <w:divBdr>
            <w:top w:val="none" w:sz="0" w:space="0" w:color="auto"/>
            <w:left w:val="none" w:sz="0" w:space="0" w:color="auto"/>
            <w:bottom w:val="none" w:sz="0" w:space="0" w:color="auto"/>
            <w:right w:val="none" w:sz="0" w:space="0" w:color="auto"/>
          </w:divBdr>
        </w:div>
        <w:div w:id="189613252">
          <w:marLeft w:val="274"/>
          <w:marRight w:val="0"/>
          <w:marTop w:val="0"/>
          <w:marBottom w:val="0"/>
          <w:divBdr>
            <w:top w:val="none" w:sz="0" w:space="0" w:color="auto"/>
            <w:left w:val="none" w:sz="0" w:space="0" w:color="auto"/>
            <w:bottom w:val="none" w:sz="0" w:space="0" w:color="auto"/>
            <w:right w:val="none" w:sz="0" w:space="0" w:color="auto"/>
          </w:divBdr>
        </w:div>
        <w:div w:id="119423512">
          <w:marLeft w:val="274"/>
          <w:marRight w:val="0"/>
          <w:marTop w:val="0"/>
          <w:marBottom w:val="0"/>
          <w:divBdr>
            <w:top w:val="none" w:sz="0" w:space="0" w:color="auto"/>
            <w:left w:val="none" w:sz="0" w:space="0" w:color="auto"/>
            <w:bottom w:val="none" w:sz="0" w:space="0" w:color="auto"/>
            <w:right w:val="none" w:sz="0" w:space="0" w:color="auto"/>
          </w:divBdr>
        </w:div>
        <w:div w:id="1615475524">
          <w:marLeft w:val="274"/>
          <w:marRight w:val="0"/>
          <w:marTop w:val="0"/>
          <w:marBottom w:val="0"/>
          <w:divBdr>
            <w:top w:val="none" w:sz="0" w:space="0" w:color="auto"/>
            <w:left w:val="none" w:sz="0" w:space="0" w:color="auto"/>
            <w:bottom w:val="none" w:sz="0" w:space="0" w:color="auto"/>
            <w:right w:val="none" w:sz="0" w:space="0" w:color="auto"/>
          </w:divBdr>
        </w:div>
        <w:div w:id="1472013117">
          <w:marLeft w:val="274"/>
          <w:marRight w:val="0"/>
          <w:marTop w:val="0"/>
          <w:marBottom w:val="0"/>
          <w:divBdr>
            <w:top w:val="none" w:sz="0" w:space="0" w:color="auto"/>
            <w:left w:val="none" w:sz="0" w:space="0" w:color="auto"/>
            <w:bottom w:val="none" w:sz="0" w:space="0" w:color="auto"/>
            <w:right w:val="none" w:sz="0" w:space="0" w:color="auto"/>
          </w:divBdr>
        </w:div>
      </w:divsChild>
    </w:div>
    <w:div w:id="2099790020">
      <w:bodyDiv w:val="1"/>
      <w:marLeft w:val="0"/>
      <w:marRight w:val="0"/>
      <w:marTop w:val="0"/>
      <w:marBottom w:val="0"/>
      <w:divBdr>
        <w:top w:val="none" w:sz="0" w:space="0" w:color="auto"/>
        <w:left w:val="none" w:sz="0" w:space="0" w:color="auto"/>
        <w:bottom w:val="none" w:sz="0" w:space="0" w:color="auto"/>
        <w:right w:val="none" w:sz="0" w:space="0" w:color="auto"/>
      </w:divBdr>
      <w:divsChild>
        <w:div w:id="1614751979">
          <w:marLeft w:val="274"/>
          <w:marRight w:val="0"/>
          <w:marTop w:val="0"/>
          <w:marBottom w:val="0"/>
          <w:divBdr>
            <w:top w:val="none" w:sz="0" w:space="0" w:color="auto"/>
            <w:left w:val="none" w:sz="0" w:space="0" w:color="auto"/>
            <w:bottom w:val="none" w:sz="0" w:space="0" w:color="auto"/>
            <w:right w:val="none" w:sz="0" w:space="0" w:color="auto"/>
          </w:divBdr>
        </w:div>
        <w:div w:id="668602669">
          <w:marLeft w:val="994"/>
          <w:marRight w:val="0"/>
          <w:marTop w:val="0"/>
          <w:marBottom w:val="0"/>
          <w:divBdr>
            <w:top w:val="none" w:sz="0" w:space="0" w:color="auto"/>
            <w:left w:val="none" w:sz="0" w:space="0" w:color="auto"/>
            <w:bottom w:val="none" w:sz="0" w:space="0" w:color="auto"/>
            <w:right w:val="none" w:sz="0" w:space="0" w:color="auto"/>
          </w:divBdr>
        </w:div>
        <w:div w:id="1212157711">
          <w:marLeft w:val="1714"/>
          <w:marRight w:val="0"/>
          <w:marTop w:val="0"/>
          <w:marBottom w:val="0"/>
          <w:divBdr>
            <w:top w:val="none" w:sz="0" w:space="0" w:color="auto"/>
            <w:left w:val="none" w:sz="0" w:space="0" w:color="auto"/>
            <w:bottom w:val="none" w:sz="0" w:space="0" w:color="auto"/>
            <w:right w:val="none" w:sz="0" w:space="0" w:color="auto"/>
          </w:divBdr>
        </w:div>
        <w:div w:id="1066997241">
          <w:marLeft w:val="1714"/>
          <w:marRight w:val="0"/>
          <w:marTop w:val="0"/>
          <w:marBottom w:val="0"/>
          <w:divBdr>
            <w:top w:val="none" w:sz="0" w:space="0" w:color="auto"/>
            <w:left w:val="none" w:sz="0" w:space="0" w:color="auto"/>
            <w:bottom w:val="none" w:sz="0" w:space="0" w:color="auto"/>
            <w:right w:val="none" w:sz="0" w:space="0" w:color="auto"/>
          </w:divBdr>
        </w:div>
        <w:div w:id="144326224">
          <w:marLeft w:val="1714"/>
          <w:marRight w:val="0"/>
          <w:marTop w:val="0"/>
          <w:marBottom w:val="0"/>
          <w:divBdr>
            <w:top w:val="none" w:sz="0" w:space="0" w:color="auto"/>
            <w:left w:val="none" w:sz="0" w:space="0" w:color="auto"/>
            <w:bottom w:val="none" w:sz="0" w:space="0" w:color="auto"/>
            <w:right w:val="none" w:sz="0" w:space="0" w:color="auto"/>
          </w:divBdr>
        </w:div>
        <w:div w:id="210072643">
          <w:marLeft w:val="1714"/>
          <w:marRight w:val="0"/>
          <w:marTop w:val="0"/>
          <w:marBottom w:val="0"/>
          <w:divBdr>
            <w:top w:val="none" w:sz="0" w:space="0" w:color="auto"/>
            <w:left w:val="none" w:sz="0" w:space="0" w:color="auto"/>
            <w:bottom w:val="none" w:sz="0" w:space="0" w:color="auto"/>
            <w:right w:val="none" w:sz="0" w:space="0" w:color="auto"/>
          </w:divBdr>
        </w:div>
        <w:div w:id="251158815">
          <w:marLeft w:val="994"/>
          <w:marRight w:val="0"/>
          <w:marTop w:val="0"/>
          <w:marBottom w:val="0"/>
          <w:divBdr>
            <w:top w:val="none" w:sz="0" w:space="0" w:color="auto"/>
            <w:left w:val="none" w:sz="0" w:space="0" w:color="auto"/>
            <w:bottom w:val="none" w:sz="0" w:space="0" w:color="auto"/>
            <w:right w:val="none" w:sz="0" w:space="0" w:color="auto"/>
          </w:divBdr>
        </w:div>
        <w:div w:id="2126078194">
          <w:marLeft w:val="994"/>
          <w:marRight w:val="0"/>
          <w:marTop w:val="0"/>
          <w:marBottom w:val="0"/>
          <w:divBdr>
            <w:top w:val="none" w:sz="0" w:space="0" w:color="auto"/>
            <w:left w:val="none" w:sz="0" w:space="0" w:color="auto"/>
            <w:bottom w:val="none" w:sz="0" w:space="0" w:color="auto"/>
            <w:right w:val="none" w:sz="0" w:space="0" w:color="auto"/>
          </w:divBdr>
        </w:div>
        <w:div w:id="545676414">
          <w:marLeft w:val="274"/>
          <w:marRight w:val="0"/>
          <w:marTop w:val="0"/>
          <w:marBottom w:val="0"/>
          <w:divBdr>
            <w:top w:val="none" w:sz="0" w:space="0" w:color="auto"/>
            <w:left w:val="none" w:sz="0" w:space="0" w:color="auto"/>
            <w:bottom w:val="none" w:sz="0" w:space="0" w:color="auto"/>
            <w:right w:val="none" w:sz="0" w:space="0" w:color="auto"/>
          </w:divBdr>
        </w:div>
        <w:div w:id="1399133513">
          <w:marLeft w:val="994"/>
          <w:marRight w:val="0"/>
          <w:marTop w:val="0"/>
          <w:marBottom w:val="0"/>
          <w:divBdr>
            <w:top w:val="none" w:sz="0" w:space="0" w:color="auto"/>
            <w:left w:val="none" w:sz="0" w:space="0" w:color="auto"/>
            <w:bottom w:val="none" w:sz="0" w:space="0" w:color="auto"/>
            <w:right w:val="none" w:sz="0" w:space="0" w:color="auto"/>
          </w:divBdr>
        </w:div>
        <w:div w:id="227692641">
          <w:marLeft w:val="1714"/>
          <w:marRight w:val="0"/>
          <w:marTop w:val="0"/>
          <w:marBottom w:val="0"/>
          <w:divBdr>
            <w:top w:val="none" w:sz="0" w:space="0" w:color="auto"/>
            <w:left w:val="none" w:sz="0" w:space="0" w:color="auto"/>
            <w:bottom w:val="none" w:sz="0" w:space="0" w:color="auto"/>
            <w:right w:val="none" w:sz="0" w:space="0" w:color="auto"/>
          </w:divBdr>
        </w:div>
        <w:div w:id="1558660341">
          <w:marLeft w:val="1714"/>
          <w:marRight w:val="0"/>
          <w:marTop w:val="0"/>
          <w:marBottom w:val="0"/>
          <w:divBdr>
            <w:top w:val="none" w:sz="0" w:space="0" w:color="auto"/>
            <w:left w:val="none" w:sz="0" w:space="0" w:color="auto"/>
            <w:bottom w:val="none" w:sz="0" w:space="0" w:color="auto"/>
            <w:right w:val="none" w:sz="0" w:space="0" w:color="auto"/>
          </w:divBdr>
        </w:div>
        <w:div w:id="1629432374">
          <w:marLeft w:val="1714"/>
          <w:marRight w:val="0"/>
          <w:marTop w:val="0"/>
          <w:marBottom w:val="0"/>
          <w:divBdr>
            <w:top w:val="none" w:sz="0" w:space="0" w:color="auto"/>
            <w:left w:val="none" w:sz="0" w:space="0" w:color="auto"/>
            <w:bottom w:val="none" w:sz="0" w:space="0" w:color="auto"/>
            <w:right w:val="none" w:sz="0" w:space="0" w:color="auto"/>
          </w:divBdr>
        </w:div>
        <w:div w:id="1084764905">
          <w:marLeft w:val="1714"/>
          <w:marRight w:val="0"/>
          <w:marTop w:val="0"/>
          <w:marBottom w:val="0"/>
          <w:divBdr>
            <w:top w:val="none" w:sz="0" w:space="0" w:color="auto"/>
            <w:left w:val="none" w:sz="0" w:space="0" w:color="auto"/>
            <w:bottom w:val="none" w:sz="0" w:space="0" w:color="auto"/>
            <w:right w:val="none" w:sz="0" w:space="0" w:color="auto"/>
          </w:divBdr>
        </w:div>
        <w:div w:id="1487746254">
          <w:marLeft w:val="994"/>
          <w:marRight w:val="0"/>
          <w:marTop w:val="0"/>
          <w:marBottom w:val="0"/>
          <w:divBdr>
            <w:top w:val="none" w:sz="0" w:space="0" w:color="auto"/>
            <w:left w:val="none" w:sz="0" w:space="0" w:color="auto"/>
            <w:bottom w:val="none" w:sz="0" w:space="0" w:color="auto"/>
            <w:right w:val="none" w:sz="0" w:space="0" w:color="auto"/>
          </w:divBdr>
        </w:div>
        <w:div w:id="1069039167">
          <w:marLeft w:val="994"/>
          <w:marRight w:val="0"/>
          <w:marTop w:val="0"/>
          <w:marBottom w:val="0"/>
          <w:divBdr>
            <w:top w:val="none" w:sz="0" w:space="0" w:color="auto"/>
            <w:left w:val="none" w:sz="0" w:space="0" w:color="auto"/>
            <w:bottom w:val="none" w:sz="0" w:space="0" w:color="auto"/>
            <w:right w:val="none" w:sz="0" w:space="0" w:color="auto"/>
          </w:divBdr>
        </w:div>
        <w:div w:id="2014330433">
          <w:marLeft w:val="274"/>
          <w:marRight w:val="0"/>
          <w:marTop w:val="0"/>
          <w:marBottom w:val="0"/>
          <w:divBdr>
            <w:top w:val="none" w:sz="0" w:space="0" w:color="auto"/>
            <w:left w:val="none" w:sz="0" w:space="0" w:color="auto"/>
            <w:bottom w:val="none" w:sz="0" w:space="0" w:color="auto"/>
            <w:right w:val="none" w:sz="0" w:space="0" w:color="auto"/>
          </w:divBdr>
        </w:div>
        <w:div w:id="387464049">
          <w:marLeft w:val="994"/>
          <w:marRight w:val="0"/>
          <w:marTop w:val="0"/>
          <w:marBottom w:val="0"/>
          <w:divBdr>
            <w:top w:val="none" w:sz="0" w:space="0" w:color="auto"/>
            <w:left w:val="none" w:sz="0" w:space="0" w:color="auto"/>
            <w:bottom w:val="none" w:sz="0" w:space="0" w:color="auto"/>
            <w:right w:val="none" w:sz="0" w:space="0" w:color="auto"/>
          </w:divBdr>
        </w:div>
        <w:div w:id="1094090617">
          <w:marLeft w:val="994"/>
          <w:marRight w:val="0"/>
          <w:marTop w:val="0"/>
          <w:marBottom w:val="0"/>
          <w:divBdr>
            <w:top w:val="none" w:sz="0" w:space="0" w:color="auto"/>
            <w:left w:val="none" w:sz="0" w:space="0" w:color="auto"/>
            <w:bottom w:val="none" w:sz="0" w:space="0" w:color="auto"/>
            <w:right w:val="none" w:sz="0" w:space="0" w:color="auto"/>
          </w:divBdr>
        </w:div>
        <w:div w:id="1179852598">
          <w:marLeft w:val="994"/>
          <w:marRight w:val="0"/>
          <w:marTop w:val="0"/>
          <w:marBottom w:val="0"/>
          <w:divBdr>
            <w:top w:val="none" w:sz="0" w:space="0" w:color="auto"/>
            <w:left w:val="none" w:sz="0" w:space="0" w:color="auto"/>
            <w:bottom w:val="none" w:sz="0" w:space="0" w:color="auto"/>
            <w:right w:val="none" w:sz="0" w:space="0" w:color="auto"/>
          </w:divBdr>
        </w:div>
        <w:div w:id="1717199467">
          <w:marLeft w:val="994"/>
          <w:marRight w:val="0"/>
          <w:marTop w:val="0"/>
          <w:marBottom w:val="0"/>
          <w:divBdr>
            <w:top w:val="none" w:sz="0" w:space="0" w:color="auto"/>
            <w:left w:val="none" w:sz="0" w:space="0" w:color="auto"/>
            <w:bottom w:val="none" w:sz="0" w:space="0" w:color="auto"/>
            <w:right w:val="none" w:sz="0" w:space="0" w:color="auto"/>
          </w:divBdr>
        </w:div>
        <w:div w:id="279532098">
          <w:marLeft w:val="994"/>
          <w:marRight w:val="0"/>
          <w:marTop w:val="0"/>
          <w:marBottom w:val="0"/>
          <w:divBdr>
            <w:top w:val="none" w:sz="0" w:space="0" w:color="auto"/>
            <w:left w:val="none" w:sz="0" w:space="0" w:color="auto"/>
            <w:bottom w:val="none" w:sz="0" w:space="0" w:color="auto"/>
            <w:right w:val="none" w:sz="0" w:space="0" w:color="auto"/>
          </w:divBdr>
        </w:div>
        <w:div w:id="1607499019">
          <w:marLeft w:val="994"/>
          <w:marRight w:val="0"/>
          <w:marTop w:val="0"/>
          <w:marBottom w:val="0"/>
          <w:divBdr>
            <w:top w:val="none" w:sz="0" w:space="0" w:color="auto"/>
            <w:left w:val="none" w:sz="0" w:space="0" w:color="auto"/>
            <w:bottom w:val="none" w:sz="0" w:space="0" w:color="auto"/>
            <w:right w:val="none" w:sz="0" w:space="0" w:color="auto"/>
          </w:divBdr>
        </w:div>
        <w:div w:id="782651880">
          <w:marLeft w:val="274"/>
          <w:marRight w:val="0"/>
          <w:marTop w:val="0"/>
          <w:marBottom w:val="0"/>
          <w:divBdr>
            <w:top w:val="none" w:sz="0" w:space="0" w:color="auto"/>
            <w:left w:val="none" w:sz="0" w:space="0" w:color="auto"/>
            <w:bottom w:val="none" w:sz="0" w:space="0" w:color="auto"/>
            <w:right w:val="none" w:sz="0" w:space="0" w:color="auto"/>
          </w:divBdr>
        </w:div>
        <w:div w:id="478810152">
          <w:marLeft w:val="994"/>
          <w:marRight w:val="0"/>
          <w:marTop w:val="0"/>
          <w:marBottom w:val="0"/>
          <w:divBdr>
            <w:top w:val="none" w:sz="0" w:space="0" w:color="auto"/>
            <w:left w:val="none" w:sz="0" w:space="0" w:color="auto"/>
            <w:bottom w:val="none" w:sz="0" w:space="0" w:color="auto"/>
            <w:right w:val="none" w:sz="0" w:space="0" w:color="auto"/>
          </w:divBdr>
        </w:div>
        <w:div w:id="1866481345">
          <w:marLeft w:val="994"/>
          <w:marRight w:val="0"/>
          <w:marTop w:val="0"/>
          <w:marBottom w:val="0"/>
          <w:divBdr>
            <w:top w:val="none" w:sz="0" w:space="0" w:color="auto"/>
            <w:left w:val="none" w:sz="0" w:space="0" w:color="auto"/>
            <w:bottom w:val="none" w:sz="0" w:space="0" w:color="auto"/>
            <w:right w:val="none" w:sz="0" w:space="0" w:color="auto"/>
          </w:divBdr>
        </w:div>
        <w:div w:id="368529027">
          <w:marLeft w:val="274"/>
          <w:marRight w:val="0"/>
          <w:marTop w:val="0"/>
          <w:marBottom w:val="0"/>
          <w:divBdr>
            <w:top w:val="none" w:sz="0" w:space="0" w:color="auto"/>
            <w:left w:val="none" w:sz="0" w:space="0" w:color="auto"/>
            <w:bottom w:val="none" w:sz="0" w:space="0" w:color="auto"/>
            <w:right w:val="none" w:sz="0" w:space="0" w:color="auto"/>
          </w:divBdr>
        </w:div>
        <w:div w:id="1834180690">
          <w:marLeft w:val="274"/>
          <w:marRight w:val="0"/>
          <w:marTop w:val="0"/>
          <w:marBottom w:val="0"/>
          <w:divBdr>
            <w:top w:val="none" w:sz="0" w:space="0" w:color="auto"/>
            <w:left w:val="none" w:sz="0" w:space="0" w:color="auto"/>
            <w:bottom w:val="none" w:sz="0" w:space="0" w:color="auto"/>
            <w:right w:val="none" w:sz="0" w:space="0" w:color="auto"/>
          </w:divBdr>
        </w:div>
        <w:div w:id="1633250496">
          <w:marLeft w:val="274"/>
          <w:marRight w:val="0"/>
          <w:marTop w:val="0"/>
          <w:marBottom w:val="0"/>
          <w:divBdr>
            <w:top w:val="none" w:sz="0" w:space="0" w:color="auto"/>
            <w:left w:val="none" w:sz="0" w:space="0" w:color="auto"/>
            <w:bottom w:val="none" w:sz="0" w:space="0" w:color="auto"/>
            <w:right w:val="none" w:sz="0" w:space="0" w:color="auto"/>
          </w:divBdr>
        </w:div>
        <w:div w:id="398093990">
          <w:marLeft w:val="994"/>
          <w:marRight w:val="0"/>
          <w:marTop w:val="0"/>
          <w:marBottom w:val="0"/>
          <w:divBdr>
            <w:top w:val="none" w:sz="0" w:space="0" w:color="auto"/>
            <w:left w:val="none" w:sz="0" w:space="0" w:color="auto"/>
            <w:bottom w:val="none" w:sz="0" w:space="0" w:color="auto"/>
            <w:right w:val="none" w:sz="0" w:space="0" w:color="auto"/>
          </w:divBdr>
        </w:div>
        <w:div w:id="116539366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c.ojp.gov/sites/g/files/xyckuh226/files/model-standards/6/index.html" TargetMode="External"/><Relationship Id="rId13" Type="http://schemas.openxmlformats.org/officeDocument/2006/relationships/hyperlink" Target="https://www.deathnotification.psu.edu/" TargetMode="External"/><Relationship Id="rId18" Type="http://schemas.openxmlformats.org/officeDocument/2006/relationships/hyperlink" Target="https://6deff1ab-fe5e-4ac3-b165-b9f057ae82dd.filesusr.com/ugd/f23aef_874b3d588d73460a9d76f61b3cb345c5.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ovcttac.gov/videos/dspMV_DeathNotifications.cfm" TargetMode="External"/><Relationship Id="rId7" Type="http://schemas.openxmlformats.org/officeDocument/2006/relationships/endnotes" Target="endnotes.xml"/><Relationship Id="rId12" Type="http://schemas.openxmlformats.org/officeDocument/2006/relationships/hyperlink" Target="https://justiceresearch.dspacedirect.org/server/api/core/bitstreams/879bb0ce-3fc7-4215-b2ba-68dc3bae9090/content" TargetMode="External"/><Relationship Id="rId17" Type="http://schemas.openxmlformats.org/officeDocument/2006/relationships/hyperlink" Target="https://victimconnect.org/learn/types-of-crime/homicide-and-grief/" TargetMode="External"/><Relationship Id="rId25" Type="http://schemas.openxmlformats.org/officeDocument/2006/relationships/hyperlink" Target="https://www.nist.gov/system/files/documents/2018/04/25/swgmdi_principles_for_communicating_with_next_of_kin_during_medicolegal_death_investigations.pdf" TargetMode="External"/><Relationship Id="rId2" Type="http://schemas.openxmlformats.org/officeDocument/2006/relationships/numbering" Target="numbering.xml"/><Relationship Id="rId16" Type="http://schemas.openxmlformats.org/officeDocument/2006/relationships/hyperlink" Target="https://www.theiacp.org/resources/document/law-enforcement-based-victim-services-template-package-iv-pamphlets" TargetMode="External"/><Relationship Id="rId20" Type="http://schemas.openxmlformats.org/officeDocument/2006/relationships/hyperlink" Target="https://www.ovcttac.gov/massviolence/?nm=sfa&amp;ns=mvt&amp;nt=webina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ist.gov/system/files/documents/2018/04/24/swgmdi_guidelines_for_media_relations_-_dissemination_of_public_information_in_medicolegal_death_investigations.pdf" TargetMode="External"/><Relationship Id="rId5" Type="http://schemas.openxmlformats.org/officeDocument/2006/relationships/webSettings" Target="webSettings.xml"/><Relationship Id="rId15" Type="http://schemas.openxmlformats.org/officeDocument/2006/relationships/hyperlink" Target="https://www.theiacp.org/sites/default/files/LEV/Publications/TemplatePackageII.pdf" TargetMode="External"/><Relationship Id="rId23" Type="http://schemas.openxmlformats.org/officeDocument/2006/relationships/hyperlink" Target="https://www.ovcttac.gov/views/TrainingMaterials/dspTrainingByRequest.cfm?nm=tta&amp;ns=td&amp;nt=sclgt"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ovc.ojp.gov/sites/g/files/xyckuh226/files/pubs/mvt-toolkit/about-toolkit.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vc.ojp.gov/sites/g/files/xyckuh226/files/model-standards/6/index.html" TargetMode="External"/><Relationship Id="rId14" Type="http://schemas.openxmlformats.org/officeDocument/2006/relationships/hyperlink" Target="https://www.theiacp.org/resources/enhancing-law-enforcement-response-to-children-exposed-to-violence-toolkit" TargetMode="External"/><Relationship Id="rId22" Type="http://schemas.openxmlformats.org/officeDocument/2006/relationships/hyperlink" Target="https://www.ovcttac.gov/views/TrainingMaterials/dspTrainingByRequest.cfm?nm=tta&amp;ns=td&amp;nt=sshv" TargetMode="External"/><Relationship Id="rId27" Type="http://schemas.openxmlformats.org/officeDocument/2006/relationships/hyperlink" Target="https://namus.nij.ojp.gov/frequently-asked-question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erriam-webster.com/dictionary/next%20of%20kin?src=search-dict-box" TargetMode="External"/><Relationship Id="rId13" Type="http://schemas.openxmlformats.org/officeDocument/2006/relationships/hyperlink" Target="https://www.theiacp.org/projects/law-enforcement-based-victim-services-lev" TargetMode="External"/><Relationship Id="rId3" Type="http://schemas.openxmlformats.org/officeDocument/2006/relationships/hyperlink" Target="https://www.justice.gov/d9/pages/attachments/2022/10/21/new_ag_guidlines_for_vwa.pdf" TargetMode="External"/><Relationship Id="rId7" Type="http://schemas.openxmlformats.org/officeDocument/2006/relationships/hyperlink" Target="https://www.theiacp.org/projects/law-enforcement-based-victim-services-lev" TargetMode="External"/><Relationship Id="rId12" Type="http://schemas.openxmlformats.org/officeDocument/2006/relationships/hyperlink" Target="https://www.justice.gov/d9/pages/attachments/2022/10/21/new_ag_guidlines_for_vwa.pdf" TargetMode="External"/><Relationship Id="rId2" Type="http://schemas.openxmlformats.org/officeDocument/2006/relationships/hyperlink" Target="https://www.theiacp.org/sites/default/files/ELERV/00.%20Intro%20to%20ELERV-%20ELERV%20Foundational%20Document%20(links%20embedded).pdf" TargetMode="External"/><Relationship Id="rId1" Type="http://schemas.openxmlformats.org/officeDocument/2006/relationships/hyperlink" Target="https://www.policechiefmagazine.org/what-does-the-data-tell-us/" TargetMode="External"/><Relationship Id="rId6" Type="http://schemas.openxmlformats.org/officeDocument/2006/relationships/hyperlink" Target="https://ovc.ojp.gov/library/publications/attorney-general-guidelines-victim-and-witness-assistance-2022-edition" TargetMode="External"/><Relationship Id="rId11" Type="http://schemas.openxmlformats.org/officeDocument/2006/relationships/hyperlink" Target="https://ovc.ojp.gov/sites/g/files/xyckuh226/files/model-standards/6/glossary.html" TargetMode="External"/><Relationship Id="rId5" Type="http://schemas.openxmlformats.org/officeDocument/2006/relationships/hyperlink" Target="https://ovc.ojp.gov/sites/g/files/xyckuh226/files/model-standards/6/index.html" TargetMode="External"/><Relationship Id="rId10" Type="http://schemas.openxmlformats.org/officeDocument/2006/relationships/hyperlink" Target="https://sakitta.org/ovccc/docs/14668SAKIOVCCCbriefCommunicationWithThoseImpacted.pdf" TargetMode="External"/><Relationship Id="rId4" Type="http://schemas.openxmlformats.org/officeDocument/2006/relationships/hyperlink" Target="https://www.theiacp.org/sites/default/files/LEV/Publications/KeyConsiderations.pdf" TargetMode="External"/><Relationship Id="rId9" Type="http://schemas.openxmlformats.org/officeDocument/2006/relationships/hyperlink" Target="https://sakitta.org/ovccc/docs/14668SAKIOVCCCbriefCommunicationWithThoseImpa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8086-0CDA-4115-AC30-B28C977F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Durall</dc:creator>
  <cp:keywords/>
  <dc:description/>
  <cp:lastModifiedBy>Amy Durall</cp:lastModifiedBy>
  <cp:revision>2</cp:revision>
  <cp:lastPrinted>2024-02-23T14:04:00Z</cp:lastPrinted>
  <dcterms:created xsi:type="dcterms:W3CDTF">2024-04-11T12:34:00Z</dcterms:created>
  <dcterms:modified xsi:type="dcterms:W3CDTF">2024-04-11T12:34:00Z</dcterms:modified>
</cp:coreProperties>
</file>