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2621A" w14:textId="566A38B1" w:rsidR="0012510E" w:rsidRPr="002725AF" w:rsidRDefault="0012510E" w:rsidP="00336E42">
      <w:pPr>
        <w:rPr>
          <w:color w:val="393939" w:themeColor="accent6" w:themeShade="BF"/>
          <w:sz w:val="24"/>
          <w:szCs w:val="24"/>
        </w:rPr>
      </w:pPr>
    </w:p>
    <w:p w14:paraId="5EC7D324" w14:textId="77777777" w:rsidR="0012510E" w:rsidRPr="002725AF" w:rsidRDefault="0012510E" w:rsidP="00336E42">
      <w:pPr>
        <w:rPr>
          <w:color w:val="393939" w:themeColor="accent6" w:themeShade="BF"/>
          <w:sz w:val="24"/>
          <w:szCs w:val="24"/>
        </w:rPr>
      </w:pPr>
    </w:p>
    <w:p w14:paraId="4288D5BE" w14:textId="167CB763" w:rsidR="0012510E" w:rsidRPr="002725AF" w:rsidRDefault="0012510E" w:rsidP="00336E42">
      <w:pPr>
        <w:rPr>
          <w:color w:val="393939" w:themeColor="accent6" w:themeShade="BF"/>
          <w:sz w:val="24"/>
          <w:szCs w:val="24"/>
        </w:rPr>
      </w:pPr>
    </w:p>
    <w:p w14:paraId="3F1DF36E" w14:textId="60779730" w:rsidR="008A644D" w:rsidRPr="002725AF" w:rsidRDefault="008A644D" w:rsidP="00336E42">
      <w:pPr>
        <w:rPr>
          <w:color w:val="393939" w:themeColor="accent6" w:themeShade="BF"/>
          <w:sz w:val="24"/>
          <w:szCs w:val="24"/>
        </w:rPr>
      </w:pPr>
    </w:p>
    <w:p w14:paraId="6C5AD27A" w14:textId="253F0E31" w:rsidR="00283B56" w:rsidRPr="002725AF" w:rsidRDefault="00283B56" w:rsidP="00336E42">
      <w:pPr>
        <w:spacing w:after="0"/>
        <w:rPr>
          <w:b/>
          <w:bCs/>
          <w:sz w:val="24"/>
          <w:szCs w:val="24"/>
        </w:rPr>
      </w:pPr>
    </w:p>
    <w:p w14:paraId="65A8F806" w14:textId="7C7D8023" w:rsidR="00283B56" w:rsidRDefault="00283B56" w:rsidP="00336E42">
      <w:pPr>
        <w:spacing w:after="0"/>
        <w:rPr>
          <w:b/>
          <w:bCs/>
          <w:sz w:val="24"/>
          <w:szCs w:val="24"/>
        </w:rPr>
      </w:pPr>
    </w:p>
    <w:p w14:paraId="287FDEEF" w14:textId="77777777" w:rsidR="002725AF" w:rsidRDefault="002725AF" w:rsidP="00336E42">
      <w:pPr>
        <w:spacing w:after="0"/>
        <w:rPr>
          <w:b/>
          <w:bCs/>
          <w:sz w:val="24"/>
          <w:szCs w:val="24"/>
        </w:rPr>
      </w:pPr>
    </w:p>
    <w:p w14:paraId="0678C82E" w14:textId="77777777" w:rsidR="002725AF" w:rsidRDefault="002725AF" w:rsidP="00336E42">
      <w:pPr>
        <w:spacing w:after="0"/>
        <w:rPr>
          <w:b/>
          <w:bCs/>
          <w:sz w:val="24"/>
          <w:szCs w:val="24"/>
        </w:rPr>
      </w:pPr>
    </w:p>
    <w:p w14:paraId="532538C3" w14:textId="77777777" w:rsidR="002725AF" w:rsidRPr="002725AF" w:rsidRDefault="002725AF" w:rsidP="00336E42">
      <w:pPr>
        <w:spacing w:after="0"/>
        <w:rPr>
          <w:b/>
          <w:bCs/>
          <w:sz w:val="24"/>
          <w:szCs w:val="24"/>
        </w:rPr>
      </w:pPr>
    </w:p>
    <w:p w14:paraId="0B681A1F" w14:textId="2E989B71" w:rsidR="00CA6612" w:rsidRPr="00283B56" w:rsidRDefault="006E3F8C" w:rsidP="004710C1">
      <w:pPr>
        <w:spacing w:after="0"/>
        <w:jc w:val="center"/>
        <w:rPr>
          <w:b/>
          <w:bCs/>
          <w:sz w:val="56"/>
          <w:szCs w:val="56"/>
        </w:rPr>
      </w:pPr>
      <w:r>
        <w:rPr>
          <w:b/>
          <w:bCs/>
          <w:sz w:val="56"/>
          <w:szCs w:val="56"/>
        </w:rPr>
        <w:t xml:space="preserve">Effective Delivery of </w:t>
      </w:r>
      <w:r w:rsidR="001D0AF9">
        <w:rPr>
          <w:b/>
          <w:bCs/>
          <w:sz w:val="56"/>
          <w:szCs w:val="56"/>
        </w:rPr>
        <w:t>Death Notifications</w:t>
      </w:r>
    </w:p>
    <w:p w14:paraId="13F8765A" w14:textId="788A3C9D" w:rsidR="00283B56" w:rsidRDefault="00283B56" w:rsidP="004710C1">
      <w:pPr>
        <w:spacing w:after="0"/>
        <w:jc w:val="center"/>
        <w:rPr>
          <w:b/>
          <w:bCs/>
          <w:sz w:val="56"/>
          <w:szCs w:val="56"/>
        </w:rPr>
      </w:pPr>
    </w:p>
    <w:p w14:paraId="50E2FF75" w14:textId="2C4D9466" w:rsidR="00CA6612" w:rsidRPr="0049737B" w:rsidRDefault="004E6B2F" w:rsidP="004710C1">
      <w:pPr>
        <w:spacing w:after="0"/>
        <w:jc w:val="center"/>
        <w:rPr>
          <w:b/>
          <w:bCs/>
          <w:i/>
          <w:iCs/>
          <w:sz w:val="56"/>
          <w:szCs w:val="56"/>
        </w:rPr>
      </w:pPr>
      <w:r>
        <w:rPr>
          <w:b/>
          <w:bCs/>
          <w:i/>
          <w:iCs/>
          <w:sz w:val="56"/>
          <w:szCs w:val="56"/>
        </w:rPr>
        <w:t>Activity Worksheets</w:t>
      </w:r>
    </w:p>
    <w:p w14:paraId="3BB92C35" w14:textId="39845574" w:rsidR="00CA6612" w:rsidRDefault="00CA6612" w:rsidP="008A644D"/>
    <w:p w14:paraId="7749223F" w14:textId="30798A20" w:rsidR="00CA6612" w:rsidRDefault="00CA6612" w:rsidP="008A644D"/>
    <w:p w14:paraId="77014378" w14:textId="77777777" w:rsidR="00A46306" w:rsidRDefault="00D03ABF" w:rsidP="001D0AF9">
      <w:pPr>
        <w:spacing w:after="120" w:line="252" w:lineRule="auto"/>
        <w:jc w:val="center"/>
        <w:rPr>
          <w:b/>
          <w:bCs/>
          <w:sz w:val="48"/>
          <w:szCs w:val="48"/>
        </w:rPr>
      </w:pPr>
      <w:r>
        <w:rPr>
          <w:b/>
          <w:bCs/>
          <w:sz w:val="48"/>
          <w:szCs w:val="48"/>
        </w:rPr>
        <w:t xml:space="preserve">April </w:t>
      </w:r>
      <w:r w:rsidR="001D0AF9">
        <w:rPr>
          <w:b/>
          <w:bCs/>
          <w:sz w:val="48"/>
          <w:szCs w:val="48"/>
        </w:rPr>
        <w:t>202</w:t>
      </w:r>
      <w:r w:rsidR="00590821">
        <w:rPr>
          <w:b/>
          <w:bCs/>
          <w:sz w:val="48"/>
          <w:szCs w:val="48"/>
        </w:rPr>
        <w:t>4</w:t>
      </w:r>
    </w:p>
    <w:p w14:paraId="3530F5F4" w14:textId="77777777" w:rsidR="002725AF" w:rsidRDefault="002725AF" w:rsidP="001D0AF9">
      <w:pPr>
        <w:spacing w:after="120" w:line="252" w:lineRule="auto"/>
        <w:jc w:val="center"/>
        <w:rPr>
          <w:b/>
          <w:bCs/>
          <w:sz w:val="24"/>
          <w:szCs w:val="24"/>
        </w:rPr>
      </w:pPr>
    </w:p>
    <w:p w14:paraId="44F10CC2" w14:textId="77777777" w:rsidR="002725AF" w:rsidRPr="002725AF" w:rsidRDefault="002725AF" w:rsidP="001D0AF9">
      <w:pPr>
        <w:spacing w:after="120" w:line="252" w:lineRule="auto"/>
        <w:jc w:val="center"/>
        <w:rPr>
          <w:b/>
          <w:bCs/>
          <w:sz w:val="24"/>
          <w:szCs w:val="24"/>
        </w:rPr>
      </w:pPr>
    </w:p>
    <w:p w14:paraId="17760B2B" w14:textId="315E42A7" w:rsidR="002725AF" w:rsidRDefault="002725AF" w:rsidP="002725AF">
      <w:pPr>
        <w:spacing w:after="120" w:line="252" w:lineRule="auto"/>
        <w:rPr>
          <w:b/>
          <w:bCs/>
          <w:sz w:val="48"/>
          <w:szCs w:val="48"/>
        </w:rPr>
        <w:sectPr w:rsidR="002725AF" w:rsidSect="004B34EB">
          <w:footerReference w:type="default" r:id="rId11"/>
          <w:pgSz w:w="12240" w:h="15840"/>
          <w:pgMar w:top="1440" w:right="1440" w:bottom="1440" w:left="1440" w:header="720" w:footer="360" w:gutter="0"/>
          <w:pgBorders w:offsetFrom="page">
            <w:top w:val="thinThickThinLargeGap" w:sz="24" w:space="24" w:color="4C7C72"/>
            <w:left w:val="thinThickThinLargeGap" w:sz="24" w:space="24" w:color="4C7C72"/>
            <w:bottom w:val="thinThickThinLargeGap" w:sz="24" w:space="24" w:color="4C7C72"/>
            <w:right w:val="thinThickThinLargeGap" w:sz="24" w:space="24" w:color="4C7C72"/>
          </w:pgBorders>
          <w:cols w:space="720"/>
          <w:docGrid w:linePitch="360"/>
        </w:sectPr>
      </w:pPr>
    </w:p>
    <w:p w14:paraId="0EF4BC1A" w14:textId="3BE25A6A" w:rsidR="004E6B2F" w:rsidRPr="00743197" w:rsidRDefault="004E6B2F" w:rsidP="009B1877">
      <w:pPr>
        <w:spacing w:before="240" w:after="240" w:line="240" w:lineRule="auto"/>
        <w:ind w:left="-720" w:right="-720"/>
        <w:rPr>
          <w:rFonts w:cstheme="minorHAnsi"/>
          <w:b/>
          <w:bCs/>
          <w:sz w:val="28"/>
          <w:szCs w:val="28"/>
        </w:rPr>
      </w:pPr>
      <w:r w:rsidRPr="00743197">
        <w:rPr>
          <w:rFonts w:cstheme="minorHAnsi"/>
          <w:b/>
          <w:bCs/>
          <w:sz w:val="28"/>
          <w:szCs w:val="28"/>
        </w:rPr>
        <w:lastRenderedPageBreak/>
        <w:t xml:space="preserve">Activity Worksheet: </w:t>
      </w:r>
      <w:r w:rsidRPr="00743197">
        <w:rPr>
          <w:rFonts w:cstheme="minorHAnsi"/>
          <w:b/>
          <w:bCs/>
          <w:color w:val="4C7C72"/>
          <w:sz w:val="28"/>
          <w:szCs w:val="28"/>
        </w:rPr>
        <w:t>Death Notifications – Bystander Scenario</w:t>
      </w:r>
    </w:p>
    <w:tbl>
      <w:tblPr>
        <w:tblStyle w:val="TableGrid"/>
        <w:tblW w:w="10980" w:type="dxa"/>
        <w:tblInd w:w="-825" w:type="dxa"/>
        <w:tblBorders>
          <w:top w:val="single" w:sz="12" w:space="0" w:color="4C7C72"/>
          <w:left w:val="single" w:sz="12" w:space="0" w:color="4C7C72"/>
          <w:bottom w:val="single" w:sz="12" w:space="0" w:color="4C7C72"/>
          <w:right w:val="single" w:sz="12" w:space="0" w:color="4C7C72"/>
          <w:insideH w:val="none" w:sz="0" w:space="0" w:color="auto"/>
          <w:insideV w:val="none" w:sz="0" w:space="0" w:color="auto"/>
        </w:tblBorders>
        <w:tblLook w:val="04A0" w:firstRow="1" w:lastRow="0" w:firstColumn="1" w:lastColumn="0" w:noHBand="0" w:noVBand="1"/>
      </w:tblPr>
      <w:tblGrid>
        <w:gridCol w:w="10980"/>
      </w:tblGrid>
      <w:tr w:rsidR="00D87BD1" w:rsidRPr="00C07550" w14:paraId="4EBCB26A" w14:textId="77777777" w:rsidTr="00652B61">
        <w:tc>
          <w:tcPr>
            <w:tcW w:w="10980" w:type="dxa"/>
          </w:tcPr>
          <w:p w14:paraId="6ECB73D1" w14:textId="77777777" w:rsidR="00D87BD1" w:rsidRDefault="00D87BD1" w:rsidP="006C1926">
            <w:pPr>
              <w:spacing w:after="120"/>
              <w:jc w:val="both"/>
              <w:rPr>
                <w:sz w:val="24"/>
                <w:szCs w:val="24"/>
              </w:rPr>
            </w:pPr>
            <w:r w:rsidRPr="001622A3">
              <w:rPr>
                <w:b/>
                <w:bCs/>
                <w:sz w:val="24"/>
                <w:szCs w:val="24"/>
              </w:rPr>
              <w:t>Report Title:</w:t>
            </w:r>
            <w:r>
              <w:rPr>
                <w:sz w:val="24"/>
                <w:szCs w:val="24"/>
              </w:rPr>
              <w:t xml:space="preserve"> Homicide, Aggravated Assault</w:t>
            </w:r>
          </w:p>
          <w:p w14:paraId="0E2710D0" w14:textId="77777777" w:rsidR="00D87BD1" w:rsidRDefault="00D87BD1" w:rsidP="006C1926">
            <w:pPr>
              <w:jc w:val="both"/>
              <w:rPr>
                <w:sz w:val="24"/>
                <w:szCs w:val="24"/>
              </w:rPr>
            </w:pPr>
            <w:r>
              <w:rPr>
                <w:b/>
                <w:bCs/>
                <w:sz w:val="24"/>
                <w:szCs w:val="24"/>
              </w:rPr>
              <w:t>Deceased</w:t>
            </w:r>
            <w:r w:rsidRPr="001622A3">
              <w:rPr>
                <w:b/>
                <w:bCs/>
                <w:sz w:val="24"/>
                <w:szCs w:val="24"/>
              </w:rPr>
              <w:t>:</w:t>
            </w:r>
            <w:r>
              <w:rPr>
                <w:sz w:val="24"/>
                <w:szCs w:val="24"/>
              </w:rPr>
              <w:t xml:space="preserve"> Bilal Ahmed, 27 years old, male </w:t>
            </w:r>
          </w:p>
          <w:p w14:paraId="0BBCC705" w14:textId="77777777" w:rsidR="00D87BD1" w:rsidRDefault="00D87BD1" w:rsidP="006C1926">
            <w:pPr>
              <w:pStyle w:val="ListParagraph"/>
              <w:numPr>
                <w:ilvl w:val="0"/>
                <w:numId w:val="45"/>
              </w:numPr>
              <w:spacing w:after="120"/>
              <w:jc w:val="both"/>
              <w:rPr>
                <w:sz w:val="24"/>
                <w:szCs w:val="24"/>
              </w:rPr>
            </w:pPr>
            <w:r>
              <w:rPr>
                <w:sz w:val="24"/>
                <w:szCs w:val="24"/>
              </w:rPr>
              <w:t>Tenant in apartment complex</w:t>
            </w:r>
          </w:p>
          <w:p w14:paraId="642BBAEB" w14:textId="77777777" w:rsidR="00D87BD1" w:rsidRDefault="00D87BD1" w:rsidP="006C1926">
            <w:pPr>
              <w:pStyle w:val="ListParagraph"/>
              <w:numPr>
                <w:ilvl w:val="0"/>
                <w:numId w:val="45"/>
              </w:numPr>
              <w:spacing w:after="120"/>
              <w:jc w:val="both"/>
              <w:rPr>
                <w:sz w:val="24"/>
                <w:szCs w:val="24"/>
              </w:rPr>
            </w:pPr>
            <w:r>
              <w:rPr>
                <w:sz w:val="24"/>
                <w:szCs w:val="24"/>
              </w:rPr>
              <w:t>Not married, no biological children</w:t>
            </w:r>
          </w:p>
          <w:p w14:paraId="7CAEBABC" w14:textId="77777777" w:rsidR="00D87BD1" w:rsidRPr="00DF4B28" w:rsidRDefault="00D87BD1" w:rsidP="006C1926">
            <w:pPr>
              <w:pStyle w:val="ListParagraph"/>
              <w:numPr>
                <w:ilvl w:val="0"/>
                <w:numId w:val="45"/>
              </w:numPr>
              <w:spacing w:after="120"/>
              <w:jc w:val="both"/>
              <w:rPr>
                <w:sz w:val="24"/>
                <w:szCs w:val="24"/>
              </w:rPr>
            </w:pPr>
            <w:r w:rsidRPr="00DF4B28">
              <w:rPr>
                <w:sz w:val="24"/>
                <w:szCs w:val="24"/>
              </w:rPr>
              <w:t>Bilal’s father (Abdul) lives in another state</w:t>
            </w:r>
            <w:r w:rsidRPr="00DF4B28">
              <w:rPr>
                <w:b/>
                <w:bCs/>
                <w:sz w:val="24"/>
                <w:szCs w:val="24"/>
              </w:rPr>
              <w:t xml:space="preserve"> </w:t>
            </w:r>
          </w:p>
          <w:p w14:paraId="563EB7AE" w14:textId="77777777" w:rsidR="00D87BD1" w:rsidRPr="00DF4B28" w:rsidRDefault="00D87BD1" w:rsidP="006C1926">
            <w:pPr>
              <w:jc w:val="both"/>
              <w:rPr>
                <w:sz w:val="24"/>
                <w:szCs w:val="24"/>
              </w:rPr>
            </w:pPr>
            <w:r w:rsidRPr="00DF4B28">
              <w:rPr>
                <w:b/>
                <w:bCs/>
                <w:sz w:val="24"/>
                <w:szCs w:val="24"/>
              </w:rPr>
              <w:t xml:space="preserve">Victim: </w:t>
            </w:r>
            <w:r w:rsidRPr="00DF4B28">
              <w:rPr>
                <w:sz w:val="24"/>
                <w:szCs w:val="24"/>
              </w:rPr>
              <w:t>Stephanie Nelson, 21 years old</w:t>
            </w:r>
            <w:r>
              <w:rPr>
                <w:sz w:val="24"/>
                <w:szCs w:val="24"/>
              </w:rPr>
              <w:t>, female</w:t>
            </w:r>
          </w:p>
          <w:p w14:paraId="3F1971F1" w14:textId="77777777" w:rsidR="00D87BD1" w:rsidRDefault="00D87BD1" w:rsidP="006C1926">
            <w:pPr>
              <w:pStyle w:val="ListParagraph"/>
              <w:numPr>
                <w:ilvl w:val="0"/>
                <w:numId w:val="44"/>
              </w:numPr>
              <w:spacing w:after="120"/>
              <w:jc w:val="both"/>
              <w:rPr>
                <w:sz w:val="24"/>
                <w:szCs w:val="24"/>
              </w:rPr>
            </w:pPr>
            <w:r>
              <w:rPr>
                <w:sz w:val="24"/>
                <w:szCs w:val="24"/>
              </w:rPr>
              <w:t>Long-term relationship with Owen Mathis</w:t>
            </w:r>
          </w:p>
          <w:p w14:paraId="4E34FB53" w14:textId="77777777" w:rsidR="00D87BD1" w:rsidRPr="00DF4B28" w:rsidRDefault="00D87BD1" w:rsidP="006C1926">
            <w:pPr>
              <w:pStyle w:val="ListParagraph"/>
              <w:numPr>
                <w:ilvl w:val="0"/>
                <w:numId w:val="44"/>
              </w:numPr>
              <w:spacing w:after="120"/>
              <w:jc w:val="both"/>
              <w:rPr>
                <w:sz w:val="24"/>
                <w:szCs w:val="24"/>
              </w:rPr>
            </w:pPr>
            <w:r>
              <w:rPr>
                <w:sz w:val="24"/>
                <w:szCs w:val="24"/>
              </w:rPr>
              <w:t xml:space="preserve">Multiple prior reports of domestic violence between Stephanie and Owen </w:t>
            </w:r>
          </w:p>
          <w:p w14:paraId="619A71A6" w14:textId="77777777" w:rsidR="00D87BD1" w:rsidRPr="00DF4B28" w:rsidRDefault="00D87BD1" w:rsidP="006C1926">
            <w:pPr>
              <w:pStyle w:val="NormalWeb"/>
              <w:spacing w:before="0" w:beforeAutospacing="0" w:after="120" w:afterAutospacing="0"/>
              <w:rPr>
                <w:rFonts w:asciiTheme="minorHAnsi" w:eastAsia="+mn-ea" w:hAnsiTheme="minorHAnsi" w:cstheme="minorHAnsi"/>
                <w:color w:val="000000"/>
                <w:kern w:val="24"/>
              </w:rPr>
            </w:pPr>
            <w:r>
              <w:rPr>
                <w:rFonts w:asciiTheme="minorHAnsi" w:eastAsia="+mn-ea" w:hAnsiTheme="minorHAnsi" w:cstheme="minorHAnsi"/>
                <w:b/>
                <w:bCs/>
                <w:color w:val="000000"/>
                <w:kern w:val="24"/>
              </w:rPr>
              <w:t xml:space="preserve">Suspect: </w:t>
            </w:r>
            <w:r>
              <w:rPr>
                <w:rFonts w:asciiTheme="minorHAnsi" w:eastAsia="+mn-ea" w:hAnsiTheme="minorHAnsi" w:cstheme="minorHAnsi"/>
                <w:color w:val="000000"/>
                <w:kern w:val="24"/>
              </w:rPr>
              <w:t>Owen Mathis, 24 years old, male</w:t>
            </w:r>
          </w:p>
          <w:p w14:paraId="07FE8906" w14:textId="77777777" w:rsidR="00D87BD1" w:rsidRDefault="00D87BD1" w:rsidP="006C1926">
            <w:pPr>
              <w:spacing w:after="120"/>
              <w:jc w:val="both"/>
              <w:rPr>
                <w:sz w:val="24"/>
                <w:szCs w:val="24"/>
              </w:rPr>
            </w:pPr>
            <w:r>
              <w:rPr>
                <w:sz w:val="24"/>
                <w:szCs w:val="24"/>
              </w:rPr>
              <w:t xml:space="preserve">Patrol personnel responded to the incident location following a 911 call from Stephanie reporting Owen had physically assaulted her and chased her out of their apartment. Stephanie relayed that Owen had a gun and she was hiding behind a car in the parking lot. </w:t>
            </w:r>
          </w:p>
          <w:p w14:paraId="4ADB54C4" w14:textId="77777777" w:rsidR="00D87BD1" w:rsidRDefault="00D87BD1" w:rsidP="006C1926">
            <w:pPr>
              <w:spacing w:after="120"/>
              <w:jc w:val="both"/>
              <w:rPr>
                <w:sz w:val="24"/>
                <w:szCs w:val="24"/>
              </w:rPr>
            </w:pPr>
            <w:r>
              <w:rPr>
                <w:sz w:val="24"/>
                <w:szCs w:val="24"/>
              </w:rPr>
              <w:t xml:space="preserve">Patrol personnel arrived and observed Owen walking in between cars, screaming Stephanie’s name. Patrol personnel also observed Bilal lying on the ground near a car with an open trunk. Bilal had an obvious gunshot wound to his leg. </w:t>
            </w:r>
          </w:p>
          <w:p w14:paraId="5B4FB5C6" w14:textId="77777777" w:rsidR="00D87BD1" w:rsidRDefault="00D87BD1" w:rsidP="006C1926">
            <w:pPr>
              <w:spacing w:after="120"/>
              <w:jc w:val="both"/>
              <w:rPr>
                <w:sz w:val="24"/>
                <w:szCs w:val="24"/>
              </w:rPr>
            </w:pPr>
            <w:r>
              <w:rPr>
                <w:sz w:val="24"/>
                <w:szCs w:val="24"/>
              </w:rPr>
              <w:t xml:space="preserve">Owen was taken into custody. Stephanie was located and had multiple contusions on her head, arms, upper chest, and legs. Emergency medical personnel responded and transported both Stephanie and Bilal to the hospital for treatment.  </w:t>
            </w:r>
          </w:p>
          <w:p w14:paraId="1BFD4D37" w14:textId="77777777" w:rsidR="00D87BD1" w:rsidRDefault="00D87BD1" w:rsidP="006C1926">
            <w:pPr>
              <w:spacing w:after="120"/>
              <w:jc w:val="both"/>
              <w:rPr>
                <w:sz w:val="24"/>
                <w:szCs w:val="24"/>
              </w:rPr>
            </w:pPr>
            <w:r>
              <w:rPr>
                <w:sz w:val="24"/>
                <w:szCs w:val="24"/>
              </w:rPr>
              <w:t>Investigators and crime scene personnel responded to the incident location. At a later time, patrol personnel informed the investigators that Stephanie had a fractured arm but was alert and willing to provide additional details about the incident. Patrol personnel also advised that Bilal was taken into surgery and subsequently died. The hospital staff provided a phone number for Abdul that was in Bilal’s phone. Bilal’s body was transported to the [</w:t>
            </w:r>
            <w:r w:rsidRPr="00EB74A9">
              <w:rPr>
                <w:i/>
                <w:iCs/>
                <w:sz w:val="24"/>
                <w:szCs w:val="24"/>
              </w:rPr>
              <w:t>coroner’s/medical examiner’s office</w:t>
            </w:r>
            <w:r>
              <w:rPr>
                <w:sz w:val="24"/>
                <w:szCs w:val="24"/>
              </w:rPr>
              <w:t xml:space="preserve">]. </w:t>
            </w:r>
          </w:p>
          <w:p w14:paraId="5F87FA1D" w14:textId="77777777" w:rsidR="00D87BD1" w:rsidRPr="000F6FE6" w:rsidRDefault="00D87BD1" w:rsidP="006C1926">
            <w:pPr>
              <w:jc w:val="both"/>
              <w:rPr>
                <w:b/>
                <w:bCs/>
                <w:sz w:val="24"/>
                <w:szCs w:val="24"/>
              </w:rPr>
            </w:pPr>
            <w:r>
              <w:rPr>
                <w:b/>
                <w:bCs/>
                <w:sz w:val="24"/>
                <w:szCs w:val="24"/>
              </w:rPr>
              <w:t>Investigator</w:t>
            </w:r>
            <w:r w:rsidRPr="000F6FE6">
              <w:rPr>
                <w:b/>
                <w:bCs/>
                <w:sz w:val="24"/>
                <w:szCs w:val="24"/>
              </w:rPr>
              <w:t xml:space="preserve"> actions:</w:t>
            </w:r>
          </w:p>
          <w:p w14:paraId="7E932125" w14:textId="77777777" w:rsidR="00D87BD1" w:rsidRPr="00C07550" w:rsidRDefault="00D87BD1" w:rsidP="006C1926">
            <w:pPr>
              <w:pStyle w:val="ListParagraph"/>
              <w:numPr>
                <w:ilvl w:val="0"/>
                <w:numId w:val="43"/>
              </w:numPr>
              <w:spacing w:after="120"/>
              <w:jc w:val="both"/>
              <w:rPr>
                <w:sz w:val="24"/>
                <w:szCs w:val="24"/>
              </w:rPr>
            </w:pPr>
            <w:r>
              <w:rPr>
                <w:sz w:val="24"/>
                <w:szCs w:val="24"/>
              </w:rPr>
              <w:t>[</w:t>
            </w:r>
            <w:r w:rsidRPr="000F6FE6">
              <w:rPr>
                <w:i/>
                <w:iCs/>
                <w:sz w:val="24"/>
                <w:szCs w:val="24"/>
              </w:rPr>
              <w:t>coroner/medical examiner</w:t>
            </w:r>
            <w:r>
              <w:rPr>
                <w:sz w:val="24"/>
                <w:szCs w:val="24"/>
              </w:rPr>
              <w:t>] investigation initiated</w:t>
            </w:r>
          </w:p>
          <w:p w14:paraId="6D6B76E2" w14:textId="77777777" w:rsidR="00D87BD1" w:rsidRPr="00C07550" w:rsidRDefault="00D87BD1" w:rsidP="006C1926">
            <w:pPr>
              <w:pStyle w:val="ListParagraph"/>
              <w:numPr>
                <w:ilvl w:val="0"/>
                <w:numId w:val="43"/>
              </w:numPr>
              <w:spacing w:after="120"/>
              <w:jc w:val="both"/>
              <w:rPr>
                <w:sz w:val="24"/>
                <w:szCs w:val="24"/>
              </w:rPr>
            </w:pPr>
            <w:r>
              <w:rPr>
                <w:sz w:val="24"/>
                <w:szCs w:val="24"/>
              </w:rPr>
              <w:t>Victim Services response requested</w:t>
            </w:r>
          </w:p>
        </w:tc>
      </w:tr>
    </w:tbl>
    <w:p w14:paraId="60D61EB8" w14:textId="77777777" w:rsidR="008E0A08" w:rsidRPr="00E95F95" w:rsidRDefault="008E0A08" w:rsidP="006C1926">
      <w:pPr>
        <w:spacing w:after="0" w:line="240" w:lineRule="auto"/>
        <w:jc w:val="both"/>
        <w:rPr>
          <w:rFonts w:cstheme="minorHAnsi"/>
          <w:sz w:val="24"/>
          <w:szCs w:val="24"/>
        </w:rPr>
      </w:pPr>
    </w:p>
    <w:tbl>
      <w:tblPr>
        <w:tblStyle w:val="TableGrid"/>
        <w:tblW w:w="10980" w:type="dxa"/>
        <w:tblInd w:w="-815" w:type="dxa"/>
        <w:tblLook w:val="04A0" w:firstRow="1" w:lastRow="0" w:firstColumn="1" w:lastColumn="0" w:noHBand="0" w:noVBand="1"/>
      </w:tblPr>
      <w:tblGrid>
        <w:gridCol w:w="10980"/>
      </w:tblGrid>
      <w:tr w:rsidR="00652B61" w:rsidRPr="00A46306" w14:paraId="0CEEFD81" w14:textId="77777777" w:rsidTr="00652B61">
        <w:tc>
          <w:tcPr>
            <w:tcW w:w="10980" w:type="dxa"/>
            <w:shd w:val="clear" w:color="auto" w:fill="CBB37F"/>
          </w:tcPr>
          <w:p w14:paraId="5FCB14EF" w14:textId="77777777" w:rsidR="004E6B2F" w:rsidRPr="00652B61" w:rsidRDefault="004E6B2F" w:rsidP="006C1926">
            <w:pPr>
              <w:rPr>
                <w:rFonts w:cstheme="minorHAnsi"/>
                <w:b/>
                <w:bCs/>
                <w:sz w:val="24"/>
                <w:szCs w:val="24"/>
              </w:rPr>
            </w:pPr>
            <w:bookmarkStart w:id="1" w:name="_Hlk163725334"/>
            <w:r w:rsidRPr="00652B61">
              <w:rPr>
                <w:rFonts w:cstheme="minorHAnsi"/>
                <w:b/>
                <w:bCs/>
                <w:sz w:val="24"/>
                <w:szCs w:val="24"/>
              </w:rPr>
              <w:t>Who will comprise your notification team? Who will be in the lead role? Who will be in the secondary role? Justify your decisions.</w:t>
            </w:r>
          </w:p>
        </w:tc>
      </w:tr>
      <w:tr w:rsidR="004E6B2F" w:rsidRPr="00A46306" w14:paraId="066F4F8F" w14:textId="77777777" w:rsidTr="00652B61">
        <w:tc>
          <w:tcPr>
            <w:tcW w:w="10980" w:type="dxa"/>
          </w:tcPr>
          <w:p w14:paraId="477FE7D3" w14:textId="77777777" w:rsidR="004E6B2F" w:rsidRPr="00A46306" w:rsidRDefault="004E6B2F" w:rsidP="006C1926">
            <w:pPr>
              <w:rPr>
                <w:rFonts w:cstheme="minorHAnsi"/>
                <w:sz w:val="24"/>
                <w:szCs w:val="24"/>
              </w:rPr>
            </w:pPr>
          </w:p>
          <w:p w14:paraId="10ED58B4" w14:textId="77777777" w:rsidR="004E6B2F" w:rsidRPr="00A46306" w:rsidRDefault="004E6B2F" w:rsidP="006C1926">
            <w:pPr>
              <w:rPr>
                <w:rFonts w:cstheme="minorHAnsi"/>
                <w:sz w:val="24"/>
                <w:szCs w:val="24"/>
              </w:rPr>
            </w:pPr>
          </w:p>
          <w:p w14:paraId="7C70BD11" w14:textId="77777777" w:rsidR="004E6B2F" w:rsidRPr="00A46306" w:rsidRDefault="004E6B2F" w:rsidP="006C1926">
            <w:pPr>
              <w:rPr>
                <w:rFonts w:cstheme="minorHAnsi"/>
                <w:sz w:val="24"/>
                <w:szCs w:val="24"/>
              </w:rPr>
            </w:pPr>
          </w:p>
          <w:p w14:paraId="0C12208D" w14:textId="77777777" w:rsidR="004E6B2F" w:rsidRPr="00A46306" w:rsidRDefault="004E6B2F" w:rsidP="006C1926">
            <w:pPr>
              <w:ind w:left="-360"/>
              <w:rPr>
                <w:rFonts w:cstheme="minorHAnsi"/>
                <w:sz w:val="24"/>
                <w:szCs w:val="24"/>
              </w:rPr>
            </w:pPr>
          </w:p>
          <w:p w14:paraId="2E777FF0" w14:textId="77777777" w:rsidR="004E6B2F" w:rsidRPr="00A46306" w:rsidRDefault="004E6B2F" w:rsidP="006C1926">
            <w:pPr>
              <w:rPr>
                <w:rFonts w:cstheme="minorHAnsi"/>
                <w:sz w:val="24"/>
                <w:szCs w:val="24"/>
              </w:rPr>
            </w:pPr>
          </w:p>
          <w:p w14:paraId="3973F54D" w14:textId="77777777" w:rsidR="004E6B2F" w:rsidRPr="00A46306" w:rsidRDefault="004E6B2F" w:rsidP="006C1926">
            <w:pPr>
              <w:rPr>
                <w:rFonts w:cstheme="minorHAnsi"/>
                <w:sz w:val="24"/>
                <w:szCs w:val="24"/>
              </w:rPr>
            </w:pPr>
          </w:p>
          <w:p w14:paraId="2EC33AF4" w14:textId="77777777" w:rsidR="008E0A08" w:rsidRPr="00A46306" w:rsidRDefault="008E0A08" w:rsidP="006C1926">
            <w:pPr>
              <w:rPr>
                <w:rFonts w:cstheme="minorHAnsi"/>
                <w:sz w:val="24"/>
                <w:szCs w:val="24"/>
              </w:rPr>
            </w:pPr>
          </w:p>
          <w:p w14:paraId="076D52DE" w14:textId="77777777" w:rsidR="00E84050" w:rsidRDefault="00E84050" w:rsidP="006C1926">
            <w:pPr>
              <w:rPr>
                <w:rFonts w:cstheme="minorHAnsi"/>
                <w:sz w:val="24"/>
                <w:szCs w:val="24"/>
              </w:rPr>
            </w:pPr>
          </w:p>
          <w:p w14:paraId="277674E5" w14:textId="77777777" w:rsidR="006C1926" w:rsidRPr="00A46306" w:rsidRDefault="006C1926" w:rsidP="006C1926">
            <w:pPr>
              <w:rPr>
                <w:rFonts w:cstheme="minorHAnsi"/>
                <w:sz w:val="24"/>
                <w:szCs w:val="24"/>
              </w:rPr>
            </w:pPr>
          </w:p>
        </w:tc>
      </w:tr>
      <w:bookmarkEnd w:id="1"/>
    </w:tbl>
    <w:p w14:paraId="6DE75E24" w14:textId="089C8788" w:rsidR="001D0AF9" w:rsidRPr="00A46306" w:rsidRDefault="001D0AF9" w:rsidP="006C1926">
      <w:pPr>
        <w:spacing w:after="0" w:line="240" w:lineRule="auto"/>
        <w:rPr>
          <w:rFonts w:cstheme="minorHAnsi"/>
          <w:sz w:val="24"/>
          <w:szCs w:val="24"/>
        </w:rPr>
      </w:pPr>
    </w:p>
    <w:tbl>
      <w:tblPr>
        <w:tblStyle w:val="TableGrid"/>
        <w:tblW w:w="10980" w:type="dxa"/>
        <w:tblInd w:w="-815" w:type="dxa"/>
        <w:tblLook w:val="04A0" w:firstRow="1" w:lastRow="0" w:firstColumn="1" w:lastColumn="0" w:noHBand="0" w:noVBand="1"/>
      </w:tblPr>
      <w:tblGrid>
        <w:gridCol w:w="10980"/>
      </w:tblGrid>
      <w:tr w:rsidR="004E6B2F" w:rsidRPr="00A46306" w14:paraId="49DFD840" w14:textId="77777777" w:rsidTr="00652B61">
        <w:tc>
          <w:tcPr>
            <w:tcW w:w="10980" w:type="dxa"/>
            <w:shd w:val="clear" w:color="auto" w:fill="C6AD74"/>
          </w:tcPr>
          <w:p w14:paraId="21E42EB0" w14:textId="77777777" w:rsidR="004E6B2F" w:rsidRPr="00A46306" w:rsidRDefault="004E6B2F" w:rsidP="006C1926">
            <w:pPr>
              <w:autoSpaceDE w:val="0"/>
              <w:autoSpaceDN w:val="0"/>
              <w:adjustRightInd w:val="0"/>
              <w:rPr>
                <w:rFonts w:cstheme="minorHAnsi"/>
                <w:b/>
                <w:bCs/>
                <w:sz w:val="24"/>
                <w:szCs w:val="24"/>
              </w:rPr>
            </w:pPr>
            <w:bookmarkStart w:id="2" w:name="_Hlk139898777"/>
            <w:r w:rsidRPr="00A46306">
              <w:rPr>
                <w:rFonts w:cstheme="minorHAnsi"/>
                <w:b/>
                <w:bCs/>
                <w:sz w:val="24"/>
                <w:szCs w:val="24"/>
              </w:rPr>
              <w:lastRenderedPageBreak/>
              <w:t>Who is the legal next of kin? Will you provide notification to any other co-victims/next of kin/points of contact/survivors? If yes, provide details related to order and timing of notifications.</w:t>
            </w:r>
          </w:p>
        </w:tc>
      </w:tr>
      <w:tr w:rsidR="004E6B2F" w:rsidRPr="00A46306" w14:paraId="6741927D" w14:textId="77777777" w:rsidTr="00652B61">
        <w:tc>
          <w:tcPr>
            <w:tcW w:w="10980" w:type="dxa"/>
          </w:tcPr>
          <w:p w14:paraId="2B77DF93" w14:textId="77777777" w:rsidR="004E6B2F" w:rsidRDefault="004E6B2F" w:rsidP="006C1926">
            <w:pPr>
              <w:rPr>
                <w:rFonts w:cstheme="minorHAnsi"/>
                <w:sz w:val="24"/>
                <w:szCs w:val="24"/>
              </w:rPr>
            </w:pPr>
          </w:p>
          <w:p w14:paraId="441800C7" w14:textId="77777777" w:rsidR="00CF0CDF" w:rsidRDefault="00CF0CDF" w:rsidP="006C1926">
            <w:pPr>
              <w:rPr>
                <w:rFonts w:cstheme="minorHAnsi"/>
                <w:sz w:val="24"/>
                <w:szCs w:val="24"/>
              </w:rPr>
            </w:pPr>
          </w:p>
          <w:p w14:paraId="7FCCB0AE" w14:textId="77777777" w:rsidR="00CF0CDF" w:rsidRPr="00A46306" w:rsidRDefault="00CF0CDF" w:rsidP="006C1926">
            <w:pPr>
              <w:rPr>
                <w:rFonts w:cstheme="minorHAnsi"/>
                <w:sz w:val="24"/>
                <w:szCs w:val="24"/>
              </w:rPr>
            </w:pPr>
          </w:p>
          <w:p w14:paraId="30C8D974" w14:textId="77777777" w:rsidR="004E6B2F" w:rsidRPr="00A46306" w:rsidRDefault="004E6B2F" w:rsidP="006C1926">
            <w:pPr>
              <w:rPr>
                <w:rFonts w:cstheme="minorHAnsi"/>
                <w:sz w:val="24"/>
                <w:szCs w:val="24"/>
              </w:rPr>
            </w:pPr>
          </w:p>
          <w:p w14:paraId="244B02D2" w14:textId="77777777" w:rsidR="004E6B2F" w:rsidRPr="00A46306" w:rsidRDefault="004E6B2F" w:rsidP="006C1926">
            <w:pPr>
              <w:rPr>
                <w:rFonts w:cstheme="minorHAnsi"/>
                <w:sz w:val="24"/>
                <w:szCs w:val="24"/>
              </w:rPr>
            </w:pPr>
          </w:p>
          <w:p w14:paraId="6CB7F74C" w14:textId="77777777" w:rsidR="004E6B2F" w:rsidRPr="00A46306" w:rsidRDefault="004E6B2F" w:rsidP="006C1926">
            <w:pPr>
              <w:rPr>
                <w:rFonts w:cstheme="minorHAnsi"/>
                <w:sz w:val="24"/>
                <w:szCs w:val="24"/>
              </w:rPr>
            </w:pPr>
          </w:p>
          <w:p w14:paraId="6897039C" w14:textId="77777777" w:rsidR="004E6B2F" w:rsidRPr="00A46306" w:rsidRDefault="004E6B2F" w:rsidP="006C1926">
            <w:pPr>
              <w:rPr>
                <w:rFonts w:cstheme="minorHAnsi"/>
                <w:sz w:val="24"/>
                <w:szCs w:val="24"/>
              </w:rPr>
            </w:pPr>
          </w:p>
          <w:p w14:paraId="0472722F" w14:textId="77777777" w:rsidR="004E6B2F" w:rsidRPr="00A46306" w:rsidRDefault="004E6B2F" w:rsidP="006C1926">
            <w:pPr>
              <w:rPr>
                <w:rFonts w:cstheme="minorHAnsi"/>
                <w:sz w:val="24"/>
                <w:szCs w:val="24"/>
              </w:rPr>
            </w:pPr>
          </w:p>
          <w:p w14:paraId="696D9C0E" w14:textId="77777777" w:rsidR="004E6B2F" w:rsidRPr="00A46306" w:rsidRDefault="004E6B2F" w:rsidP="006C1926">
            <w:pPr>
              <w:rPr>
                <w:rFonts w:cstheme="minorHAnsi"/>
                <w:sz w:val="24"/>
                <w:szCs w:val="24"/>
              </w:rPr>
            </w:pPr>
          </w:p>
          <w:p w14:paraId="44435C87" w14:textId="77777777" w:rsidR="004E6B2F" w:rsidRPr="00A46306" w:rsidRDefault="004E6B2F" w:rsidP="006C1926">
            <w:pPr>
              <w:rPr>
                <w:rFonts w:cstheme="minorHAnsi"/>
                <w:sz w:val="24"/>
                <w:szCs w:val="24"/>
              </w:rPr>
            </w:pPr>
          </w:p>
        </w:tc>
      </w:tr>
      <w:bookmarkEnd w:id="2"/>
    </w:tbl>
    <w:p w14:paraId="3576994F" w14:textId="77777777" w:rsidR="004E6B2F" w:rsidRPr="00A46306" w:rsidRDefault="004E6B2F" w:rsidP="006C1926">
      <w:pPr>
        <w:spacing w:after="0" w:line="240" w:lineRule="auto"/>
        <w:rPr>
          <w:rFonts w:cstheme="minorHAnsi"/>
          <w:sz w:val="24"/>
          <w:szCs w:val="24"/>
        </w:rPr>
      </w:pPr>
    </w:p>
    <w:tbl>
      <w:tblPr>
        <w:tblStyle w:val="TableGrid"/>
        <w:tblW w:w="10980" w:type="dxa"/>
        <w:tblInd w:w="-815" w:type="dxa"/>
        <w:tblLook w:val="04A0" w:firstRow="1" w:lastRow="0" w:firstColumn="1" w:lastColumn="0" w:noHBand="0" w:noVBand="1"/>
      </w:tblPr>
      <w:tblGrid>
        <w:gridCol w:w="10980"/>
      </w:tblGrid>
      <w:tr w:rsidR="004E6B2F" w:rsidRPr="00A46306" w14:paraId="603D388D" w14:textId="77777777" w:rsidTr="00D87BD1">
        <w:tc>
          <w:tcPr>
            <w:tcW w:w="10980" w:type="dxa"/>
            <w:shd w:val="clear" w:color="auto" w:fill="C6AD74"/>
          </w:tcPr>
          <w:p w14:paraId="300F9112" w14:textId="77777777" w:rsidR="004E6B2F" w:rsidRPr="00A46306" w:rsidRDefault="004E6B2F" w:rsidP="006C1926">
            <w:pPr>
              <w:autoSpaceDE w:val="0"/>
              <w:autoSpaceDN w:val="0"/>
              <w:adjustRightInd w:val="0"/>
              <w:rPr>
                <w:rFonts w:cstheme="minorHAnsi"/>
                <w:b/>
                <w:bCs/>
                <w:sz w:val="24"/>
                <w:szCs w:val="24"/>
              </w:rPr>
            </w:pPr>
            <w:r w:rsidRPr="00A46306">
              <w:rPr>
                <w:rFonts w:cstheme="minorHAnsi"/>
                <w:b/>
                <w:bCs/>
                <w:sz w:val="24"/>
                <w:szCs w:val="24"/>
              </w:rPr>
              <w:t>Describe factors that are important to consider prior to delivering any notification(s).</w:t>
            </w:r>
          </w:p>
        </w:tc>
      </w:tr>
      <w:tr w:rsidR="004E6B2F" w:rsidRPr="00A46306" w14:paraId="454686E0" w14:textId="77777777" w:rsidTr="00D87BD1">
        <w:tc>
          <w:tcPr>
            <w:tcW w:w="10980" w:type="dxa"/>
          </w:tcPr>
          <w:p w14:paraId="27AF7156" w14:textId="77777777" w:rsidR="004E6B2F" w:rsidRPr="00A46306" w:rsidRDefault="004E6B2F" w:rsidP="006C1926">
            <w:pPr>
              <w:rPr>
                <w:rFonts w:cstheme="minorHAnsi"/>
                <w:sz w:val="24"/>
                <w:szCs w:val="24"/>
              </w:rPr>
            </w:pPr>
          </w:p>
          <w:p w14:paraId="109BAA3D" w14:textId="77777777" w:rsidR="004E6B2F" w:rsidRPr="00A46306" w:rsidRDefault="004E6B2F" w:rsidP="006C1926">
            <w:pPr>
              <w:rPr>
                <w:rFonts w:cstheme="minorHAnsi"/>
                <w:sz w:val="24"/>
                <w:szCs w:val="24"/>
              </w:rPr>
            </w:pPr>
          </w:p>
          <w:p w14:paraId="3EDEB044" w14:textId="77777777" w:rsidR="004E6B2F" w:rsidRPr="00A46306" w:rsidRDefault="004E6B2F" w:rsidP="006C1926">
            <w:pPr>
              <w:rPr>
                <w:rFonts w:cstheme="minorHAnsi"/>
                <w:sz w:val="24"/>
                <w:szCs w:val="24"/>
              </w:rPr>
            </w:pPr>
          </w:p>
          <w:p w14:paraId="001CECD6" w14:textId="77777777" w:rsidR="004E6B2F" w:rsidRPr="00A46306" w:rsidRDefault="004E6B2F" w:rsidP="006C1926">
            <w:pPr>
              <w:rPr>
                <w:rFonts w:cstheme="minorHAnsi"/>
                <w:sz w:val="24"/>
                <w:szCs w:val="24"/>
              </w:rPr>
            </w:pPr>
          </w:p>
          <w:p w14:paraId="70B66FD5" w14:textId="77777777" w:rsidR="004E6B2F" w:rsidRPr="00A46306" w:rsidRDefault="004E6B2F" w:rsidP="006C1926">
            <w:pPr>
              <w:rPr>
                <w:rFonts w:cstheme="minorHAnsi"/>
                <w:sz w:val="24"/>
                <w:szCs w:val="24"/>
              </w:rPr>
            </w:pPr>
          </w:p>
          <w:p w14:paraId="21ED3106" w14:textId="77777777" w:rsidR="004E6B2F" w:rsidRPr="00A46306" w:rsidRDefault="004E6B2F" w:rsidP="006C1926">
            <w:pPr>
              <w:rPr>
                <w:rFonts w:cstheme="minorHAnsi"/>
                <w:sz w:val="24"/>
                <w:szCs w:val="24"/>
              </w:rPr>
            </w:pPr>
          </w:p>
          <w:p w14:paraId="237E7199" w14:textId="77777777" w:rsidR="004E6B2F" w:rsidRPr="00A46306" w:rsidRDefault="004E6B2F" w:rsidP="006C1926">
            <w:pPr>
              <w:rPr>
                <w:rFonts w:cstheme="minorHAnsi"/>
                <w:sz w:val="24"/>
                <w:szCs w:val="24"/>
              </w:rPr>
            </w:pPr>
          </w:p>
          <w:p w14:paraId="44D8B9D2" w14:textId="77777777" w:rsidR="004E6B2F" w:rsidRPr="00A46306" w:rsidRDefault="004E6B2F" w:rsidP="006C1926">
            <w:pPr>
              <w:rPr>
                <w:rFonts w:cstheme="minorHAnsi"/>
                <w:sz w:val="24"/>
                <w:szCs w:val="24"/>
              </w:rPr>
            </w:pPr>
          </w:p>
          <w:p w14:paraId="495D92D1" w14:textId="77777777" w:rsidR="004E6B2F" w:rsidRPr="00A46306" w:rsidRDefault="004E6B2F" w:rsidP="006C1926">
            <w:pPr>
              <w:rPr>
                <w:rFonts w:cstheme="minorHAnsi"/>
                <w:sz w:val="24"/>
                <w:szCs w:val="24"/>
              </w:rPr>
            </w:pPr>
          </w:p>
          <w:p w14:paraId="268E89BB" w14:textId="77777777" w:rsidR="004E6B2F" w:rsidRPr="00A46306" w:rsidRDefault="004E6B2F" w:rsidP="006C1926">
            <w:pPr>
              <w:rPr>
                <w:rFonts w:cstheme="minorHAnsi"/>
                <w:sz w:val="24"/>
                <w:szCs w:val="24"/>
              </w:rPr>
            </w:pPr>
          </w:p>
        </w:tc>
      </w:tr>
    </w:tbl>
    <w:p w14:paraId="4C073D27" w14:textId="77777777" w:rsidR="00CA6612" w:rsidRPr="00A46306" w:rsidRDefault="00CA6612" w:rsidP="006C1926">
      <w:pPr>
        <w:spacing w:after="0" w:line="240" w:lineRule="auto"/>
        <w:rPr>
          <w:rFonts w:cstheme="minorHAnsi"/>
          <w:sz w:val="24"/>
          <w:szCs w:val="24"/>
        </w:rPr>
      </w:pPr>
    </w:p>
    <w:tbl>
      <w:tblPr>
        <w:tblStyle w:val="TableGrid"/>
        <w:tblW w:w="10980" w:type="dxa"/>
        <w:tblInd w:w="-815" w:type="dxa"/>
        <w:tblLook w:val="04A0" w:firstRow="1" w:lastRow="0" w:firstColumn="1" w:lastColumn="0" w:noHBand="0" w:noVBand="1"/>
      </w:tblPr>
      <w:tblGrid>
        <w:gridCol w:w="10980"/>
      </w:tblGrid>
      <w:tr w:rsidR="004E6B2F" w:rsidRPr="00A46306" w14:paraId="3EF9881F" w14:textId="77777777" w:rsidTr="00D87BD1">
        <w:tc>
          <w:tcPr>
            <w:tcW w:w="10980" w:type="dxa"/>
            <w:shd w:val="clear" w:color="auto" w:fill="C6AD74"/>
          </w:tcPr>
          <w:p w14:paraId="41784B9C" w14:textId="72B805AB" w:rsidR="004E6B2F" w:rsidRPr="00A46306" w:rsidRDefault="004E6B2F" w:rsidP="006C1926">
            <w:pPr>
              <w:autoSpaceDE w:val="0"/>
              <w:autoSpaceDN w:val="0"/>
              <w:adjustRightInd w:val="0"/>
              <w:rPr>
                <w:rFonts w:cstheme="minorHAnsi"/>
                <w:b/>
                <w:bCs/>
                <w:sz w:val="24"/>
                <w:szCs w:val="24"/>
              </w:rPr>
            </w:pPr>
            <w:r w:rsidRPr="00A46306">
              <w:rPr>
                <w:rFonts w:cstheme="minorHAnsi"/>
                <w:b/>
                <w:bCs/>
                <w:sz w:val="24"/>
                <w:szCs w:val="24"/>
              </w:rPr>
              <w:t>Write the words you will use to deliver the trauma-informed notification</w:t>
            </w:r>
            <w:r w:rsidR="009B1877">
              <w:rPr>
                <w:rFonts w:cstheme="minorHAnsi"/>
                <w:b/>
                <w:bCs/>
                <w:sz w:val="24"/>
                <w:szCs w:val="24"/>
              </w:rPr>
              <w:t>. Limit this to</w:t>
            </w:r>
            <w:r w:rsidRPr="00A46306">
              <w:rPr>
                <w:rFonts w:cstheme="minorHAnsi"/>
                <w:b/>
                <w:bCs/>
                <w:sz w:val="24"/>
                <w:szCs w:val="24"/>
              </w:rPr>
              <w:t xml:space="preserve"> 1-2 sentences.</w:t>
            </w:r>
          </w:p>
        </w:tc>
      </w:tr>
      <w:tr w:rsidR="004E6B2F" w:rsidRPr="00A46306" w14:paraId="4AC7B428" w14:textId="77777777" w:rsidTr="00D87BD1">
        <w:tc>
          <w:tcPr>
            <w:tcW w:w="10980" w:type="dxa"/>
          </w:tcPr>
          <w:p w14:paraId="05E7EF0C" w14:textId="77777777" w:rsidR="004E6B2F" w:rsidRPr="00A46306" w:rsidRDefault="004E6B2F" w:rsidP="006C1926">
            <w:pPr>
              <w:rPr>
                <w:rFonts w:cstheme="minorHAnsi"/>
                <w:sz w:val="24"/>
                <w:szCs w:val="24"/>
              </w:rPr>
            </w:pPr>
          </w:p>
          <w:p w14:paraId="2DCA5469" w14:textId="77777777" w:rsidR="004E6B2F" w:rsidRPr="00A46306" w:rsidRDefault="004E6B2F" w:rsidP="006C1926">
            <w:pPr>
              <w:rPr>
                <w:rFonts w:cstheme="minorHAnsi"/>
                <w:sz w:val="24"/>
                <w:szCs w:val="24"/>
              </w:rPr>
            </w:pPr>
          </w:p>
          <w:p w14:paraId="46150AB3" w14:textId="77777777" w:rsidR="004E6B2F" w:rsidRPr="00A46306" w:rsidRDefault="004E6B2F" w:rsidP="006C1926">
            <w:pPr>
              <w:rPr>
                <w:rFonts w:cstheme="minorHAnsi"/>
                <w:sz w:val="24"/>
                <w:szCs w:val="24"/>
              </w:rPr>
            </w:pPr>
          </w:p>
          <w:p w14:paraId="6321BA08" w14:textId="77777777" w:rsidR="004E6B2F" w:rsidRDefault="004E6B2F" w:rsidP="006C1926">
            <w:pPr>
              <w:rPr>
                <w:rFonts w:cstheme="minorHAnsi"/>
                <w:sz w:val="24"/>
                <w:szCs w:val="24"/>
              </w:rPr>
            </w:pPr>
          </w:p>
          <w:p w14:paraId="13276100" w14:textId="77777777" w:rsidR="00D87BD1" w:rsidRDefault="00D87BD1" w:rsidP="006C1926">
            <w:pPr>
              <w:rPr>
                <w:rFonts w:cstheme="minorHAnsi"/>
                <w:sz w:val="24"/>
                <w:szCs w:val="24"/>
              </w:rPr>
            </w:pPr>
          </w:p>
          <w:p w14:paraId="4D940175" w14:textId="77777777" w:rsidR="006C1926" w:rsidRDefault="006C1926" w:rsidP="006C1926">
            <w:pPr>
              <w:rPr>
                <w:rFonts w:cstheme="minorHAnsi"/>
                <w:sz w:val="24"/>
                <w:szCs w:val="24"/>
              </w:rPr>
            </w:pPr>
          </w:p>
          <w:p w14:paraId="5F7C9E09" w14:textId="77777777" w:rsidR="006C1926" w:rsidRPr="00A46306" w:rsidRDefault="006C1926" w:rsidP="006C1926">
            <w:pPr>
              <w:rPr>
                <w:rFonts w:cstheme="minorHAnsi"/>
                <w:sz w:val="24"/>
                <w:szCs w:val="24"/>
              </w:rPr>
            </w:pPr>
          </w:p>
        </w:tc>
      </w:tr>
    </w:tbl>
    <w:p w14:paraId="24FE0E53" w14:textId="77777777" w:rsidR="004E6B2F" w:rsidRPr="00A46306" w:rsidRDefault="004E6B2F" w:rsidP="006C1926">
      <w:pPr>
        <w:spacing w:after="0" w:line="240" w:lineRule="auto"/>
        <w:rPr>
          <w:rFonts w:cstheme="minorHAnsi"/>
          <w:sz w:val="24"/>
          <w:szCs w:val="24"/>
        </w:rPr>
      </w:pPr>
    </w:p>
    <w:tbl>
      <w:tblPr>
        <w:tblStyle w:val="TableGrid"/>
        <w:tblW w:w="10980" w:type="dxa"/>
        <w:tblInd w:w="-815" w:type="dxa"/>
        <w:tblLook w:val="04A0" w:firstRow="1" w:lastRow="0" w:firstColumn="1" w:lastColumn="0" w:noHBand="0" w:noVBand="1"/>
      </w:tblPr>
      <w:tblGrid>
        <w:gridCol w:w="10980"/>
      </w:tblGrid>
      <w:tr w:rsidR="004E6B2F" w:rsidRPr="00A46306" w14:paraId="77A6BE12" w14:textId="77777777" w:rsidTr="00D87BD1">
        <w:tc>
          <w:tcPr>
            <w:tcW w:w="10980" w:type="dxa"/>
            <w:shd w:val="clear" w:color="auto" w:fill="C6AD74"/>
          </w:tcPr>
          <w:p w14:paraId="7569D1E9" w14:textId="77777777" w:rsidR="004E6B2F" w:rsidRPr="00A46306" w:rsidRDefault="004E6B2F" w:rsidP="006C1926">
            <w:pPr>
              <w:autoSpaceDE w:val="0"/>
              <w:autoSpaceDN w:val="0"/>
              <w:adjustRightInd w:val="0"/>
              <w:rPr>
                <w:rFonts w:cstheme="minorHAnsi"/>
                <w:b/>
                <w:bCs/>
                <w:sz w:val="24"/>
                <w:szCs w:val="24"/>
              </w:rPr>
            </w:pPr>
            <w:r w:rsidRPr="00A46306">
              <w:rPr>
                <w:rFonts w:cstheme="minorHAnsi"/>
                <w:b/>
                <w:bCs/>
                <w:sz w:val="24"/>
                <w:szCs w:val="24"/>
              </w:rPr>
              <w:t>What information and resources will you provide and when will you provide it? Justify your decisions.</w:t>
            </w:r>
          </w:p>
        </w:tc>
      </w:tr>
      <w:tr w:rsidR="004E6B2F" w:rsidRPr="00A46306" w14:paraId="27DF04DF" w14:textId="77777777" w:rsidTr="00D87BD1">
        <w:tc>
          <w:tcPr>
            <w:tcW w:w="10980" w:type="dxa"/>
          </w:tcPr>
          <w:p w14:paraId="52D69E11" w14:textId="77777777" w:rsidR="004E6B2F" w:rsidRPr="00A46306" w:rsidRDefault="004E6B2F" w:rsidP="006C1926">
            <w:pPr>
              <w:rPr>
                <w:rFonts w:cstheme="minorHAnsi"/>
                <w:sz w:val="24"/>
                <w:szCs w:val="24"/>
              </w:rPr>
            </w:pPr>
          </w:p>
          <w:p w14:paraId="0E7AD0D0" w14:textId="77777777" w:rsidR="004E6B2F" w:rsidRPr="00A46306" w:rsidRDefault="004E6B2F" w:rsidP="006C1926">
            <w:pPr>
              <w:rPr>
                <w:rFonts w:cstheme="minorHAnsi"/>
                <w:sz w:val="24"/>
                <w:szCs w:val="24"/>
              </w:rPr>
            </w:pPr>
          </w:p>
          <w:p w14:paraId="18A97EDA" w14:textId="77777777" w:rsidR="004E6B2F" w:rsidRPr="00A46306" w:rsidRDefault="004E6B2F" w:rsidP="006C1926">
            <w:pPr>
              <w:rPr>
                <w:rFonts w:cstheme="minorHAnsi"/>
                <w:sz w:val="24"/>
                <w:szCs w:val="24"/>
              </w:rPr>
            </w:pPr>
          </w:p>
          <w:p w14:paraId="39742905" w14:textId="77777777" w:rsidR="004E6B2F" w:rsidRPr="00A46306" w:rsidRDefault="004E6B2F" w:rsidP="006C1926">
            <w:pPr>
              <w:rPr>
                <w:rFonts w:cstheme="minorHAnsi"/>
                <w:sz w:val="24"/>
                <w:szCs w:val="24"/>
              </w:rPr>
            </w:pPr>
          </w:p>
          <w:p w14:paraId="385664A8" w14:textId="77777777" w:rsidR="004E6B2F" w:rsidRPr="00A46306" w:rsidRDefault="004E6B2F" w:rsidP="006C1926">
            <w:pPr>
              <w:rPr>
                <w:rFonts w:cstheme="minorHAnsi"/>
                <w:sz w:val="24"/>
                <w:szCs w:val="24"/>
              </w:rPr>
            </w:pPr>
          </w:p>
          <w:p w14:paraId="65605194" w14:textId="77777777" w:rsidR="004E6B2F" w:rsidRPr="00A46306" w:rsidRDefault="004E6B2F" w:rsidP="006C1926">
            <w:pPr>
              <w:rPr>
                <w:rFonts w:cstheme="minorHAnsi"/>
                <w:sz w:val="24"/>
                <w:szCs w:val="24"/>
              </w:rPr>
            </w:pPr>
          </w:p>
          <w:p w14:paraId="3B267EB8" w14:textId="77777777" w:rsidR="004E6B2F" w:rsidRPr="00A46306" w:rsidRDefault="004E6B2F" w:rsidP="006C1926">
            <w:pPr>
              <w:rPr>
                <w:rFonts w:cstheme="minorHAnsi"/>
                <w:sz w:val="24"/>
                <w:szCs w:val="24"/>
              </w:rPr>
            </w:pPr>
          </w:p>
          <w:p w14:paraId="4ED83E85" w14:textId="77777777" w:rsidR="004E6B2F" w:rsidRPr="00A46306" w:rsidRDefault="004E6B2F" w:rsidP="006C1926">
            <w:pPr>
              <w:rPr>
                <w:rFonts w:cstheme="minorHAnsi"/>
                <w:sz w:val="24"/>
                <w:szCs w:val="24"/>
              </w:rPr>
            </w:pPr>
          </w:p>
          <w:p w14:paraId="58E360D0" w14:textId="77777777" w:rsidR="004E6B2F" w:rsidRPr="00A46306" w:rsidRDefault="004E6B2F" w:rsidP="006C1926">
            <w:pPr>
              <w:rPr>
                <w:rFonts w:cstheme="minorHAnsi"/>
                <w:sz w:val="24"/>
                <w:szCs w:val="24"/>
              </w:rPr>
            </w:pPr>
          </w:p>
          <w:p w14:paraId="4B55710E" w14:textId="77777777" w:rsidR="004E6B2F" w:rsidRPr="00A46306" w:rsidRDefault="004E6B2F" w:rsidP="006C1926">
            <w:pPr>
              <w:rPr>
                <w:rFonts w:cstheme="minorHAnsi"/>
                <w:sz w:val="24"/>
                <w:szCs w:val="24"/>
              </w:rPr>
            </w:pPr>
          </w:p>
        </w:tc>
      </w:tr>
    </w:tbl>
    <w:p w14:paraId="07A01C70" w14:textId="77777777" w:rsidR="00743197" w:rsidRDefault="00743197" w:rsidP="006C1926">
      <w:pPr>
        <w:spacing w:before="240" w:after="240" w:line="240" w:lineRule="auto"/>
        <w:ind w:left="-720" w:right="-720"/>
        <w:rPr>
          <w:b/>
          <w:bCs/>
          <w:color w:val="4C7C72"/>
          <w:sz w:val="28"/>
          <w:szCs w:val="28"/>
        </w:rPr>
      </w:pPr>
      <w:r>
        <w:rPr>
          <w:b/>
          <w:bCs/>
          <w:sz w:val="28"/>
          <w:szCs w:val="28"/>
        </w:rPr>
        <w:lastRenderedPageBreak/>
        <w:t xml:space="preserve">Activity Worksheet: </w:t>
      </w:r>
      <w:r w:rsidRPr="00743197">
        <w:rPr>
          <w:b/>
          <w:bCs/>
          <w:color w:val="4C7C72"/>
          <w:sz w:val="28"/>
          <w:szCs w:val="28"/>
        </w:rPr>
        <w:t>Death Notifications – Homicide/Suicide Scenario</w:t>
      </w:r>
    </w:p>
    <w:tbl>
      <w:tblPr>
        <w:tblStyle w:val="TableGrid"/>
        <w:tblW w:w="10980" w:type="dxa"/>
        <w:tblInd w:w="-825"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10980"/>
      </w:tblGrid>
      <w:tr w:rsidR="00743197" w14:paraId="055FA58C" w14:textId="77777777" w:rsidTr="00652B61">
        <w:tc>
          <w:tcPr>
            <w:tcW w:w="10980" w:type="dxa"/>
            <w:tcBorders>
              <w:top w:val="single" w:sz="12" w:space="0" w:color="4C7C72"/>
              <w:left w:val="single" w:sz="12" w:space="0" w:color="4C7C72"/>
              <w:bottom w:val="single" w:sz="12" w:space="0" w:color="4C7C72"/>
              <w:right w:val="single" w:sz="12" w:space="0" w:color="4C7C72"/>
            </w:tcBorders>
          </w:tcPr>
          <w:p w14:paraId="77ED5AEB" w14:textId="77777777" w:rsidR="00743197" w:rsidRDefault="00743197" w:rsidP="006C1926">
            <w:pPr>
              <w:spacing w:after="120"/>
              <w:jc w:val="both"/>
              <w:rPr>
                <w:sz w:val="24"/>
                <w:szCs w:val="24"/>
              </w:rPr>
            </w:pPr>
            <w:r w:rsidRPr="001622A3">
              <w:rPr>
                <w:b/>
                <w:bCs/>
                <w:sz w:val="24"/>
                <w:szCs w:val="24"/>
              </w:rPr>
              <w:t>Report Title:</w:t>
            </w:r>
            <w:r>
              <w:rPr>
                <w:sz w:val="24"/>
                <w:szCs w:val="24"/>
              </w:rPr>
              <w:t xml:space="preserve"> Homicide</w:t>
            </w:r>
          </w:p>
          <w:p w14:paraId="67C5E779" w14:textId="77777777" w:rsidR="00743197" w:rsidRDefault="00743197" w:rsidP="006C1926">
            <w:pPr>
              <w:jc w:val="both"/>
              <w:rPr>
                <w:sz w:val="24"/>
                <w:szCs w:val="24"/>
              </w:rPr>
            </w:pPr>
            <w:r>
              <w:rPr>
                <w:b/>
                <w:bCs/>
                <w:sz w:val="24"/>
                <w:szCs w:val="24"/>
              </w:rPr>
              <w:t>Deceased #1</w:t>
            </w:r>
            <w:r w:rsidRPr="001622A3">
              <w:rPr>
                <w:b/>
                <w:bCs/>
                <w:sz w:val="24"/>
                <w:szCs w:val="24"/>
              </w:rPr>
              <w:t>:</w:t>
            </w:r>
            <w:r>
              <w:rPr>
                <w:sz w:val="24"/>
                <w:szCs w:val="24"/>
              </w:rPr>
              <w:t xml:space="preserve"> Carole Washington, 32 years old, female </w:t>
            </w:r>
          </w:p>
          <w:p w14:paraId="2E4E01C6" w14:textId="77777777" w:rsidR="00743197" w:rsidRDefault="00743197" w:rsidP="006C1926">
            <w:pPr>
              <w:pStyle w:val="ListParagraph"/>
              <w:numPr>
                <w:ilvl w:val="0"/>
                <w:numId w:val="46"/>
              </w:numPr>
              <w:jc w:val="both"/>
              <w:rPr>
                <w:sz w:val="24"/>
                <w:szCs w:val="24"/>
              </w:rPr>
            </w:pPr>
            <w:r>
              <w:rPr>
                <w:sz w:val="24"/>
                <w:szCs w:val="24"/>
              </w:rPr>
              <w:t>L</w:t>
            </w:r>
            <w:r w:rsidRPr="00992CAB">
              <w:rPr>
                <w:sz w:val="24"/>
                <w:szCs w:val="24"/>
              </w:rPr>
              <w:t xml:space="preserve">ong-term relationship with </w:t>
            </w:r>
            <w:r>
              <w:rPr>
                <w:sz w:val="24"/>
                <w:szCs w:val="24"/>
              </w:rPr>
              <w:t>Harvey Davis – Carole lived with Harvey and her daughter</w:t>
            </w:r>
          </w:p>
          <w:p w14:paraId="01A6C33A" w14:textId="77777777" w:rsidR="00743197" w:rsidRDefault="00743197" w:rsidP="006C1926">
            <w:pPr>
              <w:pStyle w:val="ListParagraph"/>
              <w:numPr>
                <w:ilvl w:val="0"/>
                <w:numId w:val="46"/>
              </w:numPr>
              <w:jc w:val="both"/>
              <w:rPr>
                <w:sz w:val="24"/>
                <w:szCs w:val="24"/>
              </w:rPr>
            </w:pPr>
            <w:r>
              <w:rPr>
                <w:sz w:val="24"/>
                <w:szCs w:val="24"/>
              </w:rPr>
              <w:t>Legally married to David Washington, 37 years old – David lives in another state</w:t>
            </w:r>
          </w:p>
          <w:p w14:paraId="759C47AE" w14:textId="77777777" w:rsidR="00743197" w:rsidRPr="00992CAB" w:rsidRDefault="00743197" w:rsidP="006C1926">
            <w:pPr>
              <w:pStyle w:val="ListParagraph"/>
              <w:numPr>
                <w:ilvl w:val="0"/>
                <w:numId w:val="46"/>
              </w:numPr>
              <w:spacing w:after="120"/>
              <w:jc w:val="both"/>
              <w:rPr>
                <w:sz w:val="24"/>
                <w:szCs w:val="24"/>
              </w:rPr>
            </w:pPr>
            <w:r>
              <w:rPr>
                <w:sz w:val="24"/>
                <w:szCs w:val="24"/>
              </w:rPr>
              <w:t>Carole’s parents (Robert and Sarah) are married and live in a nearby neighborhood</w:t>
            </w:r>
          </w:p>
          <w:p w14:paraId="0776E696" w14:textId="77777777" w:rsidR="00743197" w:rsidRDefault="00743197" w:rsidP="006C1926">
            <w:pPr>
              <w:jc w:val="both"/>
              <w:rPr>
                <w:sz w:val="24"/>
                <w:szCs w:val="24"/>
              </w:rPr>
            </w:pPr>
            <w:r>
              <w:rPr>
                <w:b/>
                <w:bCs/>
                <w:sz w:val="24"/>
                <w:szCs w:val="24"/>
              </w:rPr>
              <w:t xml:space="preserve">Deceased #2: </w:t>
            </w:r>
            <w:r>
              <w:rPr>
                <w:sz w:val="24"/>
                <w:szCs w:val="24"/>
              </w:rPr>
              <w:t>Harvey Davis, 46 years old, male</w:t>
            </w:r>
          </w:p>
          <w:p w14:paraId="7778B79E" w14:textId="77777777" w:rsidR="00743197" w:rsidRPr="001F5C7F" w:rsidRDefault="00743197" w:rsidP="006C1926">
            <w:pPr>
              <w:pStyle w:val="ListParagraph"/>
              <w:numPr>
                <w:ilvl w:val="0"/>
                <w:numId w:val="46"/>
              </w:numPr>
              <w:jc w:val="both"/>
              <w:rPr>
                <w:b/>
                <w:bCs/>
                <w:sz w:val="24"/>
                <w:szCs w:val="24"/>
              </w:rPr>
            </w:pPr>
            <w:r>
              <w:rPr>
                <w:sz w:val="24"/>
                <w:szCs w:val="24"/>
              </w:rPr>
              <w:t>N</w:t>
            </w:r>
            <w:r w:rsidRPr="001F5C7F">
              <w:rPr>
                <w:sz w:val="24"/>
                <w:szCs w:val="24"/>
              </w:rPr>
              <w:t>ot married, no biological children</w:t>
            </w:r>
          </w:p>
          <w:p w14:paraId="6D293244" w14:textId="77777777" w:rsidR="00743197" w:rsidRPr="001F5C7F" w:rsidRDefault="00743197" w:rsidP="006C1926">
            <w:pPr>
              <w:pStyle w:val="ListParagraph"/>
              <w:numPr>
                <w:ilvl w:val="0"/>
                <w:numId w:val="46"/>
              </w:numPr>
              <w:spacing w:after="120"/>
              <w:jc w:val="both"/>
              <w:rPr>
                <w:b/>
                <w:bCs/>
                <w:sz w:val="24"/>
                <w:szCs w:val="24"/>
              </w:rPr>
            </w:pPr>
            <w:r>
              <w:rPr>
                <w:sz w:val="24"/>
                <w:szCs w:val="24"/>
              </w:rPr>
              <w:t>Harvey’s parents are divorced – Harvey’s father (Joseph) is incarcerated, Harvey’s mother (Louise) lives in a nearby neighborhood</w:t>
            </w:r>
          </w:p>
          <w:p w14:paraId="607A3CEF" w14:textId="77777777" w:rsidR="00743197" w:rsidRDefault="00743197" w:rsidP="006C1926">
            <w:pPr>
              <w:spacing w:after="120"/>
              <w:jc w:val="both"/>
              <w:rPr>
                <w:sz w:val="24"/>
                <w:szCs w:val="24"/>
              </w:rPr>
            </w:pPr>
            <w:r w:rsidRPr="001622A3">
              <w:rPr>
                <w:b/>
                <w:bCs/>
                <w:sz w:val="24"/>
                <w:szCs w:val="24"/>
              </w:rPr>
              <w:t>Witness:</w:t>
            </w:r>
            <w:r>
              <w:rPr>
                <w:sz w:val="24"/>
                <w:szCs w:val="24"/>
              </w:rPr>
              <w:t xml:space="preserve"> Cindy Washington, 10 years old, female – daughter of Carole and David</w:t>
            </w:r>
          </w:p>
          <w:p w14:paraId="4C807BC2" w14:textId="77777777" w:rsidR="00743197" w:rsidRDefault="00743197" w:rsidP="006C1926">
            <w:pPr>
              <w:spacing w:after="120"/>
              <w:jc w:val="both"/>
              <w:rPr>
                <w:sz w:val="24"/>
                <w:szCs w:val="24"/>
              </w:rPr>
            </w:pPr>
            <w:r>
              <w:rPr>
                <w:sz w:val="24"/>
                <w:szCs w:val="24"/>
              </w:rPr>
              <w:t xml:space="preserve">Patrol personnel responded to the incident location following multiple 911 calls reporting gunshots and screaming. Carole’s body was found in the master bedroom with ligature marks on her neck, contusions on her upper body, and blood coming from her mouth and nose. Harvey’s body was found in the living room with a self-inflicted gunshot wound to his head, and a gun in his right hand. </w:t>
            </w:r>
          </w:p>
          <w:p w14:paraId="7818A0A2" w14:textId="77777777" w:rsidR="00743197" w:rsidRDefault="00743197" w:rsidP="006C1926">
            <w:pPr>
              <w:spacing w:after="120"/>
              <w:jc w:val="both"/>
              <w:rPr>
                <w:sz w:val="24"/>
                <w:szCs w:val="24"/>
              </w:rPr>
            </w:pPr>
            <w:r>
              <w:rPr>
                <w:sz w:val="24"/>
                <w:szCs w:val="24"/>
              </w:rPr>
              <w:t xml:space="preserve">Cindy was found sitting behind a chair in the corner of the living room. Cindy told patrol personnel that she heard Harvey yelling at her mom this morning and sounds of Harvey hitting her mom. When Cindy knocked on the bedroom door to check on her mom, Harvey grabbed her and drug her to the living room. Cindy said that Harvey slapped her a few times and she hit her head on the coffee table when he pushed her to the floor. Harvey told Cindy that what happened to her mom was her fault. Cindy said that Harvey made her sit in the chair and watch as he shot himself. </w:t>
            </w:r>
          </w:p>
          <w:p w14:paraId="63D75AEA" w14:textId="77777777" w:rsidR="00743197" w:rsidRDefault="00743197" w:rsidP="006C1926">
            <w:pPr>
              <w:spacing w:after="120"/>
              <w:jc w:val="both"/>
              <w:rPr>
                <w:sz w:val="24"/>
                <w:szCs w:val="24"/>
              </w:rPr>
            </w:pPr>
            <w:r>
              <w:rPr>
                <w:sz w:val="24"/>
                <w:szCs w:val="24"/>
              </w:rPr>
              <w:t xml:space="preserve">Cindy was able to provide patrol personnel with her father’s name and phone number. She said her father visits sometimes. Cindy also provided the names and phone numbers to her grandparents. She said she sometimes spends the night with her grandparents.  </w:t>
            </w:r>
          </w:p>
          <w:p w14:paraId="57C7AAC8" w14:textId="77777777" w:rsidR="00743197" w:rsidRPr="000F6FE6" w:rsidRDefault="00743197" w:rsidP="006C1926">
            <w:pPr>
              <w:jc w:val="both"/>
              <w:rPr>
                <w:b/>
                <w:bCs/>
                <w:sz w:val="24"/>
                <w:szCs w:val="24"/>
              </w:rPr>
            </w:pPr>
            <w:r w:rsidRPr="000F6FE6">
              <w:rPr>
                <w:b/>
                <w:bCs/>
                <w:sz w:val="24"/>
                <w:szCs w:val="24"/>
              </w:rPr>
              <w:t>Patrol personnel actions:</w:t>
            </w:r>
          </w:p>
          <w:p w14:paraId="21EFAA74" w14:textId="77777777" w:rsidR="00743197" w:rsidRDefault="00743197" w:rsidP="006C1926">
            <w:pPr>
              <w:pStyle w:val="ListParagraph"/>
              <w:numPr>
                <w:ilvl w:val="0"/>
                <w:numId w:val="43"/>
              </w:numPr>
              <w:spacing w:after="120"/>
              <w:jc w:val="both"/>
              <w:rPr>
                <w:sz w:val="24"/>
                <w:szCs w:val="24"/>
              </w:rPr>
            </w:pPr>
            <w:r>
              <w:rPr>
                <w:sz w:val="24"/>
                <w:szCs w:val="24"/>
              </w:rPr>
              <w:t>Medical personnel response requested to evaluate Cindy</w:t>
            </w:r>
          </w:p>
          <w:p w14:paraId="026AD7EC" w14:textId="77777777" w:rsidR="00743197" w:rsidRDefault="00743197" w:rsidP="006C1926">
            <w:pPr>
              <w:pStyle w:val="ListParagraph"/>
              <w:numPr>
                <w:ilvl w:val="0"/>
                <w:numId w:val="43"/>
              </w:numPr>
              <w:spacing w:after="120"/>
              <w:jc w:val="both"/>
              <w:rPr>
                <w:sz w:val="24"/>
                <w:szCs w:val="24"/>
              </w:rPr>
            </w:pPr>
            <w:r>
              <w:rPr>
                <w:sz w:val="24"/>
                <w:szCs w:val="24"/>
              </w:rPr>
              <w:t>Investigator, crime scene personnel, and supervisor response requested</w:t>
            </w:r>
          </w:p>
          <w:p w14:paraId="57EA198D" w14:textId="77777777" w:rsidR="00743197" w:rsidRDefault="00743197" w:rsidP="006C1926">
            <w:pPr>
              <w:pStyle w:val="ListParagraph"/>
              <w:numPr>
                <w:ilvl w:val="0"/>
                <w:numId w:val="43"/>
              </w:numPr>
              <w:spacing w:after="120"/>
              <w:jc w:val="both"/>
              <w:rPr>
                <w:sz w:val="24"/>
                <w:szCs w:val="24"/>
              </w:rPr>
            </w:pPr>
            <w:r>
              <w:rPr>
                <w:sz w:val="24"/>
                <w:szCs w:val="24"/>
              </w:rPr>
              <w:t>[</w:t>
            </w:r>
            <w:r w:rsidRPr="000F6FE6">
              <w:rPr>
                <w:i/>
                <w:iCs/>
                <w:sz w:val="24"/>
                <w:szCs w:val="24"/>
              </w:rPr>
              <w:t>coroner/medical examiner</w:t>
            </w:r>
            <w:r>
              <w:rPr>
                <w:sz w:val="24"/>
                <w:szCs w:val="24"/>
              </w:rPr>
              <w:t>] response requested</w:t>
            </w:r>
          </w:p>
          <w:p w14:paraId="4AE3257E" w14:textId="77777777" w:rsidR="00743197" w:rsidRDefault="00743197" w:rsidP="006C1926">
            <w:pPr>
              <w:pStyle w:val="ListParagraph"/>
              <w:numPr>
                <w:ilvl w:val="0"/>
                <w:numId w:val="43"/>
              </w:numPr>
              <w:spacing w:after="120"/>
              <w:jc w:val="both"/>
              <w:rPr>
                <w:sz w:val="24"/>
                <w:szCs w:val="24"/>
              </w:rPr>
            </w:pPr>
            <w:r>
              <w:rPr>
                <w:sz w:val="24"/>
                <w:szCs w:val="24"/>
              </w:rPr>
              <w:t>[</w:t>
            </w:r>
            <w:r w:rsidRPr="000F6FE6">
              <w:rPr>
                <w:i/>
                <w:iCs/>
                <w:sz w:val="24"/>
                <w:szCs w:val="24"/>
              </w:rPr>
              <w:t>state child welfare agency</w:t>
            </w:r>
            <w:r>
              <w:rPr>
                <w:sz w:val="24"/>
                <w:szCs w:val="24"/>
              </w:rPr>
              <w:t>] response requested</w:t>
            </w:r>
          </w:p>
          <w:p w14:paraId="07223981" w14:textId="77777777" w:rsidR="00743197" w:rsidRDefault="00743197" w:rsidP="006C1926">
            <w:pPr>
              <w:pStyle w:val="ListParagraph"/>
              <w:numPr>
                <w:ilvl w:val="0"/>
                <w:numId w:val="43"/>
              </w:numPr>
              <w:spacing w:after="120"/>
              <w:jc w:val="both"/>
              <w:rPr>
                <w:sz w:val="24"/>
                <w:szCs w:val="24"/>
              </w:rPr>
            </w:pPr>
            <w:r>
              <w:rPr>
                <w:sz w:val="24"/>
                <w:szCs w:val="24"/>
              </w:rPr>
              <w:t>Victim Services response requested</w:t>
            </w:r>
          </w:p>
          <w:p w14:paraId="4704BE76" w14:textId="77777777" w:rsidR="00743197" w:rsidRPr="00801282" w:rsidRDefault="00743197" w:rsidP="006C1926">
            <w:pPr>
              <w:pStyle w:val="ListParagraph"/>
              <w:numPr>
                <w:ilvl w:val="0"/>
                <w:numId w:val="43"/>
              </w:numPr>
              <w:spacing w:after="120"/>
              <w:jc w:val="both"/>
              <w:rPr>
                <w:sz w:val="24"/>
                <w:szCs w:val="24"/>
              </w:rPr>
            </w:pPr>
            <w:r w:rsidRPr="00801282">
              <w:rPr>
                <w:sz w:val="24"/>
                <w:szCs w:val="24"/>
              </w:rPr>
              <w:t>Addresses verified for Robert and Sarah, David, and Louise</w:t>
            </w:r>
          </w:p>
          <w:p w14:paraId="1C0BA257" w14:textId="77777777" w:rsidR="00743197" w:rsidRPr="00A515D0" w:rsidRDefault="00743197" w:rsidP="006C1926">
            <w:pPr>
              <w:pStyle w:val="ListParagraph"/>
              <w:numPr>
                <w:ilvl w:val="0"/>
                <w:numId w:val="43"/>
              </w:numPr>
              <w:spacing w:after="120"/>
              <w:jc w:val="both"/>
              <w:rPr>
                <w:sz w:val="24"/>
                <w:szCs w:val="24"/>
              </w:rPr>
            </w:pPr>
            <w:r>
              <w:rPr>
                <w:sz w:val="24"/>
                <w:szCs w:val="24"/>
              </w:rPr>
              <w:t>Facility location verified for Joseph</w:t>
            </w:r>
          </w:p>
        </w:tc>
      </w:tr>
    </w:tbl>
    <w:p w14:paraId="4EFE47B1" w14:textId="77777777" w:rsidR="00CF0CDF" w:rsidRPr="00652B61" w:rsidRDefault="00CF0CDF" w:rsidP="006C1926">
      <w:pPr>
        <w:spacing w:after="0" w:line="240" w:lineRule="auto"/>
        <w:rPr>
          <w:sz w:val="24"/>
          <w:szCs w:val="24"/>
        </w:rPr>
      </w:pPr>
    </w:p>
    <w:tbl>
      <w:tblPr>
        <w:tblStyle w:val="TableGrid"/>
        <w:tblW w:w="10980" w:type="dxa"/>
        <w:tblInd w:w="-815" w:type="dxa"/>
        <w:tblLook w:val="04A0" w:firstRow="1" w:lastRow="0" w:firstColumn="1" w:lastColumn="0" w:noHBand="0" w:noVBand="1"/>
      </w:tblPr>
      <w:tblGrid>
        <w:gridCol w:w="10980"/>
      </w:tblGrid>
      <w:tr w:rsidR="00652B61" w:rsidRPr="00A46306" w14:paraId="6052ADD2" w14:textId="77777777" w:rsidTr="00652B61">
        <w:tc>
          <w:tcPr>
            <w:tcW w:w="10980" w:type="dxa"/>
            <w:shd w:val="clear" w:color="auto" w:fill="CBB37F"/>
          </w:tcPr>
          <w:p w14:paraId="3A4E1399" w14:textId="77777777" w:rsidR="00CF0CDF" w:rsidRPr="00A46306" w:rsidRDefault="00CF0CDF" w:rsidP="006C1926">
            <w:pPr>
              <w:rPr>
                <w:rFonts w:cstheme="minorHAnsi"/>
                <w:b/>
                <w:bCs/>
                <w:sz w:val="24"/>
                <w:szCs w:val="24"/>
              </w:rPr>
            </w:pPr>
            <w:r w:rsidRPr="00A46306">
              <w:rPr>
                <w:rFonts w:cstheme="minorHAnsi"/>
                <w:b/>
                <w:bCs/>
                <w:sz w:val="24"/>
                <w:szCs w:val="24"/>
              </w:rPr>
              <w:t>Who will comprise your notification team? Who will be in the lead role? Who will be in the secondary role? Justify your decisions.</w:t>
            </w:r>
          </w:p>
        </w:tc>
      </w:tr>
      <w:tr w:rsidR="00CF0CDF" w:rsidRPr="00A46306" w14:paraId="75364FC3" w14:textId="77777777" w:rsidTr="00652B61">
        <w:tc>
          <w:tcPr>
            <w:tcW w:w="10980" w:type="dxa"/>
          </w:tcPr>
          <w:p w14:paraId="5EE337F0" w14:textId="77777777" w:rsidR="00CF0CDF" w:rsidRPr="00A46306" w:rsidRDefault="00CF0CDF" w:rsidP="006C1926">
            <w:pPr>
              <w:rPr>
                <w:rFonts w:cstheme="minorHAnsi"/>
                <w:sz w:val="24"/>
                <w:szCs w:val="24"/>
              </w:rPr>
            </w:pPr>
          </w:p>
          <w:p w14:paraId="4DE5EC8B" w14:textId="77777777" w:rsidR="00CF0CDF" w:rsidRPr="00A46306" w:rsidRDefault="00CF0CDF" w:rsidP="006C1926">
            <w:pPr>
              <w:rPr>
                <w:rFonts w:cstheme="minorHAnsi"/>
                <w:sz w:val="24"/>
                <w:szCs w:val="24"/>
              </w:rPr>
            </w:pPr>
          </w:p>
          <w:p w14:paraId="08B08217" w14:textId="77777777" w:rsidR="00CF0CDF" w:rsidRPr="00A46306" w:rsidRDefault="00CF0CDF" w:rsidP="006C1926">
            <w:pPr>
              <w:rPr>
                <w:rFonts w:cstheme="minorHAnsi"/>
                <w:sz w:val="24"/>
                <w:szCs w:val="24"/>
              </w:rPr>
            </w:pPr>
          </w:p>
          <w:p w14:paraId="1713CFB6" w14:textId="77777777" w:rsidR="00CF0CDF" w:rsidRPr="00A46306" w:rsidRDefault="00CF0CDF" w:rsidP="006C1926">
            <w:pPr>
              <w:rPr>
                <w:rFonts w:cstheme="minorHAnsi"/>
                <w:sz w:val="24"/>
                <w:szCs w:val="24"/>
              </w:rPr>
            </w:pPr>
          </w:p>
          <w:p w14:paraId="6E1428B2" w14:textId="77777777" w:rsidR="00CF0CDF" w:rsidRDefault="00CF0CDF" w:rsidP="006C1926">
            <w:pPr>
              <w:rPr>
                <w:rFonts w:cstheme="minorHAnsi"/>
                <w:sz w:val="24"/>
                <w:szCs w:val="24"/>
              </w:rPr>
            </w:pPr>
          </w:p>
          <w:p w14:paraId="74C03ACD" w14:textId="77777777" w:rsidR="00A56C5A" w:rsidRPr="00A46306" w:rsidRDefault="00A56C5A" w:rsidP="006C1926">
            <w:pPr>
              <w:rPr>
                <w:rFonts w:cstheme="minorHAnsi"/>
                <w:sz w:val="24"/>
                <w:szCs w:val="24"/>
              </w:rPr>
            </w:pPr>
          </w:p>
          <w:p w14:paraId="7FB2460D" w14:textId="77777777" w:rsidR="00CF0CDF" w:rsidRPr="00A46306" w:rsidRDefault="00CF0CDF" w:rsidP="006C1926">
            <w:pPr>
              <w:rPr>
                <w:rFonts w:cstheme="minorHAnsi"/>
                <w:sz w:val="24"/>
                <w:szCs w:val="24"/>
              </w:rPr>
            </w:pPr>
          </w:p>
        </w:tc>
      </w:tr>
    </w:tbl>
    <w:p w14:paraId="5EB18DF2" w14:textId="77777777" w:rsidR="00D87BD1" w:rsidRPr="00652B61" w:rsidRDefault="00D87BD1" w:rsidP="006C1926">
      <w:pPr>
        <w:spacing w:after="0" w:line="240" w:lineRule="auto"/>
        <w:rPr>
          <w:sz w:val="24"/>
          <w:szCs w:val="24"/>
        </w:rPr>
      </w:pPr>
    </w:p>
    <w:tbl>
      <w:tblPr>
        <w:tblStyle w:val="TableGrid"/>
        <w:tblW w:w="10980" w:type="dxa"/>
        <w:tblInd w:w="-815" w:type="dxa"/>
        <w:tblLook w:val="04A0" w:firstRow="1" w:lastRow="0" w:firstColumn="1" w:lastColumn="0" w:noHBand="0" w:noVBand="1"/>
      </w:tblPr>
      <w:tblGrid>
        <w:gridCol w:w="10980"/>
      </w:tblGrid>
      <w:tr w:rsidR="00D87BD1" w14:paraId="7E636D8F" w14:textId="77777777" w:rsidTr="00CF0CDF">
        <w:tc>
          <w:tcPr>
            <w:tcW w:w="10980" w:type="dxa"/>
            <w:shd w:val="clear" w:color="auto" w:fill="C6AD74"/>
          </w:tcPr>
          <w:p w14:paraId="587AE9AD" w14:textId="77777777" w:rsidR="00D87BD1" w:rsidRPr="000A6B4C" w:rsidRDefault="00D87BD1" w:rsidP="006C1926">
            <w:pPr>
              <w:autoSpaceDE w:val="0"/>
              <w:autoSpaceDN w:val="0"/>
              <w:adjustRightInd w:val="0"/>
              <w:rPr>
                <w:rFonts w:cstheme="minorHAnsi"/>
                <w:b/>
                <w:bCs/>
                <w:sz w:val="24"/>
                <w:szCs w:val="24"/>
              </w:rPr>
            </w:pPr>
            <w:r>
              <w:rPr>
                <w:rFonts w:cstheme="minorHAnsi"/>
                <w:b/>
                <w:bCs/>
                <w:sz w:val="24"/>
                <w:szCs w:val="24"/>
              </w:rPr>
              <w:t>Who is the legal next of kin? Will you provide notification to any other co-victims/next of kin/points of contact/survivors? If yes, provide details related to order and timing of notifications.</w:t>
            </w:r>
          </w:p>
        </w:tc>
      </w:tr>
      <w:tr w:rsidR="00D87BD1" w14:paraId="38B16473" w14:textId="77777777" w:rsidTr="00CF0CDF">
        <w:tc>
          <w:tcPr>
            <w:tcW w:w="10980" w:type="dxa"/>
          </w:tcPr>
          <w:p w14:paraId="476F0461" w14:textId="77777777" w:rsidR="00D87BD1" w:rsidRDefault="00D87BD1" w:rsidP="006C1926"/>
          <w:p w14:paraId="164A7456" w14:textId="77777777" w:rsidR="009B1877" w:rsidRDefault="009B1877" w:rsidP="006C1926"/>
          <w:p w14:paraId="0907D9C7" w14:textId="77777777" w:rsidR="00D87BD1" w:rsidRDefault="00D87BD1" w:rsidP="006C1926"/>
          <w:p w14:paraId="0D3A6749" w14:textId="77777777" w:rsidR="00D87BD1" w:rsidRDefault="00D87BD1" w:rsidP="006C1926"/>
          <w:p w14:paraId="149913A5" w14:textId="77777777" w:rsidR="00D87BD1" w:rsidRDefault="00D87BD1" w:rsidP="006C1926"/>
          <w:p w14:paraId="4F93564A" w14:textId="77777777" w:rsidR="00D87BD1" w:rsidRDefault="00D87BD1" w:rsidP="006C1926"/>
          <w:p w14:paraId="62623B4F" w14:textId="77777777" w:rsidR="00D87BD1" w:rsidRDefault="00D87BD1" w:rsidP="006C1926"/>
          <w:p w14:paraId="6D8A2B26" w14:textId="77777777" w:rsidR="00D87BD1" w:rsidRDefault="00D87BD1" w:rsidP="006C1926"/>
          <w:p w14:paraId="68A64EC2" w14:textId="77777777" w:rsidR="00D87BD1" w:rsidRDefault="00D87BD1" w:rsidP="006C1926"/>
          <w:p w14:paraId="58791898" w14:textId="77777777" w:rsidR="00D87BD1" w:rsidRDefault="00D87BD1" w:rsidP="006C1926"/>
        </w:tc>
      </w:tr>
    </w:tbl>
    <w:p w14:paraId="7876D8E7" w14:textId="77777777" w:rsidR="00D87BD1" w:rsidRPr="00652B61" w:rsidRDefault="00D87BD1" w:rsidP="006C1926">
      <w:pPr>
        <w:spacing w:after="0" w:line="240" w:lineRule="auto"/>
        <w:rPr>
          <w:sz w:val="24"/>
          <w:szCs w:val="24"/>
        </w:rPr>
      </w:pPr>
    </w:p>
    <w:tbl>
      <w:tblPr>
        <w:tblStyle w:val="TableGrid"/>
        <w:tblW w:w="10980" w:type="dxa"/>
        <w:tblInd w:w="-815" w:type="dxa"/>
        <w:tblLook w:val="04A0" w:firstRow="1" w:lastRow="0" w:firstColumn="1" w:lastColumn="0" w:noHBand="0" w:noVBand="1"/>
      </w:tblPr>
      <w:tblGrid>
        <w:gridCol w:w="10980"/>
      </w:tblGrid>
      <w:tr w:rsidR="00D87BD1" w14:paraId="7F80DBB9" w14:textId="77777777" w:rsidTr="00652B61">
        <w:tc>
          <w:tcPr>
            <w:tcW w:w="10980" w:type="dxa"/>
            <w:shd w:val="clear" w:color="auto" w:fill="C6AD74"/>
          </w:tcPr>
          <w:p w14:paraId="0D0E7A92" w14:textId="77777777" w:rsidR="00D87BD1" w:rsidRPr="000A6B4C" w:rsidRDefault="00D87BD1" w:rsidP="006C1926">
            <w:pPr>
              <w:autoSpaceDE w:val="0"/>
              <w:autoSpaceDN w:val="0"/>
              <w:adjustRightInd w:val="0"/>
              <w:rPr>
                <w:rFonts w:cstheme="minorHAnsi"/>
                <w:b/>
                <w:bCs/>
                <w:sz w:val="24"/>
                <w:szCs w:val="24"/>
              </w:rPr>
            </w:pPr>
            <w:r>
              <w:rPr>
                <w:rFonts w:cstheme="minorHAnsi"/>
                <w:b/>
                <w:bCs/>
                <w:sz w:val="24"/>
                <w:szCs w:val="24"/>
              </w:rPr>
              <w:t>Describe factors that are important to consider prior to delivering any notification(s).</w:t>
            </w:r>
          </w:p>
        </w:tc>
      </w:tr>
      <w:tr w:rsidR="00D87BD1" w14:paraId="4ED4EE93" w14:textId="77777777" w:rsidTr="00652B61">
        <w:tc>
          <w:tcPr>
            <w:tcW w:w="10980" w:type="dxa"/>
          </w:tcPr>
          <w:p w14:paraId="0D7A3A40" w14:textId="77777777" w:rsidR="00D87BD1" w:rsidRDefault="00D87BD1" w:rsidP="006C1926"/>
          <w:p w14:paraId="25196E69" w14:textId="77777777" w:rsidR="00D87BD1" w:rsidRDefault="00D87BD1" w:rsidP="006C1926"/>
          <w:p w14:paraId="5BAD7EB8" w14:textId="77777777" w:rsidR="00D87BD1" w:rsidRDefault="00D87BD1" w:rsidP="006C1926"/>
          <w:p w14:paraId="29E34B1C" w14:textId="77777777" w:rsidR="00D87BD1" w:rsidRDefault="00D87BD1" w:rsidP="006C1926"/>
          <w:p w14:paraId="0FC54B17" w14:textId="77777777" w:rsidR="00D87BD1" w:rsidRDefault="00D87BD1" w:rsidP="006C1926"/>
          <w:p w14:paraId="1EDE63A2" w14:textId="77777777" w:rsidR="00D87BD1" w:rsidRDefault="00D87BD1" w:rsidP="006C1926"/>
          <w:p w14:paraId="54A1131E" w14:textId="77777777" w:rsidR="00D87BD1" w:rsidRDefault="00D87BD1" w:rsidP="006C1926"/>
          <w:p w14:paraId="42675ADD" w14:textId="77777777" w:rsidR="00D87BD1" w:rsidRDefault="00D87BD1" w:rsidP="006C1926"/>
          <w:p w14:paraId="12159885" w14:textId="77777777" w:rsidR="00D87BD1" w:rsidRDefault="00D87BD1" w:rsidP="006C1926"/>
          <w:p w14:paraId="6188DDB0" w14:textId="77777777" w:rsidR="00D87BD1" w:rsidRDefault="00D87BD1" w:rsidP="006C1926"/>
          <w:p w14:paraId="5AAD8BB1" w14:textId="77777777" w:rsidR="00D87BD1" w:rsidRDefault="00D87BD1" w:rsidP="006C1926"/>
        </w:tc>
      </w:tr>
    </w:tbl>
    <w:p w14:paraId="7FB99177" w14:textId="77777777" w:rsidR="00D87BD1" w:rsidRPr="00652B61" w:rsidRDefault="00D87BD1" w:rsidP="006C1926">
      <w:pPr>
        <w:spacing w:after="0" w:line="240" w:lineRule="auto"/>
        <w:rPr>
          <w:sz w:val="24"/>
          <w:szCs w:val="24"/>
        </w:rPr>
      </w:pPr>
    </w:p>
    <w:tbl>
      <w:tblPr>
        <w:tblStyle w:val="TableGrid"/>
        <w:tblW w:w="10980" w:type="dxa"/>
        <w:tblInd w:w="-815" w:type="dxa"/>
        <w:tblLook w:val="04A0" w:firstRow="1" w:lastRow="0" w:firstColumn="1" w:lastColumn="0" w:noHBand="0" w:noVBand="1"/>
      </w:tblPr>
      <w:tblGrid>
        <w:gridCol w:w="10980"/>
      </w:tblGrid>
      <w:tr w:rsidR="00CF0CDF" w14:paraId="0E65F424" w14:textId="77777777" w:rsidTr="00652B61">
        <w:tc>
          <w:tcPr>
            <w:tcW w:w="10980" w:type="dxa"/>
            <w:shd w:val="clear" w:color="auto" w:fill="C6AD74"/>
          </w:tcPr>
          <w:p w14:paraId="382F6C99" w14:textId="1689E78A" w:rsidR="00CF0CDF" w:rsidRPr="000A6B4C" w:rsidRDefault="00CF0CDF" w:rsidP="006C1926">
            <w:pPr>
              <w:autoSpaceDE w:val="0"/>
              <w:autoSpaceDN w:val="0"/>
              <w:adjustRightInd w:val="0"/>
              <w:rPr>
                <w:rFonts w:cstheme="minorHAnsi"/>
                <w:b/>
                <w:bCs/>
                <w:sz w:val="24"/>
                <w:szCs w:val="24"/>
              </w:rPr>
            </w:pPr>
            <w:r>
              <w:rPr>
                <w:rFonts w:cstheme="minorHAnsi"/>
                <w:b/>
                <w:bCs/>
                <w:sz w:val="24"/>
                <w:szCs w:val="24"/>
              </w:rPr>
              <w:t>Write the words you will use to deliver the trauma-informed notification</w:t>
            </w:r>
            <w:r w:rsidR="009B1877">
              <w:rPr>
                <w:rFonts w:cstheme="minorHAnsi"/>
                <w:b/>
                <w:bCs/>
                <w:sz w:val="24"/>
                <w:szCs w:val="24"/>
              </w:rPr>
              <w:t>. Limit this to</w:t>
            </w:r>
            <w:r w:rsidR="00652B61">
              <w:rPr>
                <w:rFonts w:cstheme="minorHAnsi"/>
                <w:b/>
                <w:bCs/>
                <w:sz w:val="24"/>
                <w:szCs w:val="24"/>
              </w:rPr>
              <w:t xml:space="preserve"> in</w:t>
            </w:r>
            <w:r>
              <w:rPr>
                <w:rFonts w:cstheme="minorHAnsi"/>
                <w:b/>
                <w:bCs/>
                <w:sz w:val="24"/>
                <w:szCs w:val="24"/>
              </w:rPr>
              <w:t xml:space="preserve"> 1-2 sentences.</w:t>
            </w:r>
          </w:p>
        </w:tc>
      </w:tr>
      <w:tr w:rsidR="00CF0CDF" w14:paraId="3C704E7D" w14:textId="77777777" w:rsidTr="00652B61">
        <w:tc>
          <w:tcPr>
            <w:tcW w:w="10980" w:type="dxa"/>
          </w:tcPr>
          <w:p w14:paraId="7853B249" w14:textId="77777777" w:rsidR="00CF0CDF" w:rsidRDefault="00CF0CDF" w:rsidP="006C1926"/>
          <w:p w14:paraId="3DEB96FA" w14:textId="77777777" w:rsidR="00CF0CDF" w:rsidRDefault="00CF0CDF" w:rsidP="006C1926"/>
          <w:p w14:paraId="120BC36C" w14:textId="77777777" w:rsidR="00CF0CDF" w:rsidRDefault="00CF0CDF" w:rsidP="006C1926"/>
          <w:p w14:paraId="6854CE77" w14:textId="77777777" w:rsidR="00CF0CDF" w:rsidRDefault="00CF0CDF" w:rsidP="006C1926"/>
          <w:p w14:paraId="57112F57" w14:textId="77777777" w:rsidR="009B1877" w:rsidRDefault="009B1877" w:rsidP="006C1926"/>
          <w:p w14:paraId="68BBA155" w14:textId="77777777" w:rsidR="009B1877" w:rsidRDefault="009B1877" w:rsidP="006C1926"/>
          <w:p w14:paraId="188188F8" w14:textId="77777777" w:rsidR="00CF0CDF" w:rsidRDefault="00CF0CDF" w:rsidP="006C1926"/>
        </w:tc>
      </w:tr>
    </w:tbl>
    <w:p w14:paraId="10B984FC" w14:textId="77777777" w:rsidR="00CF0CDF" w:rsidRPr="00652B61" w:rsidRDefault="00CF0CDF" w:rsidP="006C1926">
      <w:pPr>
        <w:spacing w:after="0" w:line="240" w:lineRule="auto"/>
        <w:rPr>
          <w:sz w:val="24"/>
          <w:szCs w:val="24"/>
        </w:rPr>
      </w:pPr>
    </w:p>
    <w:tbl>
      <w:tblPr>
        <w:tblStyle w:val="TableGrid"/>
        <w:tblW w:w="10980" w:type="dxa"/>
        <w:tblInd w:w="-815" w:type="dxa"/>
        <w:tblLook w:val="04A0" w:firstRow="1" w:lastRow="0" w:firstColumn="1" w:lastColumn="0" w:noHBand="0" w:noVBand="1"/>
      </w:tblPr>
      <w:tblGrid>
        <w:gridCol w:w="10980"/>
      </w:tblGrid>
      <w:tr w:rsidR="00CF0CDF" w14:paraId="7F0F960F" w14:textId="77777777" w:rsidTr="00652B61">
        <w:tc>
          <w:tcPr>
            <w:tcW w:w="10980" w:type="dxa"/>
            <w:shd w:val="clear" w:color="auto" w:fill="C6AD74"/>
          </w:tcPr>
          <w:p w14:paraId="1DBD37BA" w14:textId="77777777" w:rsidR="00CF0CDF" w:rsidRPr="000A6B4C" w:rsidRDefault="00CF0CDF" w:rsidP="006C1926">
            <w:pPr>
              <w:autoSpaceDE w:val="0"/>
              <w:autoSpaceDN w:val="0"/>
              <w:adjustRightInd w:val="0"/>
              <w:rPr>
                <w:rFonts w:cstheme="minorHAnsi"/>
                <w:b/>
                <w:bCs/>
                <w:sz w:val="24"/>
                <w:szCs w:val="24"/>
              </w:rPr>
            </w:pPr>
            <w:r>
              <w:rPr>
                <w:rFonts w:cstheme="minorHAnsi"/>
                <w:b/>
                <w:bCs/>
                <w:sz w:val="24"/>
                <w:szCs w:val="24"/>
              </w:rPr>
              <w:t>What information and resources will you provide and when will you provide it? Justify your decisions.</w:t>
            </w:r>
          </w:p>
        </w:tc>
      </w:tr>
      <w:tr w:rsidR="00CF0CDF" w14:paraId="7C8D579F" w14:textId="77777777" w:rsidTr="00652B61">
        <w:tc>
          <w:tcPr>
            <w:tcW w:w="10980" w:type="dxa"/>
          </w:tcPr>
          <w:p w14:paraId="13FCC632" w14:textId="77777777" w:rsidR="00CF0CDF" w:rsidRDefault="00CF0CDF" w:rsidP="006C1926"/>
          <w:p w14:paraId="634C32AB" w14:textId="77777777" w:rsidR="00CF0CDF" w:rsidRDefault="00CF0CDF" w:rsidP="006C1926"/>
          <w:p w14:paraId="7D40C766" w14:textId="77777777" w:rsidR="00CF0CDF" w:rsidRDefault="00CF0CDF" w:rsidP="006C1926"/>
          <w:p w14:paraId="392E88DE" w14:textId="77777777" w:rsidR="00CF0CDF" w:rsidRDefault="00CF0CDF" w:rsidP="006C1926"/>
          <w:p w14:paraId="49458D61" w14:textId="77777777" w:rsidR="00CF0CDF" w:rsidRDefault="00CF0CDF" w:rsidP="006C1926"/>
          <w:p w14:paraId="0C4DAF30" w14:textId="77777777" w:rsidR="00CF0CDF" w:rsidRDefault="00CF0CDF" w:rsidP="006C1926"/>
          <w:p w14:paraId="1B467BF6" w14:textId="77777777" w:rsidR="00CF0CDF" w:rsidRDefault="00CF0CDF" w:rsidP="006C1926"/>
          <w:p w14:paraId="7A0E56B1" w14:textId="77777777" w:rsidR="00CF0CDF" w:rsidRDefault="00CF0CDF" w:rsidP="006C1926"/>
          <w:p w14:paraId="1320CBB3" w14:textId="77777777" w:rsidR="00CF0CDF" w:rsidRDefault="00CF0CDF" w:rsidP="006C1926"/>
          <w:p w14:paraId="6C334E31" w14:textId="77777777" w:rsidR="00CF0CDF" w:rsidRDefault="00CF0CDF" w:rsidP="006C1926"/>
          <w:p w14:paraId="24EB31B5" w14:textId="77777777" w:rsidR="009B1877" w:rsidRDefault="009B1877" w:rsidP="006C1926"/>
          <w:p w14:paraId="074BA88A" w14:textId="77777777" w:rsidR="00CF0CDF" w:rsidRDefault="00CF0CDF" w:rsidP="006C1926"/>
        </w:tc>
      </w:tr>
    </w:tbl>
    <w:p w14:paraId="3F71F483" w14:textId="77777777" w:rsidR="009B1877" w:rsidRDefault="009B1877" w:rsidP="009B1877">
      <w:pPr>
        <w:spacing w:before="240" w:after="240" w:line="240" w:lineRule="auto"/>
        <w:ind w:left="-720" w:right="-720"/>
        <w:rPr>
          <w:b/>
          <w:bCs/>
          <w:color w:val="4C7C72"/>
          <w:sz w:val="28"/>
          <w:szCs w:val="28"/>
        </w:rPr>
      </w:pPr>
      <w:r>
        <w:rPr>
          <w:b/>
          <w:bCs/>
          <w:sz w:val="28"/>
          <w:szCs w:val="28"/>
        </w:rPr>
        <w:lastRenderedPageBreak/>
        <w:t xml:space="preserve">Activity Worksheet: </w:t>
      </w:r>
      <w:r w:rsidRPr="009B1877">
        <w:rPr>
          <w:b/>
          <w:bCs/>
          <w:color w:val="4C7C72"/>
          <w:sz w:val="28"/>
          <w:szCs w:val="28"/>
        </w:rPr>
        <w:t>Death Notifications – Vehicular Manslaughter Scenario</w:t>
      </w:r>
    </w:p>
    <w:tbl>
      <w:tblPr>
        <w:tblStyle w:val="TableGrid"/>
        <w:tblW w:w="10980" w:type="dxa"/>
        <w:tblInd w:w="-825"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10980"/>
      </w:tblGrid>
      <w:tr w:rsidR="009B1877" w14:paraId="1B93118D" w14:textId="77777777" w:rsidTr="009B1877">
        <w:tc>
          <w:tcPr>
            <w:tcW w:w="10980" w:type="dxa"/>
            <w:tcBorders>
              <w:top w:val="single" w:sz="12" w:space="0" w:color="4C7C72"/>
              <w:left w:val="single" w:sz="12" w:space="0" w:color="4C7C72"/>
              <w:bottom w:val="single" w:sz="12" w:space="0" w:color="4C7C72"/>
              <w:right w:val="single" w:sz="12" w:space="0" w:color="4C7C72"/>
            </w:tcBorders>
          </w:tcPr>
          <w:p w14:paraId="01425AB3" w14:textId="77777777" w:rsidR="009B1877" w:rsidRDefault="009B1877" w:rsidP="009B1877">
            <w:pPr>
              <w:spacing w:after="120"/>
              <w:jc w:val="both"/>
              <w:rPr>
                <w:sz w:val="24"/>
                <w:szCs w:val="24"/>
              </w:rPr>
            </w:pPr>
            <w:bookmarkStart w:id="3" w:name="_Hlk163729530"/>
            <w:r w:rsidRPr="001622A3">
              <w:rPr>
                <w:b/>
                <w:bCs/>
                <w:sz w:val="24"/>
                <w:szCs w:val="24"/>
              </w:rPr>
              <w:t>Report Title:</w:t>
            </w:r>
            <w:r>
              <w:rPr>
                <w:sz w:val="24"/>
                <w:szCs w:val="24"/>
              </w:rPr>
              <w:t xml:space="preserve"> Vehicular Manslaughter</w:t>
            </w:r>
          </w:p>
          <w:p w14:paraId="699E3D99" w14:textId="77777777" w:rsidR="009B1877" w:rsidRDefault="009B1877" w:rsidP="009B1877">
            <w:pPr>
              <w:jc w:val="both"/>
              <w:rPr>
                <w:sz w:val="24"/>
                <w:szCs w:val="24"/>
              </w:rPr>
            </w:pPr>
            <w:r>
              <w:rPr>
                <w:b/>
                <w:bCs/>
                <w:sz w:val="24"/>
                <w:szCs w:val="24"/>
              </w:rPr>
              <w:t>Deceased</w:t>
            </w:r>
            <w:r w:rsidRPr="001622A3">
              <w:rPr>
                <w:b/>
                <w:bCs/>
                <w:sz w:val="24"/>
                <w:szCs w:val="24"/>
              </w:rPr>
              <w:t>:</w:t>
            </w:r>
            <w:r>
              <w:rPr>
                <w:sz w:val="24"/>
                <w:szCs w:val="24"/>
              </w:rPr>
              <w:t xml:space="preserve"> Mateo Hernandez, 19 years old, male, passenger of vehicle #1</w:t>
            </w:r>
          </w:p>
          <w:p w14:paraId="76ADF5BD" w14:textId="77777777" w:rsidR="009B1877" w:rsidRPr="004031B9" w:rsidRDefault="009B1877" w:rsidP="009B1877">
            <w:pPr>
              <w:pStyle w:val="ListParagraph"/>
              <w:numPr>
                <w:ilvl w:val="0"/>
                <w:numId w:val="46"/>
              </w:numPr>
              <w:spacing w:after="120"/>
              <w:jc w:val="both"/>
              <w:rPr>
                <w:sz w:val="24"/>
                <w:szCs w:val="24"/>
              </w:rPr>
            </w:pPr>
            <w:r w:rsidRPr="004031B9">
              <w:rPr>
                <w:sz w:val="24"/>
                <w:szCs w:val="24"/>
              </w:rPr>
              <w:t xml:space="preserve">Not married, </w:t>
            </w:r>
            <w:r>
              <w:rPr>
                <w:sz w:val="24"/>
                <w:szCs w:val="24"/>
              </w:rPr>
              <w:t>o</w:t>
            </w:r>
            <w:r w:rsidRPr="004031B9">
              <w:rPr>
                <w:sz w:val="24"/>
                <w:szCs w:val="24"/>
              </w:rPr>
              <w:t>ne biological child – Camila, 9 months old</w:t>
            </w:r>
            <w:r>
              <w:rPr>
                <w:sz w:val="24"/>
                <w:szCs w:val="24"/>
              </w:rPr>
              <w:t>, female</w:t>
            </w:r>
          </w:p>
          <w:p w14:paraId="0AB95331" w14:textId="77777777" w:rsidR="009B1877" w:rsidRDefault="009B1877" w:rsidP="009B1877">
            <w:pPr>
              <w:pStyle w:val="ListParagraph"/>
              <w:numPr>
                <w:ilvl w:val="0"/>
                <w:numId w:val="46"/>
              </w:numPr>
              <w:spacing w:after="120"/>
              <w:jc w:val="both"/>
              <w:rPr>
                <w:sz w:val="24"/>
                <w:szCs w:val="24"/>
              </w:rPr>
            </w:pPr>
            <w:r w:rsidRPr="009A239B">
              <w:rPr>
                <w:sz w:val="24"/>
                <w:szCs w:val="24"/>
              </w:rPr>
              <w:t>Mateo’s parents (Lucas and Guadalupe) are married</w:t>
            </w:r>
            <w:r>
              <w:rPr>
                <w:sz w:val="24"/>
                <w:szCs w:val="24"/>
              </w:rPr>
              <w:t>, monolingual Spanish speakers</w:t>
            </w:r>
          </w:p>
          <w:p w14:paraId="02B93846" w14:textId="77777777" w:rsidR="009B1877" w:rsidRDefault="009B1877" w:rsidP="009B1877">
            <w:pPr>
              <w:pStyle w:val="ListParagraph"/>
              <w:numPr>
                <w:ilvl w:val="0"/>
                <w:numId w:val="46"/>
              </w:numPr>
              <w:spacing w:after="120"/>
              <w:jc w:val="both"/>
              <w:rPr>
                <w:sz w:val="24"/>
                <w:szCs w:val="24"/>
              </w:rPr>
            </w:pPr>
            <w:r>
              <w:rPr>
                <w:sz w:val="24"/>
                <w:szCs w:val="24"/>
              </w:rPr>
              <w:t>Mateo lived with his parents</w:t>
            </w:r>
          </w:p>
          <w:p w14:paraId="16B0951F" w14:textId="77777777" w:rsidR="009B1877" w:rsidRPr="009A239B" w:rsidRDefault="009B1877" w:rsidP="009B1877">
            <w:pPr>
              <w:pStyle w:val="ListParagraph"/>
              <w:numPr>
                <w:ilvl w:val="0"/>
                <w:numId w:val="46"/>
              </w:numPr>
              <w:spacing w:after="120"/>
              <w:jc w:val="both"/>
              <w:rPr>
                <w:sz w:val="24"/>
                <w:szCs w:val="24"/>
              </w:rPr>
            </w:pPr>
            <w:r>
              <w:rPr>
                <w:sz w:val="24"/>
                <w:szCs w:val="24"/>
              </w:rPr>
              <w:t>Camila lives with her mother (Ava, 18 years old, female) and grandparents (Roberto and Maria)</w:t>
            </w:r>
          </w:p>
          <w:p w14:paraId="0F5588E1" w14:textId="77777777" w:rsidR="009B1877" w:rsidRDefault="009B1877" w:rsidP="009B1877">
            <w:pPr>
              <w:spacing w:after="120"/>
              <w:jc w:val="both"/>
              <w:rPr>
                <w:sz w:val="24"/>
                <w:szCs w:val="24"/>
              </w:rPr>
            </w:pPr>
            <w:r w:rsidRPr="00582457">
              <w:rPr>
                <w:b/>
                <w:bCs/>
                <w:sz w:val="24"/>
                <w:szCs w:val="24"/>
              </w:rPr>
              <w:t>Witness:</w:t>
            </w:r>
            <w:r>
              <w:rPr>
                <w:sz w:val="24"/>
                <w:szCs w:val="24"/>
              </w:rPr>
              <w:t xml:space="preserve"> Julio Garcia, 19 years old, male, driver of vehicle #1</w:t>
            </w:r>
          </w:p>
          <w:p w14:paraId="5F70D636" w14:textId="77777777" w:rsidR="009B1877" w:rsidRDefault="009B1877" w:rsidP="009B1877">
            <w:pPr>
              <w:spacing w:after="120"/>
              <w:jc w:val="both"/>
              <w:rPr>
                <w:sz w:val="24"/>
                <w:szCs w:val="24"/>
              </w:rPr>
            </w:pPr>
            <w:r w:rsidRPr="009A239B">
              <w:rPr>
                <w:b/>
                <w:bCs/>
                <w:sz w:val="24"/>
                <w:szCs w:val="24"/>
              </w:rPr>
              <w:t>Suspect:</w:t>
            </w:r>
            <w:r>
              <w:rPr>
                <w:sz w:val="24"/>
                <w:szCs w:val="24"/>
              </w:rPr>
              <w:t xml:space="preserve"> Georgia Dunnery, 53 years old, female, driver of vehicle #2</w:t>
            </w:r>
          </w:p>
          <w:p w14:paraId="06D6B17C" w14:textId="77777777" w:rsidR="009B1877" w:rsidRDefault="009B1877" w:rsidP="009B1877">
            <w:pPr>
              <w:spacing w:after="120"/>
              <w:jc w:val="both"/>
              <w:rPr>
                <w:sz w:val="24"/>
                <w:szCs w:val="24"/>
              </w:rPr>
            </w:pPr>
            <w:r>
              <w:rPr>
                <w:sz w:val="24"/>
                <w:szCs w:val="24"/>
              </w:rPr>
              <w:t>Patrol personnel responded to the incident location and found Mateo’s body approximately 20 feet from vehicle #1 with multiple lacerations, broken bones, and obvious head trauma. Julio was in the driver’s seat of vehicle #1. He was alert, observed to have minor cuts and abrasions, but was in emotional distress. Georgia was found slumped over the steering wheel of vehicle #2 and an open bottle of alcohol was observed on the front passenger floorboard. Georgia muttered incoherently and could not provide a clear account of events.</w:t>
            </w:r>
          </w:p>
          <w:p w14:paraId="756389AE" w14:textId="76E71287" w:rsidR="009B1877" w:rsidRDefault="009B1877" w:rsidP="009B1877">
            <w:pPr>
              <w:spacing w:after="120"/>
              <w:jc w:val="both"/>
              <w:rPr>
                <w:sz w:val="24"/>
                <w:szCs w:val="24"/>
              </w:rPr>
            </w:pPr>
            <w:r>
              <w:rPr>
                <w:sz w:val="24"/>
                <w:szCs w:val="24"/>
              </w:rPr>
              <w:t xml:space="preserve">Julio was guided to a nearby patrol car and provided patrol personnel with additional information. Julio relayed that he and Mateo had been friends for several years but recently became involved in a romantic relationship. Julio said Mateo was afraid to talk to his parents or with Ava about it because Mateo thought they would keep him from seeing his daughter. Julio also said that Mateo had recently started using meth and had called him to pick him up from a party. Julio said Mateo kept taking his seatbelt off and they were arguing about that right before the crash. Julio provided the address for Lucas and Guadalupe. Julio did not know Ava’s address but provided a description of the house where she lives. </w:t>
            </w:r>
          </w:p>
          <w:p w14:paraId="06A5DBCA" w14:textId="77777777" w:rsidR="009B1877" w:rsidRDefault="009B1877" w:rsidP="009B1877">
            <w:pPr>
              <w:spacing w:after="120"/>
              <w:jc w:val="both"/>
              <w:rPr>
                <w:sz w:val="24"/>
                <w:szCs w:val="24"/>
              </w:rPr>
            </w:pPr>
            <w:r>
              <w:rPr>
                <w:sz w:val="24"/>
                <w:szCs w:val="24"/>
              </w:rPr>
              <w:t xml:space="preserve">Patrol personnel conducted a field sobriety test on Julio and concluded he was not under the influence of any alcohol or other substances. Emergency medical personnel evaluated Julio and recommended follow-up with his doctor. Georgia was transported to the hospital. </w:t>
            </w:r>
          </w:p>
          <w:p w14:paraId="23ED865D" w14:textId="77777777" w:rsidR="009B1877" w:rsidRPr="00BC4DCA" w:rsidRDefault="009B1877" w:rsidP="009B1877">
            <w:pPr>
              <w:jc w:val="both"/>
              <w:rPr>
                <w:b/>
                <w:bCs/>
                <w:sz w:val="24"/>
                <w:szCs w:val="24"/>
              </w:rPr>
            </w:pPr>
            <w:r w:rsidRPr="000F6FE6">
              <w:rPr>
                <w:b/>
                <w:bCs/>
                <w:sz w:val="24"/>
                <w:szCs w:val="24"/>
              </w:rPr>
              <w:t>Patrol personnel actions:</w:t>
            </w:r>
          </w:p>
          <w:p w14:paraId="6A48572E" w14:textId="77777777" w:rsidR="009B1877" w:rsidRDefault="009B1877" w:rsidP="009B1877">
            <w:pPr>
              <w:pStyle w:val="ListParagraph"/>
              <w:numPr>
                <w:ilvl w:val="0"/>
                <w:numId w:val="43"/>
              </w:numPr>
              <w:spacing w:after="120"/>
              <w:jc w:val="both"/>
              <w:rPr>
                <w:sz w:val="24"/>
                <w:szCs w:val="24"/>
              </w:rPr>
            </w:pPr>
            <w:r>
              <w:rPr>
                <w:sz w:val="24"/>
                <w:szCs w:val="24"/>
              </w:rPr>
              <w:t>Investigators, crime scene personnel, and supervisor response requested</w:t>
            </w:r>
          </w:p>
          <w:p w14:paraId="74455ECB" w14:textId="77777777" w:rsidR="009B1877" w:rsidRDefault="009B1877" w:rsidP="009B1877">
            <w:pPr>
              <w:pStyle w:val="ListParagraph"/>
              <w:numPr>
                <w:ilvl w:val="0"/>
                <w:numId w:val="43"/>
              </w:numPr>
              <w:spacing w:after="120"/>
              <w:jc w:val="both"/>
              <w:rPr>
                <w:sz w:val="24"/>
                <w:szCs w:val="24"/>
              </w:rPr>
            </w:pPr>
            <w:r>
              <w:rPr>
                <w:sz w:val="24"/>
                <w:szCs w:val="24"/>
              </w:rPr>
              <w:t>[</w:t>
            </w:r>
            <w:r w:rsidRPr="000F6FE6">
              <w:rPr>
                <w:i/>
                <w:iCs/>
                <w:sz w:val="24"/>
                <w:szCs w:val="24"/>
              </w:rPr>
              <w:t>coroner/medical examiner</w:t>
            </w:r>
            <w:r>
              <w:rPr>
                <w:sz w:val="24"/>
                <w:szCs w:val="24"/>
              </w:rPr>
              <w:t>] response requested</w:t>
            </w:r>
          </w:p>
          <w:p w14:paraId="24527ED8" w14:textId="77777777" w:rsidR="009B1877" w:rsidRDefault="009B1877" w:rsidP="009B1877">
            <w:pPr>
              <w:pStyle w:val="ListParagraph"/>
              <w:numPr>
                <w:ilvl w:val="0"/>
                <w:numId w:val="43"/>
              </w:numPr>
              <w:spacing w:after="120"/>
              <w:jc w:val="both"/>
              <w:rPr>
                <w:sz w:val="24"/>
                <w:szCs w:val="24"/>
              </w:rPr>
            </w:pPr>
            <w:r>
              <w:rPr>
                <w:sz w:val="24"/>
                <w:szCs w:val="24"/>
              </w:rPr>
              <w:t>Victim Services response requested</w:t>
            </w:r>
          </w:p>
          <w:p w14:paraId="0BD8E9EE" w14:textId="77777777" w:rsidR="009B1877" w:rsidRPr="004031B9" w:rsidRDefault="009B1877" w:rsidP="009B1877">
            <w:pPr>
              <w:pStyle w:val="ListParagraph"/>
              <w:numPr>
                <w:ilvl w:val="0"/>
                <w:numId w:val="43"/>
              </w:numPr>
              <w:spacing w:after="120"/>
              <w:jc w:val="both"/>
              <w:rPr>
                <w:sz w:val="24"/>
                <w:szCs w:val="24"/>
              </w:rPr>
            </w:pPr>
            <w:r>
              <w:rPr>
                <w:sz w:val="24"/>
                <w:szCs w:val="24"/>
              </w:rPr>
              <w:t>Address verified for Roberto, Maria</w:t>
            </w:r>
            <w:r w:rsidRPr="00801282">
              <w:rPr>
                <w:sz w:val="24"/>
                <w:szCs w:val="24"/>
              </w:rPr>
              <w:t>,</w:t>
            </w:r>
            <w:r>
              <w:rPr>
                <w:sz w:val="24"/>
                <w:szCs w:val="24"/>
              </w:rPr>
              <w:t xml:space="preserve"> Ava,</w:t>
            </w:r>
            <w:r w:rsidRPr="00801282">
              <w:rPr>
                <w:sz w:val="24"/>
                <w:szCs w:val="24"/>
              </w:rPr>
              <w:t xml:space="preserve"> </w:t>
            </w:r>
            <w:r>
              <w:rPr>
                <w:sz w:val="24"/>
                <w:szCs w:val="24"/>
              </w:rPr>
              <w:t>and Camila</w:t>
            </w:r>
          </w:p>
        </w:tc>
      </w:tr>
      <w:bookmarkEnd w:id="3"/>
    </w:tbl>
    <w:p w14:paraId="0150C7A3" w14:textId="77777777" w:rsidR="009B1877" w:rsidRPr="009B1877" w:rsidRDefault="009B1877" w:rsidP="009B1877">
      <w:pPr>
        <w:spacing w:after="0" w:line="240" w:lineRule="auto"/>
        <w:ind w:left="-720" w:right="-720"/>
        <w:rPr>
          <w:sz w:val="24"/>
          <w:szCs w:val="24"/>
        </w:rPr>
      </w:pPr>
    </w:p>
    <w:tbl>
      <w:tblPr>
        <w:tblStyle w:val="TableGrid"/>
        <w:tblW w:w="10980" w:type="dxa"/>
        <w:tblInd w:w="-815" w:type="dxa"/>
        <w:tblLook w:val="04A0" w:firstRow="1" w:lastRow="0" w:firstColumn="1" w:lastColumn="0" w:noHBand="0" w:noVBand="1"/>
      </w:tblPr>
      <w:tblGrid>
        <w:gridCol w:w="10980"/>
      </w:tblGrid>
      <w:tr w:rsidR="009B1877" w14:paraId="68180B29" w14:textId="77777777" w:rsidTr="009B1877">
        <w:tc>
          <w:tcPr>
            <w:tcW w:w="10980" w:type="dxa"/>
            <w:shd w:val="clear" w:color="auto" w:fill="C6AD74"/>
          </w:tcPr>
          <w:p w14:paraId="4CC2CBFA" w14:textId="77777777" w:rsidR="009B1877" w:rsidRPr="000A6B4C" w:rsidRDefault="009B1877" w:rsidP="007B4D49">
            <w:pPr>
              <w:rPr>
                <w:b/>
                <w:bCs/>
                <w:sz w:val="24"/>
                <w:szCs w:val="24"/>
              </w:rPr>
            </w:pPr>
            <w:r>
              <w:rPr>
                <w:b/>
                <w:bCs/>
                <w:sz w:val="24"/>
                <w:szCs w:val="24"/>
              </w:rPr>
              <w:t>Who will comprise your notification team? Who will be in the lead role? Who will be in the secondary role? Justify your decisions.</w:t>
            </w:r>
          </w:p>
        </w:tc>
      </w:tr>
      <w:tr w:rsidR="009B1877" w14:paraId="1A1F0311" w14:textId="77777777" w:rsidTr="009B1877">
        <w:tc>
          <w:tcPr>
            <w:tcW w:w="10980" w:type="dxa"/>
          </w:tcPr>
          <w:p w14:paraId="7D711FD3" w14:textId="77777777" w:rsidR="009B1877" w:rsidRDefault="009B1877" w:rsidP="00A45CB9"/>
          <w:p w14:paraId="77DECC1F" w14:textId="77777777" w:rsidR="009B1877" w:rsidRDefault="009B1877" w:rsidP="00A45CB9"/>
          <w:p w14:paraId="3949C5D0" w14:textId="77777777" w:rsidR="009B1877" w:rsidRDefault="009B1877" w:rsidP="00A45CB9"/>
          <w:p w14:paraId="5E367C7A" w14:textId="77777777" w:rsidR="009B1877" w:rsidRDefault="009B1877" w:rsidP="00A45CB9"/>
          <w:p w14:paraId="6B522BD6" w14:textId="77777777" w:rsidR="009B1877" w:rsidRDefault="009B1877" w:rsidP="00A45CB9"/>
          <w:p w14:paraId="4A689093" w14:textId="77777777" w:rsidR="009B1877" w:rsidRDefault="009B1877" w:rsidP="00A45CB9"/>
          <w:p w14:paraId="287F3D88" w14:textId="77777777" w:rsidR="009B1877" w:rsidRDefault="009B1877" w:rsidP="00A45CB9"/>
          <w:p w14:paraId="346853FD" w14:textId="77777777" w:rsidR="009B1877" w:rsidRDefault="009B1877" w:rsidP="00A45CB9"/>
          <w:p w14:paraId="5C62209D" w14:textId="77777777" w:rsidR="00A56C5A" w:rsidRDefault="00A56C5A" w:rsidP="00A45CB9"/>
          <w:p w14:paraId="216AD2A0" w14:textId="77777777" w:rsidR="009B1877" w:rsidRDefault="009B1877" w:rsidP="00A45CB9"/>
        </w:tc>
      </w:tr>
      <w:tr w:rsidR="009B1877" w14:paraId="5F666280" w14:textId="77777777" w:rsidTr="007B4D49">
        <w:tc>
          <w:tcPr>
            <w:tcW w:w="10980" w:type="dxa"/>
            <w:shd w:val="clear" w:color="auto" w:fill="C6AD74"/>
          </w:tcPr>
          <w:p w14:paraId="3113CB2E" w14:textId="77777777" w:rsidR="009B1877" w:rsidRPr="000A6B4C" w:rsidRDefault="009B1877" w:rsidP="007B4D49">
            <w:pPr>
              <w:autoSpaceDE w:val="0"/>
              <w:autoSpaceDN w:val="0"/>
              <w:adjustRightInd w:val="0"/>
              <w:rPr>
                <w:rFonts w:cstheme="minorHAnsi"/>
                <w:b/>
                <w:bCs/>
                <w:sz w:val="24"/>
                <w:szCs w:val="24"/>
              </w:rPr>
            </w:pPr>
            <w:r>
              <w:rPr>
                <w:rFonts w:cstheme="minorHAnsi"/>
                <w:b/>
                <w:bCs/>
                <w:sz w:val="24"/>
                <w:szCs w:val="24"/>
              </w:rPr>
              <w:lastRenderedPageBreak/>
              <w:t>Who is the legal next of kin? Will you provide notification to any other co-victims/next of kin/points of contact/survivors? If yes, provide details related to order and timing of notifications.</w:t>
            </w:r>
          </w:p>
        </w:tc>
      </w:tr>
      <w:tr w:rsidR="009B1877" w14:paraId="025BB433" w14:textId="77777777" w:rsidTr="007B4D49">
        <w:tc>
          <w:tcPr>
            <w:tcW w:w="10980" w:type="dxa"/>
          </w:tcPr>
          <w:p w14:paraId="75DDAA94" w14:textId="77777777" w:rsidR="009B1877" w:rsidRDefault="009B1877" w:rsidP="00A45CB9"/>
          <w:p w14:paraId="4FA87DFF" w14:textId="77777777" w:rsidR="00A56C5A" w:rsidRDefault="00A56C5A" w:rsidP="00A45CB9"/>
          <w:p w14:paraId="53E5E70D" w14:textId="77777777" w:rsidR="009B1877" w:rsidRDefault="009B1877" w:rsidP="00A45CB9"/>
          <w:p w14:paraId="35DDBE28" w14:textId="77777777" w:rsidR="009B1877" w:rsidRDefault="009B1877" w:rsidP="007B4D49"/>
          <w:p w14:paraId="16D4D59B" w14:textId="77777777" w:rsidR="009B1877" w:rsidRDefault="009B1877" w:rsidP="00A45CB9"/>
          <w:p w14:paraId="7E136350" w14:textId="77777777" w:rsidR="009B1877" w:rsidRDefault="009B1877" w:rsidP="00A45CB9"/>
          <w:p w14:paraId="507C23BB" w14:textId="77777777" w:rsidR="009B1877" w:rsidRDefault="009B1877" w:rsidP="00A45CB9"/>
          <w:p w14:paraId="4573A515" w14:textId="77777777" w:rsidR="009B1877" w:rsidRDefault="009B1877" w:rsidP="00A45CB9"/>
          <w:p w14:paraId="009102E8" w14:textId="77777777" w:rsidR="009B1877" w:rsidRDefault="009B1877" w:rsidP="00A45CB9"/>
          <w:p w14:paraId="56291D73" w14:textId="77777777" w:rsidR="009B1877" w:rsidRDefault="009B1877" w:rsidP="00A45CB9"/>
        </w:tc>
      </w:tr>
    </w:tbl>
    <w:p w14:paraId="2C96B94A" w14:textId="77777777" w:rsidR="00743197" w:rsidRDefault="00743197" w:rsidP="006C1926">
      <w:pPr>
        <w:spacing w:line="240" w:lineRule="auto"/>
        <w:rPr>
          <w:rFonts w:cstheme="minorHAnsi"/>
          <w:sz w:val="24"/>
          <w:szCs w:val="24"/>
        </w:rPr>
      </w:pPr>
    </w:p>
    <w:tbl>
      <w:tblPr>
        <w:tblStyle w:val="TableGrid"/>
        <w:tblW w:w="10980" w:type="dxa"/>
        <w:tblInd w:w="-815" w:type="dxa"/>
        <w:tblLook w:val="04A0" w:firstRow="1" w:lastRow="0" w:firstColumn="1" w:lastColumn="0" w:noHBand="0" w:noVBand="1"/>
      </w:tblPr>
      <w:tblGrid>
        <w:gridCol w:w="10980"/>
      </w:tblGrid>
      <w:tr w:rsidR="009B1877" w14:paraId="51D4C51E" w14:textId="77777777" w:rsidTr="007B4D49">
        <w:tc>
          <w:tcPr>
            <w:tcW w:w="10980" w:type="dxa"/>
            <w:shd w:val="clear" w:color="auto" w:fill="C6AD74"/>
          </w:tcPr>
          <w:p w14:paraId="358BDE1D" w14:textId="77777777" w:rsidR="009B1877" w:rsidRPr="000A6B4C" w:rsidRDefault="009B1877" w:rsidP="00A45CB9">
            <w:pPr>
              <w:autoSpaceDE w:val="0"/>
              <w:autoSpaceDN w:val="0"/>
              <w:adjustRightInd w:val="0"/>
              <w:rPr>
                <w:rFonts w:cstheme="minorHAnsi"/>
                <w:b/>
                <w:bCs/>
                <w:sz w:val="24"/>
                <w:szCs w:val="24"/>
              </w:rPr>
            </w:pPr>
            <w:r>
              <w:rPr>
                <w:rFonts w:cstheme="minorHAnsi"/>
                <w:b/>
                <w:bCs/>
                <w:sz w:val="24"/>
                <w:szCs w:val="24"/>
              </w:rPr>
              <w:t>Describe factors that are important to consider prior to delivering any notification(s).</w:t>
            </w:r>
          </w:p>
        </w:tc>
      </w:tr>
      <w:tr w:rsidR="009B1877" w14:paraId="2CB5611D" w14:textId="77777777" w:rsidTr="007B4D49">
        <w:tc>
          <w:tcPr>
            <w:tcW w:w="10980" w:type="dxa"/>
          </w:tcPr>
          <w:p w14:paraId="6A9AEDC8" w14:textId="77777777" w:rsidR="009B1877" w:rsidRDefault="009B1877" w:rsidP="00A45CB9"/>
          <w:p w14:paraId="54A10259" w14:textId="77777777" w:rsidR="009B1877" w:rsidRDefault="009B1877" w:rsidP="00A45CB9"/>
          <w:p w14:paraId="3FE3F15D" w14:textId="77777777" w:rsidR="009B1877" w:rsidRDefault="009B1877" w:rsidP="00A45CB9"/>
          <w:p w14:paraId="26AF5F3E" w14:textId="77777777" w:rsidR="009B1877" w:rsidRDefault="009B1877" w:rsidP="00A45CB9"/>
          <w:p w14:paraId="30E59AED" w14:textId="77777777" w:rsidR="009B1877" w:rsidRDefault="009B1877" w:rsidP="00A45CB9"/>
          <w:p w14:paraId="737541EC" w14:textId="77777777" w:rsidR="009B1877" w:rsidRDefault="009B1877" w:rsidP="00A45CB9"/>
          <w:p w14:paraId="746EF40A" w14:textId="77777777" w:rsidR="009B1877" w:rsidRDefault="009B1877" w:rsidP="00A45CB9"/>
          <w:p w14:paraId="5F9526D5" w14:textId="77777777" w:rsidR="009B1877" w:rsidRDefault="009B1877" w:rsidP="00A45CB9"/>
          <w:p w14:paraId="77FF9550" w14:textId="77777777" w:rsidR="009B1877" w:rsidRDefault="009B1877" w:rsidP="00A45CB9"/>
          <w:p w14:paraId="23101966" w14:textId="77777777" w:rsidR="009B1877" w:rsidRDefault="009B1877" w:rsidP="00A45CB9"/>
          <w:p w14:paraId="3BAB10EE" w14:textId="77777777" w:rsidR="009B1877" w:rsidRDefault="009B1877" w:rsidP="00A45CB9"/>
        </w:tc>
      </w:tr>
    </w:tbl>
    <w:p w14:paraId="21863AD6" w14:textId="77777777" w:rsidR="009B1877" w:rsidRDefault="009B1877" w:rsidP="006C1926">
      <w:pPr>
        <w:spacing w:line="240" w:lineRule="auto"/>
        <w:rPr>
          <w:rFonts w:cstheme="minorHAnsi"/>
          <w:sz w:val="24"/>
          <w:szCs w:val="24"/>
        </w:rPr>
      </w:pPr>
    </w:p>
    <w:tbl>
      <w:tblPr>
        <w:tblStyle w:val="TableGrid"/>
        <w:tblW w:w="10980" w:type="dxa"/>
        <w:tblInd w:w="-815" w:type="dxa"/>
        <w:tblLook w:val="04A0" w:firstRow="1" w:lastRow="0" w:firstColumn="1" w:lastColumn="0" w:noHBand="0" w:noVBand="1"/>
      </w:tblPr>
      <w:tblGrid>
        <w:gridCol w:w="10980"/>
      </w:tblGrid>
      <w:tr w:rsidR="009B1877" w14:paraId="173A7B91" w14:textId="77777777" w:rsidTr="007B4D49">
        <w:tc>
          <w:tcPr>
            <w:tcW w:w="10980" w:type="dxa"/>
            <w:shd w:val="clear" w:color="auto" w:fill="C6AD74"/>
          </w:tcPr>
          <w:p w14:paraId="12A67746" w14:textId="77777777" w:rsidR="009B1877" w:rsidRPr="000A6B4C" w:rsidRDefault="009B1877" w:rsidP="00A45CB9">
            <w:pPr>
              <w:autoSpaceDE w:val="0"/>
              <w:autoSpaceDN w:val="0"/>
              <w:adjustRightInd w:val="0"/>
              <w:rPr>
                <w:rFonts w:cstheme="minorHAnsi"/>
                <w:b/>
                <w:bCs/>
                <w:sz w:val="24"/>
                <w:szCs w:val="24"/>
              </w:rPr>
            </w:pPr>
            <w:r>
              <w:rPr>
                <w:rFonts w:cstheme="minorHAnsi"/>
                <w:b/>
                <w:bCs/>
                <w:sz w:val="24"/>
                <w:szCs w:val="24"/>
              </w:rPr>
              <w:t>Write the words you will use to deliver the trauma-informed notification. Limit this to 1-2 sentences.</w:t>
            </w:r>
          </w:p>
        </w:tc>
      </w:tr>
      <w:tr w:rsidR="009B1877" w14:paraId="53ACF22F" w14:textId="77777777" w:rsidTr="007B4D49">
        <w:tc>
          <w:tcPr>
            <w:tcW w:w="10980" w:type="dxa"/>
          </w:tcPr>
          <w:p w14:paraId="39A339ED" w14:textId="77777777" w:rsidR="009B1877" w:rsidRDefault="009B1877" w:rsidP="00A45CB9"/>
          <w:p w14:paraId="4FFC93EC" w14:textId="77777777" w:rsidR="007B4D49" w:rsidRDefault="007B4D49" w:rsidP="00A45CB9"/>
          <w:p w14:paraId="162BA4A3" w14:textId="77777777" w:rsidR="007B4D49" w:rsidRDefault="007B4D49" w:rsidP="00A45CB9"/>
          <w:p w14:paraId="45F2012E" w14:textId="77777777" w:rsidR="009B1877" w:rsidRDefault="009B1877" w:rsidP="00A45CB9"/>
          <w:p w14:paraId="70241182" w14:textId="77777777" w:rsidR="009B1877" w:rsidRDefault="009B1877" w:rsidP="00A45CB9"/>
          <w:p w14:paraId="32C0933A" w14:textId="77777777" w:rsidR="009B1877" w:rsidRDefault="009B1877" w:rsidP="00A45CB9"/>
          <w:p w14:paraId="20DCDA3C" w14:textId="77777777" w:rsidR="009B1877" w:rsidRDefault="009B1877" w:rsidP="00A45CB9"/>
        </w:tc>
      </w:tr>
    </w:tbl>
    <w:p w14:paraId="1F5C05CB" w14:textId="77777777" w:rsidR="009B1877" w:rsidRDefault="009B1877" w:rsidP="006C1926">
      <w:pPr>
        <w:spacing w:line="240" w:lineRule="auto"/>
        <w:rPr>
          <w:rFonts w:cstheme="minorHAnsi"/>
          <w:sz w:val="24"/>
          <w:szCs w:val="24"/>
        </w:rPr>
      </w:pPr>
    </w:p>
    <w:tbl>
      <w:tblPr>
        <w:tblStyle w:val="TableGrid"/>
        <w:tblW w:w="10980" w:type="dxa"/>
        <w:tblInd w:w="-815" w:type="dxa"/>
        <w:tblLook w:val="04A0" w:firstRow="1" w:lastRow="0" w:firstColumn="1" w:lastColumn="0" w:noHBand="0" w:noVBand="1"/>
      </w:tblPr>
      <w:tblGrid>
        <w:gridCol w:w="10980"/>
      </w:tblGrid>
      <w:tr w:rsidR="009B1877" w14:paraId="0E7B1BB7" w14:textId="77777777" w:rsidTr="007B4D49">
        <w:tc>
          <w:tcPr>
            <w:tcW w:w="10980" w:type="dxa"/>
            <w:shd w:val="clear" w:color="auto" w:fill="C6AD74"/>
          </w:tcPr>
          <w:p w14:paraId="78346E5F" w14:textId="77777777" w:rsidR="009B1877" w:rsidRPr="000A6B4C" w:rsidRDefault="009B1877" w:rsidP="00A45CB9">
            <w:pPr>
              <w:autoSpaceDE w:val="0"/>
              <w:autoSpaceDN w:val="0"/>
              <w:adjustRightInd w:val="0"/>
              <w:rPr>
                <w:rFonts w:cstheme="minorHAnsi"/>
                <w:b/>
                <w:bCs/>
                <w:sz w:val="24"/>
                <w:szCs w:val="24"/>
              </w:rPr>
            </w:pPr>
            <w:r>
              <w:rPr>
                <w:rFonts w:cstheme="minorHAnsi"/>
                <w:b/>
                <w:bCs/>
                <w:sz w:val="24"/>
                <w:szCs w:val="24"/>
              </w:rPr>
              <w:t>What information and resources will you provide and when will you provide it? Justify your decisions.</w:t>
            </w:r>
          </w:p>
        </w:tc>
      </w:tr>
      <w:tr w:rsidR="009B1877" w14:paraId="71E5CBB8" w14:textId="77777777" w:rsidTr="007B4D49">
        <w:tc>
          <w:tcPr>
            <w:tcW w:w="10980" w:type="dxa"/>
          </w:tcPr>
          <w:p w14:paraId="23E2EFDB" w14:textId="77777777" w:rsidR="009B1877" w:rsidRDefault="009B1877" w:rsidP="00A45CB9"/>
          <w:p w14:paraId="54187D1F" w14:textId="77777777" w:rsidR="009B1877" w:rsidRDefault="009B1877" w:rsidP="00A45CB9"/>
          <w:p w14:paraId="4A8502ED" w14:textId="77777777" w:rsidR="009B1877" w:rsidRDefault="009B1877" w:rsidP="00A45CB9"/>
          <w:p w14:paraId="6BCE10D1" w14:textId="77777777" w:rsidR="009B1877" w:rsidRDefault="009B1877" w:rsidP="00A45CB9"/>
          <w:p w14:paraId="5B681025" w14:textId="77777777" w:rsidR="009B1877" w:rsidRDefault="009B1877" w:rsidP="00A45CB9"/>
          <w:p w14:paraId="42403CC6" w14:textId="77777777" w:rsidR="009B1877" w:rsidRDefault="009B1877" w:rsidP="00A45CB9"/>
          <w:p w14:paraId="12D2EBC5" w14:textId="77777777" w:rsidR="009E5A30" w:rsidRDefault="009E5A30" w:rsidP="00A45CB9"/>
          <w:p w14:paraId="262CD1D1" w14:textId="77777777" w:rsidR="00C13723" w:rsidRDefault="00C13723" w:rsidP="00A45CB9"/>
          <w:p w14:paraId="35684FE5" w14:textId="77777777" w:rsidR="009B1877" w:rsidRDefault="009B1877" w:rsidP="00A45CB9"/>
          <w:p w14:paraId="5F35DA48" w14:textId="77777777" w:rsidR="009B1877" w:rsidRDefault="009B1877" w:rsidP="00A45CB9"/>
          <w:p w14:paraId="20D04B4F" w14:textId="77777777" w:rsidR="009B1877" w:rsidRDefault="009B1877" w:rsidP="00A45CB9"/>
        </w:tc>
      </w:tr>
    </w:tbl>
    <w:p w14:paraId="11B20957" w14:textId="77777777" w:rsidR="00743197" w:rsidRPr="00A46306" w:rsidRDefault="00743197" w:rsidP="006C1926">
      <w:pPr>
        <w:spacing w:line="240" w:lineRule="auto"/>
        <w:rPr>
          <w:rFonts w:cstheme="minorHAnsi"/>
          <w:sz w:val="24"/>
          <w:szCs w:val="24"/>
        </w:rPr>
        <w:sectPr w:rsidR="00743197" w:rsidRPr="00A46306" w:rsidSect="004B34EB">
          <w:headerReference w:type="default" r:id="rId12"/>
          <w:footerReference w:type="default" r:id="rId13"/>
          <w:pgSz w:w="12240" w:h="15840"/>
          <w:pgMar w:top="540" w:right="1440" w:bottom="1440" w:left="1440" w:header="360" w:footer="360" w:gutter="0"/>
          <w:cols w:space="720"/>
          <w:docGrid w:linePitch="360"/>
        </w:sectPr>
      </w:pPr>
    </w:p>
    <w:p w14:paraId="71793132" w14:textId="77777777" w:rsidR="00701A3A" w:rsidRDefault="00701A3A"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56D5BEEB"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5CCA1189"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253D4D0F"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1B5EFF6F"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31CEB0B0"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4B248AFA"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65411F28"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767D09D7"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tbl>
      <w:tblPr>
        <w:tblStyle w:val="TableGrid"/>
        <w:tblW w:w="9720" w:type="dxa"/>
        <w:tblInd w:w="-195"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720"/>
      </w:tblGrid>
      <w:tr w:rsidR="002725AF" w14:paraId="7ACAC0A8" w14:textId="77777777" w:rsidTr="001D14B5">
        <w:tc>
          <w:tcPr>
            <w:tcW w:w="9720" w:type="dxa"/>
            <w:tcBorders>
              <w:top w:val="single" w:sz="12" w:space="0" w:color="4C7C72"/>
              <w:left w:val="single" w:sz="12" w:space="0" w:color="4C7C72"/>
              <w:bottom w:val="single" w:sz="12" w:space="0" w:color="4C7C72"/>
              <w:right w:val="single" w:sz="12" w:space="0" w:color="4C7C72"/>
            </w:tcBorders>
            <w:shd w:val="clear" w:color="auto" w:fill="D6E6E3"/>
          </w:tcPr>
          <w:p w14:paraId="1E9A6B40" w14:textId="22A22431" w:rsidR="002725AF" w:rsidRPr="002725AF" w:rsidRDefault="002725AF" w:rsidP="001D14B5">
            <w:pPr>
              <w:pStyle w:val="NormalWeb"/>
              <w:spacing w:before="120" w:beforeAutospacing="0" w:after="0" w:afterAutospacing="0"/>
              <w:jc w:val="both"/>
              <w:rPr>
                <w:rFonts w:asciiTheme="minorHAnsi" w:eastAsia="Calibri" w:hAnsiTheme="minorHAnsi" w:cstheme="minorHAnsi"/>
                <w:color w:val="000000" w:themeColor="text1"/>
                <w:kern w:val="24"/>
              </w:rPr>
            </w:pPr>
            <w:r w:rsidRPr="002725AF">
              <w:rPr>
                <w:rFonts w:asciiTheme="minorHAnsi" w:eastAsia="Calibri" w:hAnsiTheme="minorHAnsi" w:cstheme="minorHAnsi"/>
                <w:color w:val="000000" w:themeColor="text1"/>
                <w:kern w:val="24"/>
              </w:rPr>
              <w:t xml:space="preserve">The </w:t>
            </w:r>
            <w:r w:rsidRPr="002725AF">
              <w:rPr>
                <w:rFonts w:asciiTheme="minorHAnsi" w:eastAsia="Calibri" w:hAnsiTheme="minorHAnsi" w:cstheme="minorHAnsi"/>
                <w:b/>
                <w:bCs/>
                <w:color w:val="4C7C72"/>
                <w:kern w:val="24"/>
              </w:rPr>
              <w:t>Activity Worksheets</w:t>
            </w:r>
            <w:r w:rsidRPr="002725AF">
              <w:rPr>
                <w:rFonts w:asciiTheme="minorHAnsi" w:eastAsia="Calibri" w:hAnsiTheme="minorHAnsi" w:cstheme="minorHAnsi"/>
                <w:color w:val="4C7C72"/>
                <w:kern w:val="24"/>
              </w:rPr>
              <w:t xml:space="preserve"> </w:t>
            </w:r>
            <w:r w:rsidRPr="002725AF">
              <w:rPr>
                <w:rFonts w:asciiTheme="minorHAnsi" w:eastAsia="Calibri" w:hAnsiTheme="minorHAnsi" w:cstheme="minorHAnsi"/>
                <w:color w:val="000000" w:themeColor="text1"/>
                <w:kern w:val="24"/>
              </w:rPr>
              <w:t xml:space="preserve">provide sample language and content to help law enforcement agencies develop and deliver training related to effective delivery of death notifications. Agency personnel should review and revise this training material to ensure consistency with – </w:t>
            </w:r>
          </w:p>
          <w:p w14:paraId="25112C46" w14:textId="77777777" w:rsidR="002725AF" w:rsidRPr="002725AF" w:rsidRDefault="002725AF" w:rsidP="001D14B5">
            <w:pPr>
              <w:pStyle w:val="NormalWeb"/>
              <w:numPr>
                <w:ilvl w:val="0"/>
                <w:numId w:val="47"/>
              </w:numPr>
              <w:spacing w:before="0" w:beforeAutospacing="0" w:after="0" w:afterAutospacing="0"/>
              <w:jc w:val="both"/>
              <w:rPr>
                <w:rFonts w:asciiTheme="minorHAnsi" w:hAnsiTheme="minorHAnsi" w:cstheme="minorHAnsi"/>
              </w:rPr>
            </w:pPr>
            <w:r w:rsidRPr="002725AF">
              <w:rPr>
                <w:rFonts w:asciiTheme="minorHAnsi" w:eastAsia="Calibri" w:hAnsiTheme="minorHAnsi" w:cstheme="minorHAnsi"/>
                <w:color w:val="000000" w:themeColor="text1"/>
                <w:kern w:val="24"/>
              </w:rPr>
              <w:t xml:space="preserve">appropriate statutes, </w:t>
            </w:r>
          </w:p>
          <w:p w14:paraId="1EDC51D9" w14:textId="77777777" w:rsidR="002725AF" w:rsidRPr="002725AF" w:rsidRDefault="002725AF" w:rsidP="001D14B5">
            <w:pPr>
              <w:pStyle w:val="NormalWeb"/>
              <w:numPr>
                <w:ilvl w:val="0"/>
                <w:numId w:val="47"/>
              </w:numPr>
              <w:spacing w:before="0" w:beforeAutospacing="0" w:after="0" w:afterAutospacing="0"/>
              <w:jc w:val="both"/>
              <w:rPr>
                <w:rFonts w:asciiTheme="minorHAnsi" w:hAnsiTheme="minorHAnsi" w:cstheme="minorHAnsi"/>
              </w:rPr>
            </w:pPr>
            <w:r w:rsidRPr="002725AF">
              <w:rPr>
                <w:rFonts w:asciiTheme="minorHAnsi" w:eastAsia="Calibri" w:hAnsiTheme="minorHAnsi" w:cstheme="minorHAnsi"/>
                <w:color w:val="000000" w:themeColor="text1"/>
                <w:kern w:val="24"/>
              </w:rPr>
              <w:t xml:space="preserve">agency policies, procedures, and practices, and </w:t>
            </w:r>
          </w:p>
          <w:p w14:paraId="053CB233" w14:textId="77777777" w:rsidR="002725AF" w:rsidRPr="002725AF" w:rsidRDefault="002725AF" w:rsidP="001D14B5">
            <w:pPr>
              <w:pStyle w:val="NormalWeb"/>
              <w:numPr>
                <w:ilvl w:val="0"/>
                <w:numId w:val="47"/>
              </w:numPr>
              <w:spacing w:before="0" w:beforeAutospacing="0" w:after="164" w:afterAutospacing="0"/>
              <w:jc w:val="both"/>
              <w:rPr>
                <w:rFonts w:asciiTheme="minorHAnsi" w:hAnsiTheme="minorHAnsi" w:cstheme="minorHAnsi"/>
              </w:rPr>
            </w:pPr>
            <w:r w:rsidRPr="002725AF">
              <w:rPr>
                <w:rFonts w:asciiTheme="minorHAnsi" w:eastAsia="Calibri" w:hAnsiTheme="minorHAnsi" w:cstheme="minorHAnsi"/>
                <w:color w:val="000000" w:themeColor="text1"/>
                <w:kern w:val="24"/>
              </w:rPr>
              <w:t>local resources.</w:t>
            </w:r>
          </w:p>
          <w:p w14:paraId="048D0322" w14:textId="77777777" w:rsidR="002725AF" w:rsidRPr="00E72BC0" w:rsidRDefault="002725AF" w:rsidP="001D14B5">
            <w:pPr>
              <w:spacing w:after="60"/>
              <w:jc w:val="both"/>
              <w:rPr>
                <w:b/>
                <w:bCs/>
                <w:sz w:val="28"/>
                <w:szCs w:val="28"/>
              </w:rPr>
            </w:pPr>
            <w:r w:rsidRPr="00E72BC0">
              <w:rPr>
                <w:b/>
                <w:bCs/>
                <w:sz w:val="28"/>
                <w:szCs w:val="28"/>
              </w:rPr>
              <w:t xml:space="preserve">Acknowledgment </w:t>
            </w:r>
          </w:p>
          <w:p w14:paraId="30BDD019" w14:textId="77777777" w:rsidR="002725AF" w:rsidRPr="009925EF" w:rsidRDefault="002725AF" w:rsidP="001D14B5">
            <w:pPr>
              <w:spacing w:after="60"/>
              <w:jc w:val="both"/>
              <w:rPr>
                <w:sz w:val="24"/>
                <w:szCs w:val="24"/>
              </w:rPr>
            </w:pPr>
            <w:r w:rsidRPr="009925EF">
              <w:rPr>
                <w:sz w:val="24"/>
                <w:szCs w:val="24"/>
              </w:rPr>
              <w:t>All training material may be reprinted and adapted. Any materials reprinted or adapted should be accompanied by the following acknowledgement:</w:t>
            </w:r>
          </w:p>
          <w:p w14:paraId="7CE51104" w14:textId="77777777" w:rsidR="002725AF" w:rsidRPr="002725AF" w:rsidRDefault="002725AF" w:rsidP="001D14B5">
            <w:pPr>
              <w:spacing w:after="120"/>
              <w:ind w:left="360"/>
              <w:jc w:val="both"/>
              <w:rPr>
                <w:i/>
                <w:iCs/>
              </w:rPr>
            </w:pPr>
            <w:r w:rsidRPr="009925EF">
              <w:rPr>
                <w:i/>
                <w:iCs/>
              </w:rPr>
              <w:t xml:space="preserve">[name of person or organization] gratefully acknowledges the Office for Victims of Crime (OVC) for allowing us to reproduce, in part or in whole, the </w:t>
            </w:r>
            <w:r>
              <w:rPr>
                <w:i/>
                <w:iCs/>
              </w:rPr>
              <w:t xml:space="preserve">Effective Delivery of </w:t>
            </w:r>
            <w:r w:rsidRPr="009925EF">
              <w:rPr>
                <w:i/>
                <w:iCs/>
              </w:rPr>
              <w:t xml:space="preserve">Death Notifications training material released in </w:t>
            </w:r>
            <w:r>
              <w:rPr>
                <w:i/>
                <w:iCs/>
              </w:rPr>
              <w:t>April 2024</w:t>
            </w:r>
            <w:r w:rsidRPr="009925EF">
              <w:rPr>
                <w:i/>
                <w:iCs/>
              </w:rPr>
              <w:t xml:space="preserve">. Training material is available </w:t>
            </w:r>
            <w:r w:rsidRPr="009442F0">
              <w:rPr>
                <w:i/>
                <w:iCs/>
              </w:rPr>
              <w:t xml:space="preserve">online at: </w:t>
            </w:r>
            <w:hyperlink r:id="rId14" w:history="1">
              <w:r w:rsidRPr="002725AF">
                <w:rPr>
                  <w:rStyle w:val="Hyperlink"/>
                  <w:i/>
                  <w:iCs/>
                  <w:color w:val="0000FF"/>
                </w:rPr>
                <w:t>www.integityinstitutenc.com</w:t>
              </w:r>
            </w:hyperlink>
            <w:r>
              <w:rPr>
                <w:i/>
                <w:iCs/>
              </w:rPr>
              <w:t xml:space="preserve"> </w:t>
            </w:r>
          </w:p>
        </w:tc>
      </w:tr>
    </w:tbl>
    <w:p w14:paraId="45D88606"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3BDE5D1B"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7EF4A597"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256E9669"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2347B31D"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277C0BA2"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433842DD"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58D705B0"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06BA5694"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p w14:paraId="3CF52D1A" w14:textId="77777777" w:rsidR="002725AF" w:rsidRDefault="002725AF" w:rsidP="002725AF">
      <w:pPr>
        <w:pStyle w:val="NormalWeb"/>
        <w:spacing w:before="0" w:beforeAutospacing="0" w:after="164" w:afterAutospacing="0" w:line="256" w:lineRule="auto"/>
        <w:jc w:val="both"/>
        <w:rPr>
          <w:rFonts w:asciiTheme="minorHAnsi" w:eastAsia="Calibri" w:hAnsi="Calibri" w:cs="Arial"/>
          <w:color w:val="000000" w:themeColor="text1"/>
          <w:kern w:val="24"/>
        </w:rPr>
      </w:pPr>
    </w:p>
    <w:sectPr w:rsidR="002725AF" w:rsidSect="004B34EB">
      <w:headerReference w:type="default" r:id="rId15"/>
      <w:pgSz w:w="12240" w:h="15840"/>
      <w:pgMar w:top="1440" w:right="1440" w:bottom="1440" w:left="1440" w:header="720" w:footer="720" w:gutter="0"/>
      <w:pgBorders w:offsetFrom="page">
        <w:top w:val="thinThickThinLargeGap" w:sz="24" w:space="24" w:color="4C7C72"/>
        <w:left w:val="thinThickThinLargeGap" w:sz="24" w:space="24" w:color="4C7C72"/>
        <w:bottom w:val="thinThickThinLargeGap" w:sz="24" w:space="24" w:color="4C7C72"/>
        <w:right w:val="thinThickThinLargeGap" w:sz="24" w:space="24" w:color="4C7C7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97F06" w14:textId="77777777" w:rsidR="004B34EB" w:rsidRDefault="004B34EB" w:rsidP="00756ECD">
      <w:pPr>
        <w:spacing w:after="0" w:line="240" w:lineRule="auto"/>
      </w:pPr>
      <w:r>
        <w:separator/>
      </w:r>
    </w:p>
  </w:endnote>
  <w:endnote w:type="continuationSeparator" w:id="0">
    <w:p w14:paraId="6BBDB78F" w14:textId="77777777" w:rsidR="004B34EB" w:rsidRDefault="004B34EB" w:rsidP="00756ECD">
      <w:pPr>
        <w:spacing w:after="0" w:line="240" w:lineRule="auto"/>
      </w:pPr>
      <w:r>
        <w:continuationSeparator/>
      </w:r>
    </w:p>
  </w:endnote>
  <w:endnote w:type="continuationNotice" w:id="1">
    <w:p w14:paraId="447C88F7" w14:textId="77777777" w:rsidR="004B34EB" w:rsidRDefault="004B3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43462" w14:textId="3423B95B" w:rsidR="000E0828" w:rsidRPr="000E0828" w:rsidRDefault="000E0828" w:rsidP="000E0828">
    <w:pPr>
      <w:tabs>
        <w:tab w:val="left" w:pos="1320"/>
      </w:tabs>
      <w:spacing w:after="0"/>
      <w:ind w:left="-720" w:right="-720"/>
      <w:jc w:val="both"/>
      <w:rPr>
        <w:sz w:val="16"/>
        <w:szCs w:val="16"/>
      </w:rPr>
    </w:pPr>
    <w:bookmarkStart w:id="0" w:name="_Hlk163728232"/>
    <w:r w:rsidRPr="00B94FFF">
      <w:rPr>
        <w:sz w:val="16"/>
        <w:szCs w:val="16"/>
      </w:rPr>
      <w:t xml:space="preserve">This </w:t>
    </w:r>
    <w:r>
      <w:rPr>
        <w:sz w:val="16"/>
        <w:szCs w:val="16"/>
      </w:rPr>
      <w:t>resource</w:t>
    </w:r>
    <w:r w:rsidRPr="00B94FFF">
      <w:rPr>
        <w:sz w:val="16"/>
        <w:szCs w:val="16"/>
      </w:rPr>
      <w:t xml:space="preserve"> was produced by the OVC ELERV Fellow under 15POVC-22-GK-01519-NONF, awarded by the Office for Victims of Crime, Office of Justice Programs, U.S. Department of Justice. The opinions, findings, and conclusions or recommendations expressed in this </w:t>
    </w:r>
    <w:r w:rsidR="00E65AEC">
      <w:rPr>
        <w:sz w:val="16"/>
        <w:szCs w:val="16"/>
      </w:rPr>
      <w:t>resource</w:t>
    </w:r>
    <w:r w:rsidR="00E65AEC" w:rsidRPr="00B94FFF">
      <w:rPr>
        <w:sz w:val="16"/>
        <w:szCs w:val="16"/>
      </w:rPr>
      <w:t xml:space="preserve"> </w:t>
    </w:r>
    <w:r w:rsidRPr="00B94FFF">
      <w:rPr>
        <w:sz w:val="16"/>
        <w:szCs w:val="16"/>
      </w:rPr>
      <w:t>are those of the contributors and do not necessarily represent the official position or policies of the U.S. Department of Justice.</w:t>
    </w:r>
  </w:p>
  <w:bookmarkEnd w:id="0"/>
  <w:p w14:paraId="24E84CFB" w14:textId="77777777" w:rsidR="000E0828" w:rsidRDefault="000E0828">
    <w:pPr>
      <w:pStyle w:val="Footer"/>
    </w:pPr>
  </w:p>
  <w:p w14:paraId="0D81026E" w14:textId="77777777" w:rsidR="007A1F93" w:rsidRDefault="007A1F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9AD90" w14:textId="77777777" w:rsidR="00A56C5A" w:rsidRPr="000E0828" w:rsidRDefault="00A56C5A" w:rsidP="00A56C5A">
    <w:pPr>
      <w:tabs>
        <w:tab w:val="left" w:pos="1320"/>
      </w:tabs>
      <w:spacing w:after="0"/>
      <w:ind w:left="-720" w:right="-720"/>
      <w:jc w:val="both"/>
      <w:rPr>
        <w:sz w:val="16"/>
        <w:szCs w:val="16"/>
      </w:rPr>
    </w:pPr>
    <w:r w:rsidRPr="00B94FFF">
      <w:rPr>
        <w:sz w:val="16"/>
        <w:szCs w:val="16"/>
      </w:rPr>
      <w:t xml:space="preserve">This </w:t>
    </w:r>
    <w:r>
      <w:rPr>
        <w:sz w:val="16"/>
        <w:szCs w:val="16"/>
      </w:rPr>
      <w:t>resource</w:t>
    </w:r>
    <w:r w:rsidRPr="00B94FFF">
      <w:rPr>
        <w:sz w:val="16"/>
        <w:szCs w:val="16"/>
      </w:rPr>
      <w:t xml:space="preserve"> was produced by the OVC ELERV Fellow under 15POVC-22-GK-01519-NONF, awarded by the Office for Victims of Crime, Office of Justice Programs, U.S. Department of Justice. The opinions, findings, and conclusions or recommendations expressed in this </w:t>
    </w:r>
    <w:r>
      <w:rPr>
        <w:sz w:val="16"/>
        <w:szCs w:val="16"/>
      </w:rPr>
      <w:t>resource</w:t>
    </w:r>
    <w:r w:rsidRPr="00B94FFF">
      <w:rPr>
        <w:sz w:val="16"/>
        <w:szCs w:val="16"/>
      </w:rPr>
      <w:t xml:space="preserve"> are those of the contributors and do not necessarily represent the official position or policies of the U.S. Department of Justice.</w:t>
    </w:r>
  </w:p>
  <w:p w14:paraId="559EF0E2" w14:textId="77777777" w:rsidR="00E95F95" w:rsidRDefault="00E95F95">
    <w:pPr>
      <w:pStyle w:val="Footer"/>
    </w:pPr>
  </w:p>
  <w:p w14:paraId="4D8BE6BE" w14:textId="77777777" w:rsidR="00E95F95" w:rsidRDefault="00E95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F4233" w14:textId="77777777" w:rsidR="004B34EB" w:rsidRDefault="004B34EB" w:rsidP="00756ECD">
      <w:pPr>
        <w:spacing w:after="0" w:line="240" w:lineRule="auto"/>
      </w:pPr>
      <w:r>
        <w:separator/>
      </w:r>
    </w:p>
  </w:footnote>
  <w:footnote w:type="continuationSeparator" w:id="0">
    <w:p w14:paraId="51A6DA00" w14:textId="77777777" w:rsidR="004B34EB" w:rsidRDefault="004B34EB" w:rsidP="00756ECD">
      <w:pPr>
        <w:spacing w:after="0" w:line="240" w:lineRule="auto"/>
      </w:pPr>
      <w:r>
        <w:continuationSeparator/>
      </w:r>
    </w:p>
  </w:footnote>
  <w:footnote w:type="continuationNotice" w:id="1">
    <w:p w14:paraId="48E6FE6E" w14:textId="77777777" w:rsidR="004B34EB" w:rsidRDefault="004B34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625C3" w14:textId="77777777" w:rsidR="00652E81" w:rsidRDefault="00652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0598698"/>
      <w:docPartObj>
        <w:docPartGallery w:val="Watermarks"/>
        <w:docPartUnique/>
      </w:docPartObj>
    </w:sdtPr>
    <w:sdtContent>
      <w:p w14:paraId="76D7A8A8" w14:textId="67DFD178" w:rsidR="00F73421" w:rsidRDefault="00000000">
        <w:pPr>
          <w:pStyle w:val="Header"/>
        </w:pPr>
        <w:r>
          <w:rPr>
            <w:noProof/>
          </w:rPr>
          <w:pict w14:anchorId="1E415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8"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D0229"/>
    <w:multiLevelType w:val="hybridMultilevel"/>
    <w:tmpl w:val="12361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B6219"/>
    <w:multiLevelType w:val="hybridMultilevel"/>
    <w:tmpl w:val="95961C0E"/>
    <w:lvl w:ilvl="0" w:tplc="A314CC92">
      <w:start w:val="1"/>
      <w:numFmt w:val="bullet"/>
      <w:lvlText w:val=""/>
      <w:lvlJc w:val="left"/>
      <w:pPr>
        <w:ind w:left="720" w:hanging="360"/>
      </w:pPr>
      <w:rPr>
        <w:rFonts w:ascii="Wingdings" w:hAnsi="Wingdings"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6A48D2"/>
    <w:multiLevelType w:val="hybridMultilevel"/>
    <w:tmpl w:val="C7D23B1A"/>
    <w:lvl w:ilvl="0" w:tplc="0409000B">
      <w:start w:val="1"/>
      <w:numFmt w:val="bullet"/>
      <w:lvlText w:val=""/>
      <w:lvlJc w:val="left"/>
      <w:pPr>
        <w:ind w:left="1125" w:hanging="765"/>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E3FE8"/>
    <w:multiLevelType w:val="hybridMultilevel"/>
    <w:tmpl w:val="B10E0B3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E3392"/>
    <w:multiLevelType w:val="hybridMultilevel"/>
    <w:tmpl w:val="A96893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C334A"/>
    <w:multiLevelType w:val="hybridMultilevel"/>
    <w:tmpl w:val="B2920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1B0B"/>
    <w:multiLevelType w:val="hybridMultilevel"/>
    <w:tmpl w:val="ECE22A14"/>
    <w:lvl w:ilvl="0" w:tplc="25BE61FA">
      <w:start w:val="1"/>
      <w:numFmt w:val="bullet"/>
      <w:lvlText w:val="-"/>
      <w:lvlJc w:val="left"/>
      <w:pPr>
        <w:ind w:left="720" w:hanging="360"/>
      </w:pPr>
      <w:rPr>
        <w:rFonts w:ascii="Calibri" w:hAnsi="Calibri" w:hint="default"/>
      </w:rPr>
    </w:lvl>
    <w:lvl w:ilvl="1" w:tplc="FFFFFFFF">
      <w:start w:val="3"/>
      <w:numFmt w:val="bullet"/>
      <w:lvlText w:val="•"/>
      <w:lvlJc w:val="left"/>
      <w:pPr>
        <w:ind w:left="1440" w:hanging="360"/>
      </w:pPr>
      <w:rPr>
        <w:rFonts w:ascii="Calibri" w:eastAsiaTheme="minorHAnsi" w:hAnsi="Calibri"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E035D9"/>
    <w:multiLevelType w:val="hybridMultilevel"/>
    <w:tmpl w:val="D74E68C8"/>
    <w:lvl w:ilvl="0" w:tplc="E508EE9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257A7F"/>
    <w:multiLevelType w:val="hybridMultilevel"/>
    <w:tmpl w:val="C58C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F5741"/>
    <w:multiLevelType w:val="hybridMultilevel"/>
    <w:tmpl w:val="5E2A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A4ECF"/>
    <w:multiLevelType w:val="hybridMultilevel"/>
    <w:tmpl w:val="544EA408"/>
    <w:lvl w:ilvl="0" w:tplc="6FDE2954">
      <w:start w:val="1"/>
      <w:numFmt w:val="bullet"/>
      <w:lvlText w:val=""/>
      <w:lvlJc w:val="left"/>
      <w:pPr>
        <w:ind w:left="720" w:hanging="360"/>
      </w:pPr>
      <w:rPr>
        <w:rFonts w:ascii="Symbol" w:hAnsi="Symbol" w:hint="default"/>
      </w:rPr>
    </w:lvl>
    <w:lvl w:ilvl="1" w:tplc="FFFFFFFF">
      <w:start w:val="3"/>
      <w:numFmt w:val="bullet"/>
      <w:lvlText w:val="•"/>
      <w:lvlJc w:val="left"/>
      <w:pPr>
        <w:ind w:left="1440" w:hanging="360"/>
      </w:pPr>
      <w:rPr>
        <w:rFonts w:ascii="Calibri" w:eastAsiaTheme="minorHAnsi" w:hAnsi="Calibri"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5D2459"/>
    <w:multiLevelType w:val="hybridMultilevel"/>
    <w:tmpl w:val="CF4C328C"/>
    <w:lvl w:ilvl="0" w:tplc="E508EE9C">
      <w:start w:val="1"/>
      <w:numFmt w:val="bullet"/>
      <w:lvlText w:val=""/>
      <w:lvlJc w:val="left"/>
      <w:pPr>
        <w:ind w:left="720" w:hanging="360"/>
      </w:pPr>
      <w:rPr>
        <w:rFonts w:ascii="Symbol" w:hAnsi="Symbol" w:hint="default"/>
      </w:rPr>
    </w:lvl>
    <w:lvl w:ilvl="1" w:tplc="FFFFFFFF">
      <w:start w:val="3"/>
      <w:numFmt w:val="bullet"/>
      <w:lvlText w:val="•"/>
      <w:lvlJc w:val="left"/>
      <w:pPr>
        <w:ind w:left="1440" w:hanging="360"/>
      </w:pPr>
      <w:rPr>
        <w:rFonts w:ascii="Calibri" w:eastAsiaTheme="minorHAnsi" w:hAnsi="Calibri"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5C33C3"/>
    <w:multiLevelType w:val="hybridMultilevel"/>
    <w:tmpl w:val="DDF80B66"/>
    <w:lvl w:ilvl="0" w:tplc="E508EE9C">
      <w:start w:val="1"/>
      <w:numFmt w:val="bullet"/>
      <w:lvlText w:val=""/>
      <w:lvlJc w:val="left"/>
      <w:pPr>
        <w:ind w:left="720" w:hanging="360"/>
      </w:pPr>
      <w:rPr>
        <w:rFonts w:ascii="Symbol" w:hAnsi="Symbol" w:hint="default"/>
      </w:rPr>
    </w:lvl>
    <w:lvl w:ilvl="1" w:tplc="FFFFFFFF">
      <w:start w:val="3"/>
      <w:numFmt w:val="bullet"/>
      <w:lvlText w:val="•"/>
      <w:lvlJc w:val="left"/>
      <w:pPr>
        <w:ind w:left="1440" w:hanging="360"/>
      </w:pPr>
      <w:rPr>
        <w:rFonts w:ascii="Calibri" w:eastAsiaTheme="minorHAnsi" w:hAnsi="Calibri"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0A40CA"/>
    <w:multiLevelType w:val="hybridMultilevel"/>
    <w:tmpl w:val="787A4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D299B"/>
    <w:multiLevelType w:val="hybridMultilevel"/>
    <w:tmpl w:val="D848DA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923FD"/>
    <w:multiLevelType w:val="hybridMultilevel"/>
    <w:tmpl w:val="E452DF3E"/>
    <w:lvl w:ilvl="0" w:tplc="E508EE9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932C69"/>
    <w:multiLevelType w:val="hybridMultilevel"/>
    <w:tmpl w:val="02722C4A"/>
    <w:lvl w:ilvl="0" w:tplc="76122EE2">
      <w:start w:val="1"/>
      <w:numFmt w:val="bullet"/>
      <w:lvlText w:val="•"/>
      <w:lvlJc w:val="left"/>
      <w:pPr>
        <w:tabs>
          <w:tab w:val="num" w:pos="720"/>
        </w:tabs>
        <w:ind w:left="720" w:hanging="360"/>
      </w:pPr>
      <w:rPr>
        <w:rFonts w:ascii="Arial" w:hAnsi="Arial" w:hint="default"/>
      </w:rPr>
    </w:lvl>
    <w:lvl w:ilvl="1" w:tplc="F7C02F4C">
      <w:start w:val="1"/>
      <w:numFmt w:val="bullet"/>
      <w:lvlText w:val="•"/>
      <w:lvlJc w:val="left"/>
      <w:pPr>
        <w:tabs>
          <w:tab w:val="num" w:pos="1440"/>
        </w:tabs>
        <w:ind w:left="1440" w:hanging="360"/>
      </w:pPr>
      <w:rPr>
        <w:rFonts w:ascii="Arial" w:hAnsi="Arial" w:hint="default"/>
      </w:rPr>
    </w:lvl>
    <w:lvl w:ilvl="2" w:tplc="E460C85A" w:tentative="1">
      <w:start w:val="1"/>
      <w:numFmt w:val="bullet"/>
      <w:lvlText w:val="•"/>
      <w:lvlJc w:val="left"/>
      <w:pPr>
        <w:tabs>
          <w:tab w:val="num" w:pos="2160"/>
        </w:tabs>
        <w:ind w:left="2160" w:hanging="360"/>
      </w:pPr>
      <w:rPr>
        <w:rFonts w:ascii="Arial" w:hAnsi="Arial" w:hint="default"/>
      </w:rPr>
    </w:lvl>
    <w:lvl w:ilvl="3" w:tplc="9B48C5E6" w:tentative="1">
      <w:start w:val="1"/>
      <w:numFmt w:val="bullet"/>
      <w:lvlText w:val="•"/>
      <w:lvlJc w:val="left"/>
      <w:pPr>
        <w:tabs>
          <w:tab w:val="num" w:pos="2880"/>
        </w:tabs>
        <w:ind w:left="2880" w:hanging="360"/>
      </w:pPr>
      <w:rPr>
        <w:rFonts w:ascii="Arial" w:hAnsi="Arial" w:hint="default"/>
      </w:rPr>
    </w:lvl>
    <w:lvl w:ilvl="4" w:tplc="91667216" w:tentative="1">
      <w:start w:val="1"/>
      <w:numFmt w:val="bullet"/>
      <w:lvlText w:val="•"/>
      <w:lvlJc w:val="left"/>
      <w:pPr>
        <w:tabs>
          <w:tab w:val="num" w:pos="3600"/>
        </w:tabs>
        <w:ind w:left="3600" w:hanging="360"/>
      </w:pPr>
      <w:rPr>
        <w:rFonts w:ascii="Arial" w:hAnsi="Arial" w:hint="default"/>
      </w:rPr>
    </w:lvl>
    <w:lvl w:ilvl="5" w:tplc="4DC62090" w:tentative="1">
      <w:start w:val="1"/>
      <w:numFmt w:val="bullet"/>
      <w:lvlText w:val="•"/>
      <w:lvlJc w:val="left"/>
      <w:pPr>
        <w:tabs>
          <w:tab w:val="num" w:pos="4320"/>
        </w:tabs>
        <w:ind w:left="4320" w:hanging="360"/>
      </w:pPr>
      <w:rPr>
        <w:rFonts w:ascii="Arial" w:hAnsi="Arial" w:hint="default"/>
      </w:rPr>
    </w:lvl>
    <w:lvl w:ilvl="6" w:tplc="B1B291A6" w:tentative="1">
      <w:start w:val="1"/>
      <w:numFmt w:val="bullet"/>
      <w:lvlText w:val="•"/>
      <w:lvlJc w:val="left"/>
      <w:pPr>
        <w:tabs>
          <w:tab w:val="num" w:pos="5040"/>
        </w:tabs>
        <w:ind w:left="5040" w:hanging="360"/>
      </w:pPr>
      <w:rPr>
        <w:rFonts w:ascii="Arial" w:hAnsi="Arial" w:hint="default"/>
      </w:rPr>
    </w:lvl>
    <w:lvl w:ilvl="7" w:tplc="1DE6800E" w:tentative="1">
      <w:start w:val="1"/>
      <w:numFmt w:val="bullet"/>
      <w:lvlText w:val="•"/>
      <w:lvlJc w:val="left"/>
      <w:pPr>
        <w:tabs>
          <w:tab w:val="num" w:pos="5760"/>
        </w:tabs>
        <w:ind w:left="5760" w:hanging="360"/>
      </w:pPr>
      <w:rPr>
        <w:rFonts w:ascii="Arial" w:hAnsi="Arial" w:hint="default"/>
      </w:rPr>
    </w:lvl>
    <w:lvl w:ilvl="8" w:tplc="2FB0E9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215E60"/>
    <w:multiLevelType w:val="hybridMultilevel"/>
    <w:tmpl w:val="09BCEB24"/>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461EDE"/>
    <w:multiLevelType w:val="hybridMultilevel"/>
    <w:tmpl w:val="74FA1768"/>
    <w:lvl w:ilvl="0" w:tplc="E508EE9C">
      <w:start w:val="1"/>
      <w:numFmt w:val="bullet"/>
      <w:lvlText w:val=""/>
      <w:lvlJc w:val="left"/>
      <w:pPr>
        <w:ind w:left="720" w:hanging="360"/>
      </w:pPr>
      <w:rPr>
        <w:rFonts w:ascii="Symbol" w:hAnsi="Symbol" w:hint="default"/>
      </w:rPr>
    </w:lvl>
    <w:lvl w:ilvl="1" w:tplc="FFFFFFFF">
      <w:start w:val="3"/>
      <w:numFmt w:val="bullet"/>
      <w:lvlText w:val="•"/>
      <w:lvlJc w:val="left"/>
      <w:pPr>
        <w:ind w:left="1440" w:hanging="360"/>
      </w:pPr>
      <w:rPr>
        <w:rFonts w:ascii="Calibri" w:eastAsiaTheme="minorHAnsi" w:hAnsi="Calibri"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C630B0A"/>
    <w:multiLevelType w:val="hybridMultilevel"/>
    <w:tmpl w:val="3B188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448C8"/>
    <w:multiLevelType w:val="hybridMultilevel"/>
    <w:tmpl w:val="CD02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C48E8"/>
    <w:multiLevelType w:val="hybridMultilevel"/>
    <w:tmpl w:val="8218309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9942D22"/>
    <w:multiLevelType w:val="hybridMultilevel"/>
    <w:tmpl w:val="5C90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95086"/>
    <w:multiLevelType w:val="hybridMultilevel"/>
    <w:tmpl w:val="88C0BED8"/>
    <w:lvl w:ilvl="0" w:tplc="6FDE2954">
      <w:start w:val="1"/>
      <w:numFmt w:val="bullet"/>
      <w:lvlText w:val=""/>
      <w:lvlJc w:val="left"/>
      <w:pPr>
        <w:ind w:left="720" w:hanging="360"/>
      </w:pPr>
      <w:rPr>
        <w:rFonts w:ascii="Symbol" w:hAnsi="Symbol" w:hint="default"/>
      </w:rPr>
    </w:lvl>
    <w:lvl w:ilvl="1" w:tplc="FFFFFFFF">
      <w:start w:val="3"/>
      <w:numFmt w:val="bullet"/>
      <w:lvlText w:val="•"/>
      <w:lvlJc w:val="left"/>
      <w:pPr>
        <w:ind w:left="1440" w:hanging="360"/>
      </w:pPr>
      <w:rPr>
        <w:rFonts w:ascii="Calibri" w:eastAsiaTheme="minorHAnsi" w:hAnsi="Calibri"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B75357F"/>
    <w:multiLevelType w:val="hybridMultilevel"/>
    <w:tmpl w:val="175EB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80D63"/>
    <w:multiLevelType w:val="hybridMultilevel"/>
    <w:tmpl w:val="22D46EE6"/>
    <w:lvl w:ilvl="0" w:tplc="04090001">
      <w:start w:val="1"/>
      <w:numFmt w:val="bullet"/>
      <w:lvlText w:val=""/>
      <w:lvlJc w:val="left"/>
      <w:pPr>
        <w:ind w:left="720" w:hanging="360"/>
      </w:pPr>
      <w:rPr>
        <w:rFonts w:ascii="Symbol" w:hAnsi="Symbol" w:hint="default"/>
      </w:rPr>
    </w:lvl>
    <w:lvl w:ilvl="1" w:tplc="F7BC9536">
      <w:start w:val="3"/>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D7CF1"/>
    <w:multiLevelType w:val="hybridMultilevel"/>
    <w:tmpl w:val="332E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AF1FCF"/>
    <w:multiLevelType w:val="hybridMultilevel"/>
    <w:tmpl w:val="0E148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47FA9"/>
    <w:multiLevelType w:val="hybridMultilevel"/>
    <w:tmpl w:val="FBF2263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9E81E4D"/>
    <w:multiLevelType w:val="hybridMultilevel"/>
    <w:tmpl w:val="2C8E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10FB1"/>
    <w:multiLevelType w:val="hybridMultilevel"/>
    <w:tmpl w:val="450647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E541FE"/>
    <w:multiLevelType w:val="hybridMultilevel"/>
    <w:tmpl w:val="C9FA17F8"/>
    <w:lvl w:ilvl="0" w:tplc="6FDE29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0D8225C"/>
    <w:multiLevelType w:val="hybridMultilevel"/>
    <w:tmpl w:val="AB347AAC"/>
    <w:lvl w:ilvl="0" w:tplc="04090005">
      <w:start w:val="1"/>
      <w:numFmt w:val="bullet"/>
      <w:lvlText w:val=""/>
      <w:lvlJc w:val="left"/>
      <w:pPr>
        <w:ind w:left="720" w:hanging="360"/>
      </w:pPr>
      <w:rPr>
        <w:rFonts w:ascii="Wingdings" w:hAnsi="Wingdings" w:hint="default"/>
      </w:rPr>
    </w:lvl>
    <w:lvl w:ilvl="1" w:tplc="FFFFFFFF">
      <w:start w:val="3"/>
      <w:numFmt w:val="bullet"/>
      <w:lvlText w:val="•"/>
      <w:lvlJc w:val="left"/>
      <w:pPr>
        <w:ind w:left="1440" w:hanging="360"/>
      </w:pPr>
      <w:rPr>
        <w:rFonts w:ascii="Calibri" w:eastAsiaTheme="minorHAnsi" w:hAnsi="Calibri"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7B0608"/>
    <w:multiLevelType w:val="hybridMultilevel"/>
    <w:tmpl w:val="9040814A"/>
    <w:lvl w:ilvl="0" w:tplc="3F1EC1AC">
      <w:start w:val="1"/>
      <w:numFmt w:val="bullet"/>
      <w:lvlText w:val=""/>
      <w:lvlJc w:val="left"/>
      <w:pPr>
        <w:ind w:left="720" w:hanging="360"/>
      </w:pPr>
      <w:rPr>
        <w:rFonts w:ascii="Symbol" w:hAnsi="Symbol" w:hint="default"/>
      </w:rPr>
    </w:lvl>
    <w:lvl w:ilvl="1" w:tplc="FFFFFFFF">
      <w:start w:val="3"/>
      <w:numFmt w:val="bullet"/>
      <w:lvlText w:val="•"/>
      <w:lvlJc w:val="left"/>
      <w:pPr>
        <w:ind w:left="1440" w:hanging="360"/>
      </w:pPr>
      <w:rPr>
        <w:rFonts w:ascii="Calibri" w:eastAsiaTheme="minorHAnsi" w:hAnsi="Calibri"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664759C"/>
    <w:multiLevelType w:val="hybridMultilevel"/>
    <w:tmpl w:val="6644DC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E0765"/>
    <w:multiLevelType w:val="hybridMultilevel"/>
    <w:tmpl w:val="9E66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775560"/>
    <w:multiLevelType w:val="hybridMultilevel"/>
    <w:tmpl w:val="BC4AF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21275A"/>
    <w:multiLevelType w:val="hybridMultilevel"/>
    <w:tmpl w:val="E58819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627472"/>
    <w:multiLevelType w:val="hybridMultilevel"/>
    <w:tmpl w:val="18A4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75154F"/>
    <w:multiLevelType w:val="hybridMultilevel"/>
    <w:tmpl w:val="56021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DC5EE1"/>
    <w:multiLevelType w:val="hybridMultilevel"/>
    <w:tmpl w:val="5BEE0D1C"/>
    <w:lvl w:ilvl="0" w:tplc="B218DF12">
      <w:start w:val="1"/>
      <w:numFmt w:val="decimal"/>
      <w:lvlText w:val="%1)"/>
      <w:lvlJc w:val="left"/>
      <w:pPr>
        <w:ind w:left="420" w:hanging="360"/>
      </w:pPr>
      <w:rPr>
        <w:rFonts w:asciiTheme="minorHAnsi" w:eastAsia="Calibri" w:hAnsi="Calibri" w:cs="Arial" w:hint="default"/>
        <w:color w:val="000000" w:themeColor="tex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7614DDC"/>
    <w:multiLevelType w:val="hybridMultilevel"/>
    <w:tmpl w:val="91E22A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7E2AFF"/>
    <w:multiLevelType w:val="hybridMultilevel"/>
    <w:tmpl w:val="561AADA4"/>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3" w15:restartNumberingAfterBreak="0">
    <w:nsid w:val="6AC725E0"/>
    <w:multiLevelType w:val="hybridMultilevel"/>
    <w:tmpl w:val="EB6E9688"/>
    <w:lvl w:ilvl="0" w:tplc="E508EE9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AEA6F1C"/>
    <w:multiLevelType w:val="hybridMultilevel"/>
    <w:tmpl w:val="A928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262E4"/>
    <w:multiLevelType w:val="hybridMultilevel"/>
    <w:tmpl w:val="ABEE5418"/>
    <w:lvl w:ilvl="0" w:tplc="04090005">
      <w:start w:val="1"/>
      <w:numFmt w:val="bullet"/>
      <w:lvlText w:val=""/>
      <w:lvlJc w:val="left"/>
      <w:pPr>
        <w:ind w:left="720" w:hanging="360"/>
      </w:pPr>
      <w:rPr>
        <w:rFonts w:ascii="Wingdings" w:hAnsi="Wingdings" w:hint="default"/>
      </w:rPr>
    </w:lvl>
    <w:lvl w:ilvl="1" w:tplc="FFFFFFFF">
      <w:start w:val="3"/>
      <w:numFmt w:val="bullet"/>
      <w:lvlText w:val="•"/>
      <w:lvlJc w:val="left"/>
      <w:pPr>
        <w:ind w:left="1440" w:hanging="360"/>
      </w:pPr>
      <w:rPr>
        <w:rFonts w:ascii="Calibri" w:eastAsiaTheme="minorHAnsi" w:hAnsi="Calibri"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A3C2558"/>
    <w:multiLevelType w:val="hybridMultilevel"/>
    <w:tmpl w:val="B246A2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C6BE3"/>
    <w:multiLevelType w:val="hybridMultilevel"/>
    <w:tmpl w:val="6AA23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475372">
    <w:abstractNumId w:val="29"/>
  </w:num>
  <w:num w:numId="2" w16cid:durableId="1118186364">
    <w:abstractNumId w:val="25"/>
  </w:num>
  <w:num w:numId="3" w16cid:durableId="40634816">
    <w:abstractNumId w:val="24"/>
  </w:num>
  <w:num w:numId="4" w16cid:durableId="1789009599">
    <w:abstractNumId w:val="9"/>
  </w:num>
  <w:num w:numId="5" w16cid:durableId="1837377423">
    <w:abstractNumId w:val="4"/>
  </w:num>
  <w:num w:numId="6" w16cid:durableId="1607272577">
    <w:abstractNumId w:val="20"/>
  </w:num>
  <w:num w:numId="7" w16cid:durableId="1673798989">
    <w:abstractNumId w:val="38"/>
  </w:num>
  <w:num w:numId="8" w16cid:durableId="1754230959">
    <w:abstractNumId w:val="35"/>
  </w:num>
  <w:num w:numId="9" w16cid:durableId="1986351074">
    <w:abstractNumId w:val="47"/>
  </w:num>
  <w:num w:numId="10" w16cid:durableId="627007040">
    <w:abstractNumId w:val="13"/>
  </w:num>
  <w:num w:numId="11" w16cid:durableId="1999531335">
    <w:abstractNumId w:val="5"/>
  </w:num>
  <w:num w:numId="12" w16cid:durableId="968827891">
    <w:abstractNumId w:val="19"/>
  </w:num>
  <w:num w:numId="13" w16cid:durableId="595137028">
    <w:abstractNumId w:val="14"/>
  </w:num>
  <w:num w:numId="14" w16cid:durableId="408580511">
    <w:abstractNumId w:val="3"/>
  </w:num>
  <w:num w:numId="15" w16cid:durableId="1979337414">
    <w:abstractNumId w:val="2"/>
  </w:num>
  <w:num w:numId="16" w16cid:durableId="2023898599">
    <w:abstractNumId w:val="41"/>
  </w:num>
  <w:num w:numId="17" w16cid:durableId="1777752486">
    <w:abstractNumId w:val="30"/>
  </w:num>
  <w:num w:numId="18" w16cid:durableId="1156993466">
    <w:abstractNumId w:val="27"/>
  </w:num>
  <w:num w:numId="19" w16cid:durableId="1262640248">
    <w:abstractNumId w:val="46"/>
  </w:num>
  <w:num w:numId="20" w16cid:durableId="1678270061">
    <w:abstractNumId w:val="34"/>
  </w:num>
  <w:num w:numId="21" w16cid:durableId="120928997">
    <w:abstractNumId w:val="37"/>
  </w:num>
  <w:num w:numId="22" w16cid:durableId="303582272">
    <w:abstractNumId w:val="22"/>
  </w:num>
  <w:num w:numId="23" w16cid:durableId="1132677637">
    <w:abstractNumId w:val="26"/>
  </w:num>
  <w:num w:numId="24" w16cid:durableId="275796706">
    <w:abstractNumId w:val="12"/>
  </w:num>
  <w:num w:numId="25" w16cid:durableId="1895039427">
    <w:abstractNumId w:val="23"/>
  </w:num>
  <w:num w:numId="26" w16cid:durableId="519666203">
    <w:abstractNumId w:val="10"/>
  </w:num>
  <w:num w:numId="27" w16cid:durableId="1769233760">
    <w:abstractNumId w:val="31"/>
  </w:num>
  <w:num w:numId="28" w16cid:durableId="1064985986">
    <w:abstractNumId w:val="43"/>
  </w:num>
  <w:num w:numId="29" w16cid:durableId="735513092">
    <w:abstractNumId w:val="6"/>
  </w:num>
  <w:num w:numId="30" w16cid:durableId="1435398496">
    <w:abstractNumId w:val="18"/>
  </w:num>
  <w:num w:numId="31" w16cid:durableId="756247061">
    <w:abstractNumId w:val="11"/>
  </w:num>
  <w:num w:numId="32" w16cid:durableId="1508128877">
    <w:abstractNumId w:val="15"/>
  </w:num>
  <w:num w:numId="33" w16cid:durableId="145511048">
    <w:abstractNumId w:val="7"/>
  </w:num>
  <w:num w:numId="34" w16cid:durableId="243809558">
    <w:abstractNumId w:val="33"/>
  </w:num>
  <w:num w:numId="35" w16cid:durableId="1697006001">
    <w:abstractNumId w:val="32"/>
  </w:num>
  <w:num w:numId="36" w16cid:durableId="407457258">
    <w:abstractNumId w:val="45"/>
  </w:num>
  <w:num w:numId="37" w16cid:durableId="966354745">
    <w:abstractNumId w:val="21"/>
  </w:num>
  <w:num w:numId="38" w16cid:durableId="1459645420">
    <w:abstractNumId w:val="17"/>
  </w:num>
  <w:num w:numId="39" w16cid:durableId="657344524">
    <w:abstractNumId w:val="1"/>
  </w:num>
  <w:num w:numId="40" w16cid:durableId="712115218">
    <w:abstractNumId w:val="39"/>
  </w:num>
  <w:num w:numId="41" w16cid:durableId="279653778">
    <w:abstractNumId w:val="0"/>
  </w:num>
  <w:num w:numId="42" w16cid:durableId="881359059">
    <w:abstractNumId w:val="16"/>
  </w:num>
  <w:num w:numId="43" w16cid:durableId="1105536889">
    <w:abstractNumId w:val="44"/>
  </w:num>
  <w:num w:numId="44" w16cid:durableId="316692848">
    <w:abstractNumId w:val="36"/>
  </w:num>
  <w:num w:numId="45" w16cid:durableId="1081179971">
    <w:abstractNumId w:val="28"/>
  </w:num>
  <w:num w:numId="46" w16cid:durableId="930049725">
    <w:abstractNumId w:val="8"/>
  </w:num>
  <w:num w:numId="47" w16cid:durableId="601374883">
    <w:abstractNumId w:val="42"/>
  </w:num>
  <w:num w:numId="48" w16cid:durableId="2113745311">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NLAwNLQwtjQyszBS0lEKTi0uzszPAykwrAUA6MpJnSwAAAA="/>
  </w:docVars>
  <w:rsids>
    <w:rsidRoot w:val="0012510E"/>
    <w:rsid w:val="0000097D"/>
    <w:rsid w:val="00004223"/>
    <w:rsid w:val="00004740"/>
    <w:rsid w:val="00006D51"/>
    <w:rsid w:val="00006FA2"/>
    <w:rsid w:val="0001075D"/>
    <w:rsid w:val="0001177D"/>
    <w:rsid w:val="000130BB"/>
    <w:rsid w:val="00015C0B"/>
    <w:rsid w:val="00016E1F"/>
    <w:rsid w:val="00016E58"/>
    <w:rsid w:val="00016EC3"/>
    <w:rsid w:val="000173BD"/>
    <w:rsid w:val="00025B89"/>
    <w:rsid w:val="00036764"/>
    <w:rsid w:val="00037203"/>
    <w:rsid w:val="00037FAD"/>
    <w:rsid w:val="00041799"/>
    <w:rsid w:val="00043473"/>
    <w:rsid w:val="00044B38"/>
    <w:rsid w:val="00044E4B"/>
    <w:rsid w:val="000460BD"/>
    <w:rsid w:val="0005160F"/>
    <w:rsid w:val="000526F5"/>
    <w:rsid w:val="00053886"/>
    <w:rsid w:val="00054E75"/>
    <w:rsid w:val="00055F19"/>
    <w:rsid w:val="00057BA5"/>
    <w:rsid w:val="00062DF4"/>
    <w:rsid w:val="000647CC"/>
    <w:rsid w:val="00065E65"/>
    <w:rsid w:val="0006675D"/>
    <w:rsid w:val="0006754A"/>
    <w:rsid w:val="000707A5"/>
    <w:rsid w:val="00071B9C"/>
    <w:rsid w:val="00073A0B"/>
    <w:rsid w:val="0007524D"/>
    <w:rsid w:val="00075917"/>
    <w:rsid w:val="00075BF5"/>
    <w:rsid w:val="0007694F"/>
    <w:rsid w:val="00082129"/>
    <w:rsid w:val="000823EE"/>
    <w:rsid w:val="00083927"/>
    <w:rsid w:val="0008623E"/>
    <w:rsid w:val="00086D10"/>
    <w:rsid w:val="00091C84"/>
    <w:rsid w:val="00093F6F"/>
    <w:rsid w:val="00094975"/>
    <w:rsid w:val="00095E7A"/>
    <w:rsid w:val="0009613B"/>
    <w:rsid w:val="0009721B"/>
    <w:rsid w:val="00097586"/>
    <w:rsid w:val="000A03F7"/>
    <w:rsid w:val="000A06C1"/>
    <w:rsid w:val="000A2FE5"/>
    <w:rsid w:val="000A398D"/>
    <w:rsid w:val="000A4ED0"/>
    <w:rsid w:val="000A5BA9"/>
    <w:rsid w:val="000A6A70"/>
    <w:rsid w:val="000A73F1"/>
    <w:rsid w:val="000B41B4"/>
    <w:rsid w:val="000B4DAB"/>
    <w:rsid w:val="000B52FC"/>
    <w:rsid w:val="000B6F4B"/>
    <w:rsid w:val="000C170C"/>
    <w:rsid w:val="000C24B9"/>
    <w:rsid w:val="000C3D64"/>
    <w:rsid w:val="000C54ED"/>
    <w:rsid w:val="000C7DB8"/>
    <w:rsid w:val="000D2554"/>
    <w:rsid w:val="000D4892"/>
    <w:rsid w:val="000D509C"/>
    <w:rsid w:val="000D66AB"/>
    <w:rsid w:val="000D697A"/>
    <w:rsid w:val="000E0828"/>
    <w:rsid w:val="000E095E"/>
    <w:rsid w:val="000E09F7"/>
    <w:rsid w:val="000E4224"/>
    <w:rsid w:val="000E7588"/>
    <w:rsid w:val="000E7720"/>
    <w:rsid w:val="000F3DD5"/>
    <w:rsid w:val="000F40FB"/>
    <w:rsid w:val="000F683B"/>
    <w:rsid w:val="000F7593"/>
    <w:rsid w:val="00101AA2"/>
    <w:rsid w:val="0010478B"/>
    <w:rsid w:val="00105470"/>
    <w:rsid w:val="0011060F"/>
    <w:rsid w:val="00113D26"/>
    <w:rsid w:val="00114C43"/>
    <w:rsid w:val="001177FC"/>
    <w:rsid w:val="0012131D"/>
    <w:rsid w:val="0012304F"/>
    <w:rsid w:val="001234E4"/>
    <w:rsid w:val="0012377E"/>
    <w:rsid w:val="00125051"/>
    <w:rsid w:val="0012510E"/>
    <w:rsid w:val="00125403"/>
    <w:rsid w:val="0012638B"/>
    <w:rsid w:val="0012638C"/>
    <w:rsid w:val="00127B4A"/>
    <w:rsid w:val="00131362"/>
    <w:rsid w:val="00131772"/>
    <w:rsid w:val="0013252C"/>
    <w:rsid w:val="00132E23"/>
    <w:rsid w:val="00133DB8"/>
    <w:rsid w:val="0014168C"/>
    <w:rsid w:val="0014375E"/>
    <w:rsid w:val="001456A4"/>
    <w:rsid w:val="00145C38"/>
    <w:rsid w:val="0014698B"/>
    <w:rsid w:val="00146A0A"/>
    <w:rsid w:val="0015014D"/>
    <w:rsid w:val="001533B5"/>
    <w:rsid w:val="00153DBA"/>
    <w:rsid w:val="00154496"/>
    <w:rsid w:val="00156DEB"/>
    <w:rsid w:val="00157C59"/>
    <w:rsid w:val="00157D02"/>
    <w:rsid w:val="00161D7D"/>
    <w:rsid w:val="00162A4E"/>
    <w:rsid w:val="0016330D"/>
    <w:rsid w:val="00163A9B"/>
    <w:rsid w:val="00163DCF"/>
    <w:rsid w:val="0016456D"/>
    <w:rsid w:val="0016626E"/>
    <w:rsid w:val="001664C8"/>
    <w:rsid w:val="001712F5"/>
    <w:rsid w:val="001718A9"/>
    <w:rsid w:val="00174E03"/>
    <w:rsid w:val="0017656F"/>
    <w:rsid w:val="001776AF"/>
    <w:rsid w:val="001808E0"/>
    <w:rsid w:val="001810EE"/>
    <w:rsid w:val="00182C95"/>
    <w:rsid w:val="001A01FE"/>
    <w:rsid w:val="001A0D12"/>
    <w:rsid w:val="001A0D5A"/>
    <w:rsid w:val="001A1666"/>
    <w:rsid w:val="001A1B10"/>
    <w:rsid w:val="001A5135"/>
    <w:rsid w:val="001A6EA9"/>
    <w:rsid w:val="001B12D4"/>
    <w:rsid w:val="001B2F66"/>
    <w:rsid w:val="001B7221"/>
    <w:rsid w:val="001C312F"/>
    <w:rsid w:val="001C3633"/>
    <w:rsid w:val="001C3916"/>
    <w:rsid w:val="001C4917"/>
    <w:rsid w:val="001C6099"/>
    <w:rsid w:val="001C78EB"/>
    <w:rsid w:val="001D0AF9"/>
    <w:rsid w:val="001D43B5"/>
    <w:rsid w:val="001D7D01"/>
    <w:rsid w:val="001E1D11"/>
    <w:rsid w:val="001E2367"/>
    <w:rsid w:val="001E2884"/>
    <w:rsid w:val="001E394E"/>
    <w:rsid w:val="001E61C9"/>
    <w:rsid w:val="00200BB8"/>
    <w:rsid w:val="00201FA3"/>
    <w:rsid w:val="00213324"/>
    <w:rsid w:val="00213D7B"/>
    <w:rsid w:val="00215CC1"/>
    <w:rsid w:val="002160AC"/>
    <w:rsid w:val="0021715F"/>
    <w:rsid w:val="0021767B"/>
    <w:rsid w:val="00217B86"/>
    <w:rsid w:val="002206B1"/>
    <w:rsid w:val="00221505"/>
    <w:rsid w:val="00222A54"/>
    <w:rsid w:val="00223874"/>
    <w:rsid w:val="00224461"/>
    <w:rsid w:val="002249DA"/>
    <w:rsid w:val="0023051C"/>
    <w:rsid w:val="00233300"/>
    <w:rsid w:val="00233B78"/>
    <w:rsid w:val="00234622"/>
    <w:rsid w:val="00234A25"/>
    <w:rsid w:val="00235F6D"/>
    <w:rsid w:val="002364C7"/>
    <w:rsid w:val="00242432"/>
    <w:rsid w:val="00243372"/>
    <w:rsid w:val="00244AC7"/>
    <w:rsid w:val="00244E51"/>
    <w:rsid w:val="002450F9"/>
    <w:rsid w:val="00245766"/>
    <w:rsid w:val="00246FA3"/>
    <w:rsid w:val="00252717"/>
    <w:rsid w:val="00256F0A"/>
    <w:rsid w:val="002570F4"/>
    <w:rsid w:val="00263862"/>
    <w:rsid w:val="002649C4"/>
    <w:rsid w:val="00265245"/>
    <w:rsid w:val="002667B8"/>
    <w:rsid w:val="00266DCC"/>
    <w:rsid w:val="00267C87"/>
    <w:rsid w:val="0027028E"/>
    <w:rsid w:val="00270F1A"/>
    <w:rsid w:val="0027134F"/>
    <w:rsid w:val="002718FE"/>
    <w:rsid w:val="00271B78"/>
    <w:rsid w:val="00271FAA"/>
    <w:rsid w:val="002725AF"/>
    <w:rsid w:val="0027283F"/>
    <w:rsid w:val="00280175"/>
    <w:rsid w:val="00283946"/>
    <w:rsid w:val="00283B56"/>
    <w:rsid w:val="00284362"/>
    <w:rsid w:val="00285560"/>
    <w:rsid w:val="00285783"/>
    <w:rsid w:val="00287DD1"/>
    <w:rsid w:val="00290C84"/>
    <w:rsid w:val="00293927"/>
    <w:rsid w:val="00296106"/>
    <w:rsid w:val="002A3990"/>
    <w:rsid w:val="002B0EA0"/>
    <w:rsid w:val="002B1EE9"/>
    <w:rsid w:val="002B43EC"/>
    <w:rsid w:val="002B487A"/>
    <w:rsid w:val="002C1867"/>
    <w:rsid w:val="002C23EB"/>
    <w:rsid w:val="002C3717"/>
    <w:rsid w:val="002C601D"/>
    <w:rsid w:val="002D08E1"/>
    <w:rsid w:val="002D0EF6"/>
    <w:rsid w:val="002D144C"/>
    <w:rsid w:val="002D1FF8"/>
    <w:rsid w:val="002D223C"/>
    <w:rsid w:val="002D34D0"/>
    <w:rsid w:val="002D3DDE"/>
    <w:rsid w:val="002D4414"/>
    <w:rsid w:val="002D45DE"/>
    <w:rsid w:val="002D4B1C"/>
    <w:rsid w:val="002D6C43"/>
    <w:rsid w:val="002D75F1"/>
    <w:rsid w:val="002E0E27"/>
    <w:rsid w:val="002E32E2"/>
    <w:rsid w:val="002E4DEF"/>
    <w:rsid w:val="002E5830"/>
    <w:rsid w:val="002E67E1"/>
    <w:rsid w:val="002F1421"/>
    <w:rsid w:val="002F1692"/>
    <w:rsid w:val="002F29DC"/>
    <w:rsid w:val="002F3DCC"/>
    <w:rsid w:val="002F5388"/>
    <w:rsid w:val="002F6EAE"/>
    <w:rsid w:val="00301500"/>
    <w:rsid w:val="00301D4B"/>
    <w:rsid w:val="00305CD5"/>
    <w:rsid w:val="00305E19"/>
    <w:rsid w:val="00306B09"/>
    <w:rsid w:val="00307A3C"/>
    <w:rsid w:val="00307D8C"/>
    <w:rsid w:val="00313366"/>
    <w:rsid w:val="0031440B"/>
    <w:rsid w:val="00316600"/>
    <w:rsid w:val="003242F6"/>
    <w:rsid w:val="00326272"/>
    <w:rsid w:val="00327CF7"/>
    <w:rsid w:val="00327FAB"/>
    <w:rsid w:val="00330472"/>
    <w:rsid w:val="00331DC3"/>
    <w:rsid w:val="00334EED"/>
    <w:rsid w:val="00335164"/>
    <w:rsid w:val="00335663"/>
    <w:rsid w:val="00336751"/>
    <w:rsid w:val="00336E42"/>
    <w:rsid w:val="00341322"/>
    <w:rsid w:val="0034323F"/>
    <w:rsid w:val="00343A36"/>
    <w:rsid w:val="00343E7C"/>
    <w:rsid w:val="003449C4"/>
    <w:rsid w:val="00350F49"/>
    <w:rsid w:val="003513F1"/>
    <w:rsid w:val="0035230B"/>
    <w:rsid w:val="0035276C"/>
    <w:rsid w:val="003552BE"/>
    <w:rsid w:val="003568B5"/>
    <w:rsid w:val="003570E1"/>
    <w:rsid w:val="003576B6"/>
    <w:rsid w:val="00357E05"/>
    <w:rsid w:val="00360D13"/>
    <w:rsid w:val="00362904"/>
    <w:rsid w:val="00363011"/>
    <w:rsid w:val="003672DF"/>
    <w:rsid w:val="003715B3"/>
    <w:rsid w:val="00372A8C"/>
    <w:rsid w:val="00372EA5"/>
    <w:rsid w:val="0037676F"/>
    <w:rsid w:val="00377887"/>
    <w:rsid w:val="00382FF0"/>
    <w:rsid w:val="003830C8"/>
    <w:rsid w:val="003840BC"/>
    <w:rsid w:val="00386350"/>
    <w:rsid w:val="0038790C"/>
    <w:rsid w:val="00391EBE"/>
    <w:rsid w:val="003A08E4"/>
    <w:rsid w:val="003A178C"/>
    <w:rsid w:val="003A470A"/>
    <w:rsid w:val="003B4644"/>
    <w:rsid w:val="003B7A66"/>
    <w:rsid w:val="003C2D70"/>
    <w:rsid w:val="003C3211"/>
    <w:rsid w:val="003D1842"/>
    <w:rsid w:val="003D3220"/>
    <w:rsid w:val="003D3393"/>
    <w:rsid w:val="003D47AE"/>
    <w:rsid w:val="003D5927"/>
    <w:rsid w:val="003D6FBE"/>
    <w:rsid w:val="003D7B49"/>
    <w:rsid w:val="003E0454"/>
    <w:rsid w:val="003E0BFC"/>
    <w:rsid w:val="003E3A92"/>
    <w:rsid w:val="003E727B"/>
    <w:rsid w:val="003F25E6"/>
    <w:rsid w:val="003F33FC"/>
    <w:rsid w:val="003F47B2"/>
    <w:rsid w:val="003F670A"/>
    <w:rsid w:val="003F78BF"/>
    <w:rsid w:val="004054B4"/>
    <w:rsid w:val="00407380"/>
    <w:rsid w:val="00407998"/>
    <w:rsid w:val="00407FA4"/>
    <w:rsid w:val="00410789"/>
    <w:rsid w:val="004109DC"/>
    <w:rsid w:val="004111F8"/>
    <w:rsid w:val="0041446D"/>
    <w:rsid w:val="00414FD6"/>
    <w:rsid w:val="0041606F"/>
    <w:rsid w:val="00416519"/>
    <w:rsid w:val="00417E3C"/>
    <w:rsid w:val="00421850"/>
    <w:rsid w:val="004228B3"/>
    <w:rsid w:val="00423CFE"/>
    <w:rsid w:val="004248D1"/>
    <w:rsid w:val="00425806"/>
    <w:rsid w:val="00431602"/>
    <w:rsid w:val="00434873"/>
    <w:rsid w:val="00435517"/>
    <w:rsid w:val="00435539"/>
    <w:rsid w:val="0044218E"/>
    <w:rsid w:val="00445357"/>
    <w:rsid w:val="00446046"/>
    <w:rsid w:val="00446C49"/>
    <w:rsid w:val="004513D3"/>
    <w:rsid w:val="00453D38"/>
    <w:rsid w:val="0046067F"/>
    <w:rsid w:val="00460ADD"/>
    <w:rsid w:val="0046751E"/>
    <w:rsid w:val="00470DEB"/>
    <w:rsid w:val="004710C1"/>
    <w:rsid w:val="00472013"/>
    <w:rsid w:val="004727B2"/>
    <w:rsid w:val="004735BF"/>
    <w:rsid w:val="004742FA"/>
    <w:rsid w:val="004751A6"/>
    <w:rsid w:val="0047650E"/>
    <w:rsid w:val="00476604"/>
    <w:rsid w:val="004801A3"/>
    <w:rsid w:val="00482DCB"/>
    <w:rsid w:val="0048470B"/>
    <w:rsid w:val="004917F2"/>
    <w:rsid w:val="004928B0"/>
    <w:rsid w:val="00493AAA"/>
    <w:rsid w:val="00495FA0"/>
    <w:rsid w:val="004970F7"/>
    <w:rsid w:val="0049737B"/>
    <w:rsid w:val="004977AC"/>
    <w:rsid w:val="004A05C8"/>
    <w:rsid w:val="004A0914"/>
    <w:rsid w:val="004A0CCE"/>
    <w:rsid w:val="004A148F"/>
    <w:rsid w:val="004A1D05"/>
    <w:rsid w:val="004A519B"/>
    <w:rsid w:val="004A64F7"/>
    <w:rsid w:val="004B34EB"/>
    <w:rsid w:val="004B3555"/>
    <w:rsid w:val="004B3D47"/>
    <w:rsid w:val="004B3E94"/>
    <w:rsid w:val="004B5DB9"/>
    <w:rsid w:val="004C2229"/>
    <w:rsid w:val="004C42E7"/>
    <w:rsid w:val="004C43FC"/>
    <w:rsid w:val="004C6034"/>
    <w:rsid w:val="004D0606"/>
    <w:rsid w:val="004D331E"/>
    <w:rsid w:val="004D4DEF"/>
    <w:rsid w:val="004D4EEE"/>
    <w:rsid w:val="004D6AC2"/>
    <w:rsid w:val="004D6E17"/>
    <w:rsid w:val="004E2B0E"/>
    <w:rsid w:val="004E372A"/>
    <w:rsid w:val="004E4819"/>
    <w:rsid w:val="004E6B2F"/>
    <w:rsid w:val="004E7673"/>
    <w:rsid w:val="004F0278"/>
    <w:rsid w:val="004F18DE"/>
    <w:rsid w:val="004F298B"/>
    <w:rsid w:val="004F5B9D"/>
    <w:rsid w:val="004F7321"/>
    <w:rsid w:val="00504062"/>
    <w:rsid w:val="00510C4C"/>
    <w:rsid w:val="005122E0"/>
    <w:rsid w:val="0051286A"/>
    <w:rsid w:val="00515B59"/>
    <w:rsid w:val="0051614F"/>
    <w:rsid w:val="00517D37"/>
    <w:rsid w:val="00521227"/>
    <w:rsid w:val="00521C4E"/>
    <w:rsid w:val="00524BB6"/>
    <w:rsid w:val="0053086D"/>
    <w:rsid w:val="00534380"/>
    <w:rsid w:val="005343CE"/>
    <w:rsid w:val="00535806"/>
    <w:rsid w:val="00535ACB"/>
    <w:rsid w:val="0053697B"/>
    <w:rsid w:val="0053699E"/>
    <w:rsid w:val="00540093"/>
    <w:rsid w:val="005412FF"/>
    <w:rsid w:val="00542FE7"/>
    <w:rsid w:val="005436FE"/>
    <w:rsid w:val="0054412C"/>
    <w:rsid w:val="00545CBC"/>
    <w:rsid w:val="0054699E"/>
    <w:rsid w:val="00547D36"/>
    <w:rsid w:val="005507C6"/>
    <w:rsid w:val="00551058"/>
    <w:rsid w:val="005513E7"/>
    <w:rsid w:val="00552A82"/>
    <w:rsid w:val="005542F9"/>
    <w:rsid w:val="00562C19"/>
    <w:rsid w:val="00563BA4"/>
    <w:rsid w:val="0056523E"/>
    <w:rsid w:val="005718FF"/>
    <w:rsid w:val="00572ECF"/>
    <w:rsid w:val="005743D4"/>
    <w:rsid w:val="005775FE"/>
    <w:rsid w:val="00583FF3"/>
    <w:rsid w:val="00584910"/>
    <w:rsid w:val="00584E5E"/>
    <w:rsid w:val="005858DD"/>
    <w:rsid w:val="00586D5A"/>
    <w:rsid w:val="00590821"/>
    <w:rsid w:val="00590C93"/>
    <w:rsid w:val="00591096"/>
    <w:rsid w:val="00594CE6"/>
    <w:rsid w:val="005A3701"/>
    <w:rsid w:val="005A6EC2"/>
    <w:rsid w:val="005A775D"/>
    <w:rsid w:val="005B078A"/>
    <w:rsid w:val="005B2136"/>
    <w:rsid w:val="005B3489"/>
    <w:rsid w:val="005B36C7"/>
    <w:rsid w:val="005B53F4"/>
    <w:rsid w:val="005B6E23"/>
    <w:rsid w:val="005B7A99"/>
    <w:rsid w:val="005C274A"/>
    <w:rsid w:val="005C4E2E"/>
    <w:rsid w:val="005C5742"/>
    <w:rsid w:val="005C6210"/>
    <w:rsid w:val="005C770B"/>
    <w:rsid w:val="005C7BFA"/>
    <w:rsid w:val="005D1CA2"/>
    <w:rsid w:val="005D2E57"/>
    <w:rsid w:val="005D6B56"/>
    <w:rsid w:val="005E0F2A"/>
    <w:rsid w:val="005F1E12"/>
    <w:rsid w:val="005F31ED"/>
    <w:rsid w:val="005F4D1C"/>
    <w:rsid w:val="005F55CB"/>
    <w:rsid w:val="005F7618"/>
    <w:rsid w:val="00601A89"/>
    <w:rsid w:val="00603556"/>
    <w:rsid w:val="00603E96"/>
    <w:rsid w:val="006053D3"/>
    <w:rsid w:val="00607A92"/>
    <w:rsid w:val="00607CB8"/>
    <w:rsid w:val="00607E18"/>
    <w:rsid w:val="00612A9C"/>
    <w:rsid w:val="00614F3E"/>
    <w:rsid w:val="0061510D"/>
    <w:rsid w:val="00615C67"/>
    <w:rsid w:val="00622AD6"/>
    <w:rsid w:val="0062546A"/>
    <w:rsid w:val="0062582B"/>
    <w:rsid w:val="00625D51"/>
    <w:rsid w:val="00627E38"/>
    <w:rsid w:val="00632553"/>
    <w:rsid w:val="006359DD"/>
    <w:rsid w:val="00637267"/>
    <w:rsid w:val="006378E2"/>
    <w:rsid w:val="00637995"/>
    <w:rsid w:val="00637FE0"/>
    <w:rsid w:val="00644A5C"/>
    <w:rsid w:val="00645701"/>
    <w:rsid w:val="00645985"/>
    <w:rsid w:val="00647FCF"/>
    <w:rsid w:val="00650712"/>
    <w:rsid w:val="006528AB"/>
    <w:rsid w:val="00652B61"/>
    <w:rsid w:val="00652E81"/>
    <w:rsid w:val="006538C6"/>
    <w:rsid w:val="00654AAC"/>
    <w:rsid w:val="006555F5"/>
    <w:rsid w:val="00656F59"/>
    <w:rsid w:val="00660F07"/>
    <w:rsid w:val="00662627"/>
    <w:rsid w:val="00662D6D"/>
    <w:rsid w:val="006639CB"/>
    <w:rsid w:val="00666A6E"/>
    <w:rsid w:val="00667F18"/>
    <w:rsid w:val="00667FAF"/>
    <w:rsid w:val="006713D1"/>
    <w:rsid w:val="006731B5"/>
    <w:rsid w:val="00673E9E"/>
    <w:rsid w:val="00674FAC"/>
    <w:rsid w:val="006755D2"/>
    <w:rsid w:val="0067565C"/>
    <w:rsid w:val="006762A3"/>
    <w:rsid w:val="0068014F"/>
    <w:rsid w:val="0068067E"/>
    <w:rsid w:val="0068365C"/>
    <w:rsid w:val="0068427B"/>
    <w:rsid w:val="00685569"/>
    <w:rsid w:val="00686476"/>
    <w:rsid w:val="0069219F"/>
    <w:rsid w:val="00693384"/>
    <w:rsid w:val="0069622A"/>
    <w:rsid w:val="006A0FBA"/>
    <w:rsid w:val="006A0FCD"/>
    <w:rsid w:val="006A2D95"/>
    <w:rsid w:val="006A483A"/>
    <w:rsid w:val="006A5B9A"/>
    <w:rsid w:val="006A6719"/>
    <w:rsid w:val="006B6554"/>
    <w:rsid w:val="006C1926"/>
    <w:rsid w:val="006C2FD4"/>
    <w:rsid w:val="006C6A88"/>
    <w:rsid w:val="006C6C09"/>
    <w:rsid w:val="006D21F1"/>
    <w:rsid w:val="006D41EA"/>
    <w:rsid w:val="006D49AF"/>
    <w:rsid w:val="006D54B2"/>
    <w:rsid w:val="006D54FE"/>
    <w:rsid w:val="006E2BC3"/>
    <w:rsid w:val="006E3745"/>
    <w:rsid w:val="006E3F02"/>
    <w:rsid w:val="006E3F8C"/>
    <w:rsid w:val="006E64FB"/>
    <w:rsid w:val="006E7C19"/>
    <w:rsid w:val="006F0048"/>
    <w:rsid w:val="006F1E77"/>
    <w:rsid w:val="006F201D"/>
    <w:rsid w:val="006F57D8"/>
    <w:rsid w:val="006F6D1E"/>
    <w:rsid w:val="007001AD"/>
    <w:rsid w:val="00701A3A"/>
    <w:rsid w:val="00702DBF"/>
    <w:rsid w:val="00703868"/>
    <w:rsid w:val="00703EF1"/>
    <w:rsid w:val="0070406F"/>
    <w:rsid w:val="00707BEB"/>
    <w:rsid w:val="00710276"/>
    <w:rsid w:val="00710287"/>
    <w:rsid w:val="007106AA"/>
    <w:rsid w:val="00710906"/>
    <w:rsid w:val="00710CF0"/>
    <w:rsid w:val="00710F65"/>
    <w:rsid w:val="00715F75"/>
    <w:rsid w:val="007163BE"/>
    <w:rsid w:val="00717090"/>
    <w:rsid w:val="0072079E"/>
    <w:rsid w:val="00726B39"/>
    <w:rsid w:val="0073227D"/>
    <w:rsid w:val="00733815"/>
    <w:rsid w:val="00735F8B"/>
    <w:rsid w:val="00736A34"/>
    <w:rsid w:val="00737D02"/>
    <w:rsid w:val="00740B48"/>
    <w:rsid w:val="00743197"/>
    <w:rsid w:val="00744163"/>
    <w:rsid w:val="0074673E"/>
    <w:rsid w:val="00747BB4"/>
    <w:rsid w:val="00750482"/>
    <w:rsid w:val="00754BCB"/>
    <w:rsid w:val="00755D9E"/>
    <w:rsid w:val="00756ECD"/>
    <w:rsid w:val="00757D5D"/>
    <w:rsid w:val="00757EB6"/>
    <w:rsid w:val="007605C4"/>
    <w:rsid w:val="00760EED"/>
    <w:rsid w:val="00763783"/>
    <w:rsid w:val="007666FD"/>
    <w:rsid w:val="007740F1"/>
    <w:rsid w:val="00775978"/>
    <w:rsid w:val="00784129"/>
    <w:rsid w:val="00784F64"/>
    <w:rsid w:val="00790A76"/>
    <w:rsid w:val="007923DB"/>
    <w:rsid w:val="00793152"/>
    <w:rsid w:val="0079367A"/>
    <w:rsid w:val="0079549A"/>
    <w:rsid w:val="00795936"/>
    <w:rsid w:val="00796152"/>
    <w:rsid w:val="007961DE"/>
    <w:rsid w:val="00796568"/>
    <w:rsid w:val="00797499"/>
    <w:rsid w:val="007977AD"/>
    <w:rsid w:val="007A1F93"/>
    <w:rsid w:val="007A3795"/>
    <w:rsid w:val="007A63A3"/>
    <w:rsid w:val="007A77F0"/>
    <w:rsid w:val="007B09CF"/>
    <w:rsid w:val="007B13B0"/>
    <w:rsid w:val="007B20DA"/>
    <w:rsid w:val="007B45DC"/>
    <w:rsid w:val="007B4D49"/>
    <w:rsid w:val="007C0641"/>
    <w:rsid w:val="007C1CBA"/>
    <w:rsid w:val="007C24B7"/>
    <w:rsid w:val="007C5457"/>
    <w:rsid w:val="007C6648"/>
    <w:rsid w:val="007C7B73"/>
    <w:rsid w:val="007D3A59"/>
    <w:rsid w:val="007D41D2"/>
    <w:rsid w:val="007D445D"/>
    <w:rsid w:val="007D57B5"/>
    <w:rsid w:val="007D6ADA"/>
    <w:rsid w:val="007D7E93"/>
    <w:rsid w:val="007E0A73"/>
    <w:rsid w:val="007E33E0"/>
    <w:rsid w:val="007E53E2"/>
    <w:rsid w:val="007E7462"/>
    <w:rsid w:val="007E7D81"/>
    <w:rsid w:val="007F132B"/>
    <w:rsid w:val="007F1947"/>
    <w:rsid w:val="007F2013"/>
    <w:rsid w:val="007F32EE"/>
    <w:rsid w:val="007F3CA6"/>
    <w:rsid w:val="007F45E2"/>
    <w:rsid w:val="007F71EC"/>
    <w:rsid w:val="00802E55"/>
    <w:rsid w:val="008057ED"/>
    <w:rsid w:val="00805CF3"/>
    <w:rsid w:val="00807BA6"/>
    <w:rsid w:val="00812940"/>
    <w:rsid w:val="00815C68"/>
    <w:rsid w:val="008162DB"/>
    <w:rsid w:val="00816432"/>
    <w:rsid w:val="0081649F"/>
    <w:rsid w:val="008169FE"/>
    <w:rsid w:val="00817EEC"/>
    <w:rsid w:val="00822F76"/>
    <w:rsid w:val="00824FA6"/>
    <w:rsid w:val="008300E8"/>
    <w:rsid w:val="00831A05"/>
    <w:rsid w:val="00833939"/>
    <w:rsid w:val="008417CA"/>
    <w:rsid w:val="008448B7"/>
    <w:rsid w:val="00846868"/>
    <w:rsid w:val="00847302"/>
    <w:rsid w:val="008473F9"/>
    <w:rsid w:val="00852382"/>
    <w:rsid w:val="00855881"/>
    <w:rsid w:val="008558F1"/>
    <w:rsid w:val="00857415"/>
    <w:rsid w:val="00860A7F"/>
    <w:rsid w:val="00861697"/>
    <w:rsid w:val="008645F5"/>
    <w:rsid w:val="00866D8B"/>
    <w:rsid w:val="0086761D"/>
    <w:rsid w:val="00871ADD"/>
    <w:rsid w:val="008742BF"/>
    <w:rsid w:val="00875421"/>
    <w:rsid w:val="00880F80"/>
    <w:rsid w:val="00880FD7"/>
    <w:rsid w:val="00883AFC"/>
    <w:rsid w:val="00884C85"/>
    <w:rsid w:val="00886201"/>
    <w:rsid w:val="008867BF"/>
    <w:rsid w:val="00886805"/>
    <w:rsid w:val="008868CE"/>
    <w:rsid w:val="00891E91"/>
    <w:rsid w:val="0089273D"/>
    <w:rsid w:val="0089305E"/>
    <w:rsid w:val="00893FA2"/>
    <w:rsid w:val="00897666"/>
    <w:rsid w:val="008A0C41"/>
    <w:rsid w:val="008A37AF"/>
    <w:rsid w:val="008A4118"/>
    <w:rsid w:val="008A4815"/>
    <w:rsid w:val="008A644D"/>
    <w:rsid w:val="008B06E3"/>
    <w:rsid w:val="008B1C48"/>
    <w:rsid w:val="008B2B12"/>
    <w:rsid w:val="008B2EF3"/>
    <w:rsid w:val="008C021A"/>
    <w:rsid w:val="008C0F38"/>
    <w:rsid w:val="008C1291"/>
    <w:rsid w:val="008C1B04"/>
    <w:rsid w:val="008C1F3C"/>
    <w:rsid w:val="008C6788"/>
    <w:rsid w:val="008D2C88"/>
    <w:rsid w:val="008D2E83"/>
    <w:rsid w:val="008D39F1"/>
    <w:rsid w:val="008D4EC1"/>
    <w:rsid w:val="008D50EA"/>
    <w:rsid w:val="008D6C48"/>
    <w:rsid w:val="008D7308"/>
    <w:rsid w:val="008E0A08"/>
    <w:rsid w:val="008E2CB6"/>
    <w:rsid w:val="008E3312"/>
    <w:rsid w:val="008E348C"/>
    <w:rsid w:val="008E3BE8"/>
    <w:rsid w:val="008E49A2"/>
    <w:rsid w:val="008F0E76"/>
    <w:rsid w:val="008F4526"/>
    <w:rsid w:val="008F5D52"/>
    <w:rsid w:val="00902E2C"/>
    <w:rsid w:val="009047EC"/>
    <w:rsid w:val="00904FF7"/>
    <w:rsid w:val="00905F58"/>
    <w:rsid w:val="0090603B"/>
    <w:rsid w:val="00906D24"/>
    <w:rsid w:val="00907B42"/>
    <w:rsid w:val="00907D7D"/>
    <w:rsid w:val="00913BB0"/>
    <w:rsid w:val="00913F9C"/>
    <w:rsid w:val="0091429D"/>
    <w:rsid w:val="0091526D"/>
    <w:rsid w:val="0091588C"/>
    <w:rsid w:val="00916EEE"/>
    <w:rsid w:val="00917B54"/>
    <w:rsid w:val="00917D33"/>
    <w:rsid w:val="00923577"/>
    <w:rsid w:val="009243A5"/>
    <w:rsid w:val="009243FB"/>
    <w:rsid w:val="00926B1C"/>
    <w:rsid w:val="00927EC2"/>
    <w:rsid w:val="0093363D"/>
    <w:rsid w:val="0093428E"/>
    <w:rsid w:val="0093604C"/>
    <w:rsid w:val="009361A8"/>
    <w:rsid w:val="0093621A"/>
    <w:rsid w:val="00936CCF"/>
    <w:rsid w:val="00940421"/>
    <w:rsid w:val="009408C4"/>
    <w:rsid w:val="00942431"/>
    <w:rsid w:val="009442F0"/>
    <w:rsid w:val="00945184"/>
    <w:rsid w:val="0094701F"/>
    <w:rsid w:val="0095041A"/>
    <w:rsid w:val="00950E30"/>
    <w:rsid w:val="00951EB0"/>
    <w:rsid w:val="00952237"/>
    <w:rsid w:val="009545E8"/>
    <w:rsid w:val="00957D3A"/>
    <w:rsid w:val="00960F2F"/>
    <w:rsid w:val="00962722"/>
    <w:rsid w:val="009638EB"/>
    <w:rsid w:val="0096440D"/>
    <w:rsid w:val="00965A06"/>
    <w:rsid w:val="00965C0F"/>
    <w:rsid w:val="00965F7F"/>
    <w:rsid w:val="00970373"/>
    <w:rsid w:val="009704B3"/>
    <w:rsid w:val="00970963"/>
    <w:rsid w:val="00971D2B"/>
    <w:rsid w:val="00974872"/>
    <w:rsid w:val="00974891"/>
    <w:rsid w:val="00977128"/>
    <w:rsid w:val="00982BE6"/>
    <w:rsid w:val="00985A07"/>
    <w:rsid w:val="0099061E"/>
    <w:rsid w:val="009925EF"/>
    <w:rsid w:val="009949BC"/>
    <w:rsid w:val="009A1065"/>
    <w:rsid w:val="009A3F36"/>
    <w:rsid w:val="009A3FF5"/>
    <w:rsid w:val="009A4CA1"/>
    <w:rsid w:val="009A4EA3"/>
    <w:rsid w:val="009B1877"/>
    <w:rsid w:val="009B589A"/>
    <w:rsid w:val="009B68F5"/>
    <w:rsid w:val="009B7F33"/>
    <w:rsid w:val="009C15B3"/>
    <w:rsid w:val="009C6212"/>
    <w:rsid w:val="009C70D5"/>
    <w:rsid w:val="009C7B76"/>
    <w:rsid w:val="009D0265"/>
    <w:rsid w:val="009D1132"/>
    <w:rsid w:val="009D7251"/>
    <w:rsid w:val="009E5A30"/>
    <w:rsid w:val="009E65E5"/>
    <w:rsid w:val="009E66DB"/>
    <w:rsid w:val="009F1548"/>
    <w:rsid w:val="009F1797"/>
    <w:rsid w:val="00A00D3A"/>
    <w:rsid w:val="00A0253E"/>
    <w:rsid w:val="00A02979"/>
    <w:rsid w:val="00A05577"/>
    <w:rsid w:val="00A055A4"/>
    <w:rsid w:val="00A06A96"/>
    <w:rsid w:val="00A073DD"/>
    <w:rsid w:val="00A11E9E"/>
    <w:rsid w:val="00A15359"/>
    <w:rsid w:val="00A220A1"/>
    <w:rsid w:val="00A221C0"/>
    <w:rsid w:val="00A2312B"/>
    <w:rsid w:val="00A23ADE"/>
    <w:rsid w:val="00A25C78"/>
    <w:rsid w:val="00A260DB"/>
    <w:rsid w:val="00A2790E"/>
    <w:rsid w:val="00A3017B"/>
    <w:rsid w:val="00A3326D"/>
    <w:rsid w:val="00A343BF"/>
    <w:rsid w:val="00A410B1"/>
    <w:rsid w:val="00A43E7C"/>
    <w:rsid w:val="00A44B2D"/>
    <w:rsid w:val="00A46306"/>
    <w:rsid w:val="00A46327"/>
    <w:rsid w:val="00A47A29"/>
    <w:rsid w:val="00A557A4"/>
    <w:rsid w:val="00A56C5A"/>
    <w:rsid w:val="00A640FD"/>
    <w:rsid w:val="00A679BD"/>
    <w:rsid w:val="00A726E2"/>
    <w:rsid w:val="00A72BAD"/>
    <w:rsid w:val="00A73564"/>
    <w:rsid w:val="00A74F46"/>
    <w:rsid w:val="00A7509A"/>
    <w:rsid w:val="00A80EAF"/>
    <w:rsid w:val="00A834AD"/>
    <w:rsid w:val="00A834C1"/>
    <w:rsid w:val="00A907A8"/>
    <w:rsid w:val="00A910F1"/>
    <w:rsid w:val="00A919AA"/>
    <w:rsid w:val="00A92277"/>
    <w:rsid w:val="00A93767"/>
    <w:rsid w:val="00A9609F"/>
    <w:rsid w:val="00AA06B9"/>
    <w:rsid w:val="00AA25F7"/>
    <w:rsid w:val="00AA77AC"/>
    <w:rsid w:val="00AA79EE"/>
    <w:rsid w:val="00AB0D67"/>
    <w:rsid w:val="00AB1CC5"/>
    <w:rsid w:val="00AB34FE"/>
    <w:rsid w:val="00AB4795"/>
    <w:rsid w:val="00AB5808"/>
    <w:rsid w:val="00AC0F04"/>
    <w:rsid w:val="00AC2098"/>
    <w:rsid w:val="00AD15CF"/>
    <w:rsid w:val="00AD1FF7"/>
    <w:rsid w:val="00AD3AB5"/>
    <w:rsid w:val="00AD450D"/>
    <w:rsid w:val="00AD4792"/>
    <w:rsid w:val="00AD4B9E"/>
    <w:rsid w:val="00AD7C8D"/>
    <w:rsid w:val="00AE08AD"/>
    <w:rsid w:val="00AE4B6D"/>
    <w:rsid w:val="00AE58CA"/>
    <w:rsid w:val="00AF1C85"/>
    <w:rsid w:val="00AF2FB3"/>
    <w:rsid w:val="00AF33C3"/>
    <w:rsid w:val="00AF429A"/>
    <w:rsid w:val="00AF7281"/>
    <w:rsid w:val="00B01361"/>
    <w:rsid w:val="00B01880"/>
    <w:rsid w:val="00B05891"/>
    <w:rsid w:val="00B06079"/>
    <w:rsid w:val="00B101E0"/>
    <w:rsid w:val="00B10BFA"/>
    <w:rsid w:val="00B1182D"/>
    <w:rsid w:val="00B11997"/>
    <w:rsid w:val="00B122EF"/>
    <w:rsid w:val="00B127AB"/>
    <w:rsid w:val="00B12B64"/>
    <w:rsid w:val="00B165DE"/>
    <w:rsid w:val="00B16B1D"/>
    <w:rsid w:val="00B16C87"/>
    <w:rsid w:val="00B17F9C"/>
    <w:rsid w:val="00B207F4"/>
    <w:rsid w:val="00B23830"/>
    <w:rsid w:val="00B239A1"/>
    <w:rsid w:val="00B24418"/>
    <w:rsid w:val="00B24FC3"/>
    <w:rsid w:val="00B2657C"/>
    <w:rsid w:val="00B27158"/>
    <w:rsid w:val="00B3190B"/>
    <w:rsid w:val="00B32861"/>
    <w:rsid w:val="00B32D20"/>
    <w:rsid w:val="00B32D72"/>
    <w:rsid w:val="00B3373C"/>
    <w:rsid w:val="00B34531"/>
    <w:rsid w:val="00B34646"/>
    <w:rsid w:val="00B34BBE"/>
    <w:rsid w:val="00B34D2B"/>
    <w:rsid w:val="00B34F87"/>
    <w:rsid w:val="00B36C07"/>
    <w:rsid w:val="00B36ED5"/>
    <w:rsid w:val="00B40AF8"/>
    <w:rsid w:val="00B47E95"/>
    <w:rsid w:val="00B503EA"/>
    <w:rsid w:val="00B5093B"/>
    <w:rsid w:val="00B52257"/>
    <w:rsid w:val="00B56B6D"/>
    <w:rsid w:val="00B57032"/>
    <w:rsid w:val="00B57F7D"/>
    <w:rsid w:val="00B609B9"/>
    <w:rsid w:val="00B62E66"/>
    <w:rsid w:val="00B638AF"/>
    <w:rsid w:val="00B63A6E"/>
    <w:rsid w:val="00B650ED"/>
    <w:rsid w:val="00B65671"/>
    <w:rsid w:val="00B67F93"/>
    <w:rsid w:val="00B70D38"/>
    <w:rsid w:val="00B722CD"/>
    <w:rsid w:val="00B735C0"/>
    <w:rsid w:val="00B74F9A"/>
    <w:rsid w:val="00B756AB"/>
    <w:rsid w:val="00B81E22"/>
    <w:rsid w:val="00B820CF"/>
    <w:rsid w:val="00B844E9"/>
    <w:rsid w:val="00B87CF2"/>
    <w:rsid w:val="00B90B58"/>
    <w:rsid w:val="00B94F14"/>
    <w:rsid w:val="00BA1A1E"/>
    <w:rsid w:val="00BA2CA2"/>
    <w:rsid w:val="00BA4789"/>
    <w:rsid w:val="00BB09A4"/>
    <w:rsid w:val="00BB10DF"/>
    <w:rsid w:val="00BB1320"/>
    <w:rsid w:val="00BB4894"/>
    <w:rsid w:val="00BB4A93"/>
    <w:rsid w:val="00BB4A96"/>
    <w:rsid w:val="00BB4D6D"/>
    <w:rsid w:val="00BB5841"/>
    <w:rsid w:val="00BB706F"/>
    <w:rsid w:val="00BB7C85"/>
    <w:rsid w:val="00BC1DED"/>
    <w:rsid w:val="00BC4EBE"/>
    <w:rsid w:val="00BC6DB7"/>
    <w:rsid w:val="00BC7BDC"/>
    <w:rsid w:val="00BD0374"/>
    <w:rsid w:val="00BD1407"/>
    <w:rsid w:val="00BD2A79"/>
    <w:rsid w:val="00BD2B39"/>
    <w:rsid w:val="00BD3655"/>
    <w:rsid w:val="00BD60B7"/>
    <w:rsid w:val="00BD6474"/>
    <w:rsid w:val="00BE2B00"/>
    <w:rsid w:val="00BF011E"/>
    <w:rsid w:val="00BF16FD"/>
    <w:rsid w:val="00BF2BF1"/>
    <w:rsid w:val="00BF3D8F"/>
    <w:rsid w:val="00BF4BDA"/>
    <w:rsid w:val="00BF5652"/>
    <w:rsid w:val="00BF64E4"/>
    <w:rsid w:val="00C01805"/>
    <w:rsid w:val="00C038FB"/>
    <w:rsid w:val="00C04C3A"/>
    <w:rsid w:val="00C053DB"/>
    <w:rsid w:val="00C05B8F"/>
    <w:rsid w:val="00C06894"/>
    <w:rsid w:val="00C06AD7"/>
    <w:rsid w:val="00C10796"/>
    <w:rsid w:val="00C10F32"/>
    <w:rsid w:val="00C13723"/>
    <w:rsid w:val="00C16C9B"/>
    <w:rsid w:val="00C16FAF"/>
    <w:rsid w:val="00C2074A"/>
    <w:rsid w:val="00C23C38"/>
    <w:rsid w:val="00C24D39"/>
    <w:rsid w:val="00C26AEA"/>
    <w:rsid w:val="00C3012C"/>
    <w:rsid w:val="00C336FC"/>
    <w:rsid w:val="00C34F40"/>
    <w:rsid w:val="00C4260A"/>
    <w:rsid w:val="00C4303B"/>
    <w:rsid w:val="00C442AE"/>
    <w:rsid w:val="00C459DC"/>
    <w:rsid w:val="00C51E46"/>
    <w:rsid w:val="00C5239C"/>
    <w:rsid w:val="00C5387D"/>
    <w:rsid w:val="00C54B3F"/>
    <w:rsid w:val="00C54CEC"/>
    <w:rsid w:val="00C570B2"/>
    <w:rsid w:val="00C64519"/>
    <w:rsid w:val="00C65A48"/>
    <w:rsid w:val="00C67D65"/>
    <w:rsid w:val="00C70214"/>
    <w:rsid w:val="00C7278F"/>
    <w:rsid w:val="00C7406B"/>
    <w:rsid w:val="00C753AC"/>
    <w:rsid w:val="00C760DF"/>
    <w:rsid w:val="00C778B7"/>
    <w:rsid w:val="00C77E60"/>
    <w:rsid w:val="00C81426"/>
    <w:rsid w:val="00C82D33"/>
    <w:rsid w:val="00C83E77"/>
    <w:rsid w:val="00C862E9"/>
    <w:rsid w:val="00C86746"/>
    <w:rsid w:val="00C877F4"/>
    <w:rsid w:val="00C87C27"/>
    <w:rsid w:val="00C9049F"/>
    <w:rsid w:val="00C92ECF"/>
    <w:rsid w:val="00C9585A"/>
    <w:rsid w:val="00C95D4A"/>
    <w:rsid w:val="00C96E2A"/>
    <w:rsid w:val="00C97BEE"/>
    <w:rsid w:val="00CA0415"/>
    <w:rsid w:val="00CA31F0"/>
    <w:rsid w:val="00CA4057"/>
    <w:rsid w:val="00CA5009"/>
    <w:rsid w:val="00CA6612"/>
    <w:rsid w:val="00CB04A0"/>
    <w:rsid w:val="00CB3D65"/>
    <w:rsid w:val="00CB4BA7"/>
    <w:rsid w:val="00CB53C5"/>
    <w:rsid w:val="00CB68DB"/>
    <w:rsid w:val="00CC2595"/>
    <w:rsid w:val="00CC3185"/>
    <w:rsid w:val="00CC53A5"/>
    <w:rsid w:val="00CD0DD6"/>
    <w:rsid w:val="00CD2A8C"/>
    <w:rsid w:val="00CD2CAF"/>
    <w:rsid w:val="00CD4E58"/>
    <w:rsid w:val="00CD6DA0"/>
    <w:rsid w:val="00CD7730"/>
    <w:rsid w:val="00CD7BC8"/>
    <w:rsid w:val="00CE0027"/>
    <w:rsid w:val="00CE2166"/>
    <w:rsid w:val="00CE43DE"/>
    <w:rsid w:val="00CE59B7"/>
    <w:rsid w:val="00CE6530"/>
    <w:rsid w:val="00CE79CE"/>
    <w:rsid w:val="00CF0075"/>
    <w:rsid w:val="00CF05EA"/>
    <w:rsid w:val="00CF0CDF"/>
    <w:rsid w:val="00CF1F48"/>
    <w:rsid w:val="00CF34D1"/>
    <w:rsid w:val="00CF378C"/>
    <w:rsid w:val="00CF7876"/>
    <w:rsid w:val="00D016C1"/>
    <w:rsid w:val="00D019AE"/>
    <w:rsid w:val="00D03ABF"/>
    <w:rsid w:val="00D04024"/>
    <w:rsid w:val="00D12455"/>
    <w:rsid w:val="00D141F4"/>
    <w:rsid w:val="00D142AB"/>
    <w:rsid w:val="00D16965"/>
    <w:rsid w:val="00D171C0"/>
    <w:rsid w:val="00D17370"/>
    <w:rsid w:val="00D173AC"/>
    <w:rsid w:val="00D21CF3"/>
    <w:rsid w:val="00D22267"/>
    <w:rsid w:val="00D24834"/>
    <w:rsid w:val="00D256FA"/>
    <w:rsid w:val="00D26CDC"/>
    <w:rsid w:val="00D26D51"/>
    <w:rsid w:val="00D2713A"/>
    <w:rsid w:val="00D31B1F"/>
    <w:rsid w:val="00D32676"/>
    <w:rsid w:val="00D337C9"/>
    <w:rsid w:val="00D346D4"/>
    <w:rsid w:val="00D34FEA"/>
    <w:rsid w:val="00D35EEF"/>
    <w:rsid w:val="00D363BC"/>
    <w:rsid w:val="00D37A9F"/>
    <w:rsid w:val="00D4141F"/>
    <w:rsid w:val="00D422A7"/>
    <w:rsid w:val="00D4254E"/>
    <w:rsid w:val="00D43BA2"/>
    <w:rsid w:val="00D445B0"/>
    <w:rsid w:val="00D45214"/>
    <w:rsid w:val="00D46FD4"/>
    <w:rsid w:val="00D5181D"/>
    <w:rsid w:val="00D5238D"/>
    <w:rsid w:val="00D56482"/>
    <w:rsid w:val="00D61FCC"/>
    <w:rsid w:val="00D6282A"/>
    <w:rsid w:val="00D6350E"/>
    <w:rsid w:val="00D63A17"/>
    <w:rsid w:val="00D647A3"/>
    <w:rsid w:val="00D6589A"/>
    <w:rsid w:val="00D717ED"/>
    <w:rsid w:val="00D72B11"/>
    <w:rsid w:val="00D73792"/>
    <w:rsid w:val="00D74B34"/>
    <w:rsid w:val="00D756DA"/>
    <w:rsid w:val="00D77B7C"/>
    <w:rsid w:val="00D80449"/>
    <w:rsid w:val="00D81A07"/>
    <w:rsid w:val="00D8291C"/>
    <w:rsid w:val="00D849E8"/>
    <w:rsid w:val="00D84F65"/>
    <w:rsid w:val="00D8553F"/>
    <w:rsid w:val="00D85662"/>
    <w:rsid w:val="00D86159"/>
    <w:rsid w:val="00D87486"/>
    <w:rsid w:val="00D87BD1"/>
    <w:rsid w:val="00D932CA"/>
    <w:rsid w:val="00D93A98"/>
    <w:rsid w:val="00D95B97"/>
    <w:rsid w:val="00D95FB7"/>
    <w:rsid w:val="00D96178"/>
    <w:rsid w:val="00D97363"/>
    <w:rsid w:val="00D97A41"/>
    <w:rsid w:val="00DA0C5A"/>
    <w:rsid w:val="00DA2A66"/>
    <w:rsid w:val="00DA38C1"/>
    <w:rsid w:val="00DA4B5D"/>
    <w:rsid w:val="00DA5FF4"/>
    <w:rsid w:val="00DA6D2B"/>
    <w:rsid w:val="00DB0E96"/>
    <w:rsid w:val="00DB2624"/>
    <w:rsid w:val="00DB3237"/>
    <w:rsid w:val="00DB32F4"/>
    <w:rsid w:val="00DB3F5B"/>
    <w:rsid w:val="00DB56AE"/>
    <w:rsid w:val="00DC1179"/>
    <w:rsid w:val="00DC44D7"/>
    <w:rsid w:val="00DC6534"/>
    <w:rsid w:val="00DD0CE7"/>
    <w:rsid w:val="00DD2BB1"/>
    <w:rsid w:val="00DD449D"/>
    <w:rsid w:val="00DD6BDB"/>
    <w:rsid w:val="00DE05BE"/>
    <w:rsid w:val="00DE0D27"/>
    <w:rsid w:val="00DE123B"/>
    <w:rsid w:val="00DE1A94"/>
    <w:rsid w:val="00DE1DEB"/>
    <w:rsid w:val="00DE2179"/>
    <w:rsid w:val="00DE340F"/>
    <w:rsid w:val="00DE38F5"/>
    <w:rsid w:val="00DE4046"/>
    <w:rsid w:val="00DE5081"/>
    <w:rsid w:val="00DE5861"/>
    <w:rsid w:val="00DE636D"/>
    <w:rsid w:val="00DE63A7"/>
    <w:rsid w:val="00DE781A"/>
    <w:rsid w:val="00DF2DAA"/>
    <w:rsid w:val="00DF2EA2"/>
    <w:rsid w:val="00DF41BE"/>
    <w:rsid w:val="00DF7348"/>
    <w:rsid w:val="00DF73C5"/>
    <w:rsid w:val="00DF770B"/>
    <w:rsid w:val="00DF7985"/>
    <w:rsid w:val="00E00731"/>
    <w:rsid w:val="00E02C28"/>
    <w:rsid w:val="00E03387"/>
    <w:rsid w:val="00E12783"/>
    <w:rsid w:val="00E12ED7"/>
    <w:rsid w:val="00E146DC"/>
    <w:rsid w:val="00E15352"/>
    <w:rsid w:val="00E155EA"/>
    <w:rsid w:val="00E16ED6"/>
    <w:rsid w:val="00E2191E"/>
    <w:rsid w:val="00E23567"/>
    <w:rsid w:val="00E24F62"/>
    <w:rsid w:val="00E25AC5"/>
    <w:rsid w:val="00E25BB6"/>
    <w:rsid w:val="00E25E5A"/>
    <w:rsid w:val="00E2622B"/>
    <w:rsid w:val="00E272D3"/>
    <w:rsid w:val="00E322D5"/>
    <w:rsid w:val="00E341C8"/>
    <w:rsid w:val="00E36BB8"/>
    <w:rsid w:val="00E37D89"/>
    <w:rsid w:val="00E40E50"/>
    <w:rsid w:val="00E41432"/>
    <w:rsid w:val="00E41E72"/>
    <w:rsid w:val="00E43266"/>
    <w:rsid w:val="00E437E2"/>
    <w:rsid w:val="00E44A9A"/>
    <w:rsid w:val="00E51D64"/>
    <w:rsid w:val="00E53FD7"/>
    <w:rsid w:val="00E5401F"/>
    <w:rsid w:val="00E5475D"/>
    <w:rsid w:val="00E56564"/>
    <w:rsid w:val="00E56F3D"/>
    <w:rsid w:val="00E57A5F"/>
    <w:rsid w:val="00E61353"/>
    <w:rsid w:val="00E6261D"/>
    <w:rsid w:val="00E627A9"/>
    <w:rsid w:val="00E62958"/>
    <w:rsid w:val="00E64937"/>
    <w:rsid w:val="00E65AEC"/>
    <w:rsid w:val="00E664CA"/>
    <w:rsid w:val="00E6702B"/>
    <w:rsid w:val="00E676F1"/>
    <w:rsid w:val="00E72B1F"/>
    <w:rsid w:val="00E72BC0"/>
    <w:rsid w:val="00E738DD"/>
    <w:rsid w:val="00E76858"/>
    <w:rsid w:val="00E80B9C"/>
    <w:rsid w:val="00E826E6"/>
    <w:rsid w:val="00E84050"/>
    <w:rsid w:val="00E84C03"/>
    <w:rsid w:val="00E90B2D"/>
    <w:rsid w:val="00E92259"/>
    <w:rsid w:val="00E93430"/>
    <w:rsid w:val="00E935C0"/>
    <w:rsid w:val="00E947C8"/>
    <w:rsid w:val="00E95812"/>
    <w:rsid w:val="00E95F95"/>
    <w:rsid w:val="00EA2E26"/>
    <w:rsid w:val="00EA51E3"/>
    <w:rsid w:val="00EA749B"/>
    <w:rsid w:val="00EB03AD"/>
    <w:rsid w:val="00EB126B"/>
    <w:rsid w:val="00EB37BB"/>
    <w:rsid w:val="00EB39F5"/>
    <w:rsid w:val="00EB3D36"/>
    <w:rsid w:val="00EB4233"/>
    <w:rsid w:val="00EB6D97"/>
    <w:rsid w:val="00EC0CE3"/>
    <w:rsid w:val="00EC24D5"/>
    <w:rsid w:val="00EC485E"/>
    <w:rsid w:val="00ED00FF"/>
    <w:rsid w:val="00ED1933"/>
    <w:rsid w:val="00ED35AC"/>
    <w:rsid w:val="00ED46AC"/>
    <w:rsid w:val="00EE494F"/>
    <w:rsid w:val="00EE60F8"/>
    <w:rsid w:val="00EF286B"/>
    <w:rsid w:val="00EF2A86"/>
    <w:rsid w:val="00EF3AFB"/>
    <w:rsid w:val="00EF618D"/>
    <w:rsid w:val="00F00788"/>
    <w:rsid w:val="00F01DC0"/>
    <w:rsid w:val="00F06747"/>
    <w:rsid w:val="00F07249"/>
    <w:rsid w:val="00F0754D"/>
    <w:rsid w:val="00F07F51"/>
    <w:rsid w:val="00F1012C"/>
    <w:rsid w:val="00F10CA6"/>
    <w:rsid w:val="00F12D2E"/>
    <w:rsid w:val="00F13096"/>
    <w:rsid w:val="00F13B46"/>
    <w:rsid w:val="00F14EB6"/>
    <w:rsid w:val="00F15746"/>
    <w:rsid w:val="00F17C1D"/>
    <w:rsid w:val="00F228B9"/>
    <w:rsid w:val="00F24D0B"/>
    <w:rsid w:val="00F2735C"/>
    <w:rsid w:val="00F31560"/>
    <w:rsid w:val="00F3629C"/>
    <w:rsid w:val="00F3773D"/>
    <w:rsid w:val="00F37D4A"/>
    <w:rsid w:val="00F42E1E"/>
    <w:rsid w:val="00F4350B"/>
    <w:rsid w:val="00F43FF7"/>
    <w:rsid w:val="00F453B5"/>
    <w:rsid w:val="00F456AB"/>
    <w:rsid w:val="00F45AAC"/>
    <w:rsid w:val="00F47ED0"/>
    <w:rsid w:val="00F538C0"/>
    <w:rsid w:val="00F547AD"/>
    <w:rsid w:val="00F5513D"/>
    <w:rsid w:val="00F55449"/>
    <w:rsid w:val="00F554B0"/>
    <w:rsid w:val="00F5779E"/>
    <w:rsid w:val="00F620B5"/>
    <w:rsid w:val="00F637BE"/>
    <w:rsid w:val="00F661CC"/>
    <w:rsid w:val="00F6711C"/>
    <w:rsid w:val="00F70889"/>
    <w:rsid w:val="00F70DE0"/>
    <w:rsid w:val="00F72505"/>
    <w:rsid w:val="00F73421"/>
    <w:rsid w:val="00F77476"/>
    <w:rsid w:val="00F825BB"/>
    <w:rsid w:val="00F84B6B"/>
    <w:rsid w:val="00F85A34"/>
    <w:rsid w:val="00F86480"/>
    <w:rsid w:val="00F86E82"/>
    <w:rsid w:val="00F90129"/>
    <w:rsid w:val="00F90797"/>
    <w:rsid w:val="00F916B4"/>
    <w:rsid w:val="00F91D16"/>
    <w:rsid w:val="00F91F72"/>
    <w:rsid w:val="00F9465F"/>
    <w:rsid w:val="00F94AED"/>
    <w:rsid w:val="00F9670A"/>
    <w:rsid w:val="00F96AD7"/>
    <w:rsid w:val="00F97209"/>
    <w:rsid w:val="00F97410"/>
    <w:rsid w:val="00F9798B"/>
    <w:rsid w:val="00FA23C4"/>
    <w:rsid w:val="00FA30C8"/>
    <w:rsid w:val="00FA6024"/>
    <w:rsid w:val="00FA7EF4"/>
    <w:rsid w:val="00FB4678"/>
    <w:rsid w:val="00FB51ED"/>
    <w:rsid w:val="00FC01B6"/>
    <w:rsid w:val="00FC0654"/>
    <w:rsid w:val="00FC189E"/>
    <w:rsid w:val="00FC1CE2"/>
    <w:rsid w:val="00FC21C4"/>
    <w:rsid w:val="00FC349E"/>
    <w:rsid w:val="00FC45F4"/>
    <w:rsid w:val="00FC4AE9"/>
    <w:rsid w:val="00FC78C1"/>
    <w:rsid w:val="00FD00D9"/>
    <w:rsid w:val="00FD02CB"/>
    <w:rsid w:val="00FD07D2"/>
    <w:rsid w:val="00FD10F0"/>
    <w:rsid w:val="00FD561F"/>
    <w:rsid w:val="00FD67DD"/>
    <w:rsid w:val="00FE0B76"/>
    <w:rsid w:val="00FE24DE"/>
    <w:rsid w:val="00FE323F"/>
    <w:rsid w:val="00FE653D"/>
    <w:rsid w:val="00FE7984"/>
    <w:rsid w:val="00FE7B6F"/>
    <w:rsid w:val="00FE7F8A"/>
    <w:rsid w:val="00FF0331"/>
    <w:rsid w:val="00FF147E"/>
    <w:rsid w:val="00FF4A9A"/>
    <w:rsid w:val="00FF4B21"/>
    <w:rsid w:val="00FF5ED2"/>
    <w:rsid w:val="00FF6323"/>
    <w:rsid w:val="00FF7469"/>
    <w:rsid w:val="00FF7B85"/>
    <w:rsid w:val="1D2DEA8F"/>
    <w:rsid w:val="223F6235"/>
    <w:rsid w:val="3C8CE1E8"/>
    <w:rsid w:val="46407616"/>
    <w:rsid w:val="58733CA4"/>
    <w:rsid w:val="5BC833A8"/>
    <w:rsid w:val="73132F77"/>
    <w:rsid w:val="75EDD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29B7B"/>
  <w15:chartTrackingRefBased/>
  <w15:docId w15:val="{092670B7-1E75-4642-BD87-12010892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2">
    <w:name w:val="toc-2"/>
    <w:basedOn w:val="Normal"/>
    <w:qFormat/>
    <w:rsid w:val="00EF286B"/>
    <w:pPr>
      <w:tabs>
        <w:tab w:val="right" w:leader="dot" w:pos="9360"/>
      </w:tabs>
      <w:spacing w:after="180" w:line="276" w:lineRule="auto"/>
      <w:ind w:left="720"/>
    </w:pPr>
    <w:rPr>
      <w:rFonts w:cs="Arial"/>
      <w:szCs w:val="21"/>
    </w:rPr>
  </w:style>
  <w:style w:type="paragraph" w:styleId="Header">
    <w:name w:val="header"/>
    <w:basedOn w:val="Normal"/>
    <w:link w:val="HeaderChar"/>
    <w:uiPriority w:val="99"/>
    <w:unhideWhenUsed/>
    <w:rsid w:val="0075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ECD"/>
  </w:style>
  <w:style w:type="paragraph" w:styleId="Footer">
    <w:name w:val="footer"/>
    <w:basedOn w:val="Normal"/>
    <w:link w:val="FooterChar"/>
    <w:uiPriority w:val="99"/>
    <w:unhideWhenUsed/>
    <w:rsid w:val="0075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ECD"/>
  </w:style>
  <w:style w:type="paragraph" w:styleId="ListParagraph">
    <w:name w:val="List Paragraph"/>
    <w:basedOn w:val="Normal"/>
    <w:uiPriority w:val="34"/>
    <w:qFormat/>
    <w:rsid w:val="0091429D"/>
    <w:pPr>
      <w:ind w:left="720"/>
      <w:contextualSpacing/>
    </w:pPr>
  </w:style>
  <w:style w:type="character" w:styleId="Hyperlink">
    <w:name w:val="Hyperlink"/>
    <w:basedOn w:val="DefaultParagraphFont"/>
    <w:uiPriority w:val="99"/>
    <w:unhideWhenUsed/>
    <w:rsid w:val="00B101E0"/>
    <w:rPr>
      <w:color w:val="5F5F5F" w:themeColor="hyperlink"/>
      <w:u w:val="single"/>
    </w:rPr>
  </w:style>
  <w:style w:type="character" w:styleId="UnresolvedMention">
    <w:name w:val="Unresolved Mention"/>
    <w:basedOn w:val="DefaultParagraphFont"/>
    <w:uiPriority w:val="99"/>
    <w:unhideWhenUsed/>
    <w:rsid w:val="00B101E0"/>
    <w:rPr>
      <w:color w:val="605E5C"/>
      <w:shd w:val="clear" w:color="auto" w:fill="E1DFDD"/>
    </w:rPr>
  </w:style>
  <w:style w:type="paragraph" w:customStyle="1" w:styleId="BodyRegular">
    <w:name w:val="Body_Regular"/>
    <w:basedOn w:val="Normal"/>
    <w:qFormat/>
    <w:rsid w:val="00603E96"/>
    <w:pPr>
      <w:spacing w:after="180" w:line="276" w:lineRule="auto"/>
    </w:pPr>
    <w:rPr>
      <w:rFonts w:cs="Arial"/>
      <w:szCs w:val="21"/>
    </w:rPr>
  </w:style>
  <w:style w:type="paragraph" w:customStyle="1" w:styleId="Subhead">
    <w:name w:val="Subhead"/>
    <w:basedOn w:val="Normal"/>
    <w:qFormat/>
    <w:rsid w:val="00F10CA6"/>
    <w:pPr>
      <w:contextualSpacing/>
    </w:pPr>
    <w:rPr>
      <w:rFonts w:eastAsia="Times New Roman" w:cs="Arial"/>
      <w:b/>
      <w:sz w:val="26"/>
    </w:rPr>
  </w:style>
  <w:style w:type="table" w:styleId="TableGrid">
    <w:name w:val="Table Grid"/>
    <w:basedOn w:val="TableNormal"/>
    <w:uiPriority w:val="39"/>
    <w:rsid w:val="007A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D8291C"/>
    <w:pPr>
      <w:spacing w:after="120" w:line="240" w:lineRule="auto"/>
    </w:pPr>
    <w:rPr>
      <w:rFonts w:ascii="Arial" w:hAnsi="Arial"/>
      <w:color w:val="000000" w:themeColor="text1"/>
      <w:sz w:val="24"/>
      <w:szCs w:val="24"/>
    </w:rPr>
  </w:style>
  <w:style w:type="character" w:styleId="CommentReference">
    <w:name w:val="annotation reference"/>
    <w:basedOn w:val="DefaultParagraphFont"/>
    <w:uiPriority w:val="99"/>
    <w:semiHidden/>
    <w:unhideWhenUsed/>
    <w:rsid w:val="00BD3655"/>
    <w:rPr>
      <w:sz w:val="16"/>
      <w:szCs w:val="16"/>
    </w:rPr>
  </w:style>
  <w:style w:type="paragraph" w:styleId="CommentText">
    <w:name w:val="annotation text"/>
    <w:basedOn w:val="Normal"/>
    <w:link w:val="CommentTextChar"/>
    <w:uiPriority w:val="99"/>
    <w:unhideWhenUsed/>
    <w:rsid w:val="00BD3655"/>
    <w:pPr>
      <w:spacing w:line="240" w:lineRule="auto"/>
    </w:pPr>
    <w:rPr>
      <w:sz w:val="20"/>
      <w:szCs w:val="20"/>
    </w:rPr>
  </w:style>
  <w:style w:type="character" w:customStyle="1" w:styleId="CommentTextChar">
    <w:name w:val="Comment Text Char"/>
    <w:basedOn w:val="DefaultParagraphFont"/>
    <w:link w:val="CommentText"/>
    <w:uiPriority w:val="99"/>
    <w:rsid w:val="00BD3655"/>
    <w:rPr>
      <w:sz w:val="20"/>
      <w:szCs w:val="20"/>
    </w:rPr>
  </w:style>
  <w:style w:type="paragraph" w:styleId="CommentSubject">
    <w:name w:val="annotation subject"/>
    <w:basedOn w:val="CommentText"/>
    <w:next w:val="CommentText"/>
    <w:link w:val="CommentSubjectChar"/>
    <w:uiPriority w:val="99"/>
    <w:semiHidden/>
    <w:unhideWhenUsed/>
    <w:rsid w:val="00BD3655"/>
    <w:rPr>
      <w:b/>
      <w:bCs/>
    </w:rPr>
  </w:style>
  <w:style w:type="character" w:customStyle="1" w:styleId="CommentSubjectChar">
    <w:name w:val="Comment Subject Char"/>
    <w:basedOn w:val="CommentTextChar"/>
    <w:link w:val="CommentSubject"/>
    <w:uiPriority w:val="99"/>
    <w:semiHidden/>
    <w:rsid w:val="00BD3655"/>
    <w:rPr>
      <w:b/>
      <w:bCs/>
      <w:sz w:val="20"/>
      <w:szCs w:val="20"/>
    </w:rPr>
  </w:style>
  <w:style w:type="paragraph" w:styleId="Revision">
    <w:name w:val="Revision"/>
    <w:hidden/>
    <w:uiPriority w:val="99"/>
    <w:semiHidden/>
    <w:rsid w:val="00BD3655"/>
    <w:pPr>
      <w:spacing w:after="0" w:line="240" w:lineRule="auto"/>
    </w:pPr>
  </w:style>
  <w:style w:type="paragraph" w:styleId="BalloonText">
    <w:name w:val="Balloon Text"/>
    <w:basedOn w:val="Normal"/>
    <w:link w:val="BalloonTextChar"/>
    <w:uiPriority w:val="99"/>
    <w:semiHidden/>
    <w:unhideWhenUsed/>
    <w:rsid w:val="00BD3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55"/>
    <w:rPr>
      <w:rFonts w:ascii="Segoe UI" w:hAnsi="Segoe UI" w:cs="Segoe UI"/>
      <w:sz w:val="18"/>
      <w:szCs w:val="18"/>
    </w:rPr>
  </w:style>
  <w:style w:type="character" w:styleId="Mention">
    <w:name w:val="Mention"/>
    <w:basedOn w:val="DefaultParagraphFont"/>
    <w:uiPriority w:val="99"/>
    <w:unhideWhenUsed/>
    <w:rsid w:val="00CB3D65"/>
    <w:rPr>
      <w:color w:val="2B579A"/>
      <w:shd w:val="clear" w:color="auto" w:fill="E1DFDD"/>
    </w:rPr>
  </w:style>
  <w:style w:type="character" w:customStyle="1" w:styleId="UnresolvedMention1">
    <w:name w:val="Unresolved Mention1"/>
    <w:basedOn w:val="DefaultParagraphFont"/>
    <w:uiPriority w:val="99"/>
    <w:unhideWhenUsed/>
    <w:rsid w:val="00265245"/>
    <w:rPr>
      <w:color w:val="605E5C"/>
      <w:shd w:val="clear" w:color="auto" w:fill="E1DFDD"/>
    </w:rPr>
  </w:style>
  <w:style w:type="character" w:customStyle="1" w:styleId="Mention1">
    <w:name w:val="Mention1"/>
    <w:basedOn w:val="DefaultParagraphFont"/>
    <w:uiPriority w:val="99"/>
    <w:unhideWhenUsed/>
    <w:rsid w:val="00265245"/>
    <w:rPr>
      <w:color w:val="2B579A"/>
      <w:shd w:val="clear" w:color="auto" w:fill="E1DFDD"/>
    </w:rPr>
  </w:style>
  <w:style w:type="paragraph" w:styleId="FootnoteText">
    <w:name w:val="footnote text"/>
    <w:basedOn w:val="Normal"/>
    <w:link w:val="FootnoteTextChar"/>
    <w:uiPriority w:val="99"/>
    <w:semiHidden/>
    <w:unhideWhenUsed/>
    <w:rsid w:val="007961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152"/>
    <w:rPr>
      <w:sz w:val="20"/>
      <w:szCs w:val="20"/>
    </w:rPr>
  </w:style>
  <w:style w:type="character" w:styleId="FootnoteReference">
    <w:name w:val="footnote reference"/>
    <w:basedOn w:val="DefaultParagraphFont"/>
    <w:uiPriority w:val="99"/>
    <w:semiHidden/>
    <w:unhideWhenUsed/>
    <w:rsid w:val="00796152"/>
    <w:rPr>
      <w:vertAlign w:val="superscript"/>
    </w:rPr>
  </w:style>
  <w:style w:type="character" w:styleId="Emphasis">
    <w:name w:val="Emphasis"/>
    <w:basedOn w:val="DefaultParagraphFont"/>
    <w:uiPriority w:val="20"/>
    <w:qFormat/>
    <w:rsid w:val="00F43FF7"/>
    <w:rPr>
      <w:i/>
      <w:iCs/>
    </w:rPr>
  </w:style>
  <w:style w:type="character" w:styleId="FollowedHyperlink">
    <w:name w:val="FollowedHyperlink"/>
    <w:basedOn w:val="DefaultParagraphFont"/>
    <w:uiPriority w:val="99"/>
    <w:semiHidden/>
    <w:unhideWhenUsed/>
    <w:rsid w:val="00D46FD4"/>
    <w:rPr>
      <w:color w:val="919191" w:themeColor="followedHyperlink"/>
      <w:u w:val="single"/>
    </w:rPr>
  </w:style>
  <w:style w:type="paragraph" w:customStyle="1" w:styleId="Heading">
    <w:name w:val="Heading"/>
    <w:basedOn w:val="Normal"/>
    <w:qFormat/>
    <w:rsid w:val="008558F1"/>
    <w:pPr>
      <w:spacing w:before="320" w:after="120" w:line="240" w:lineRule="auto"/>
    </w:pPr>
    <w:rPr>
      <w:rFonts w:ascii="Calibri" w:hAnsi="Calibri" w:cs="Arial"/>
      <w:b/>
      <w:color w:val="004275"/>
      <w:sz w:val="28"/>
      <w:szCs w:val="28"/>
    </w:rPr>
  </w:style>
  <w:style w:type="paragraph" w:styleId="NormalWeb">
    <w:name w:val="Normal (Web)"/>
    <w:basedOn w:val="Normal"/>
    <w:uiPriority w:val="99"/>
    <w:unhideWhenUsed/>
    <w:rsid w:val="004E6B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134112">
      <w:bodyDiv w:val="1"/>
      <w:marLeft w:val="0"/>
      <w:marRight w:val="0"/>
      <w:marTop w:val="0"/>
      <w:marBottom w:val="0"/>
      <w:divBdr>
        <w:top w:val="none" w:sz="0" w:space="0" w:color="auto"/>
        <w:left w:val="none" w:sz="0" w:space="0" w:color="auto"/>
        <w:bottom w:val="none" w:sz="0" w:space="0" w:color="auto"/>
        <w:right w:val="none" w:sz="0" w:space="0" w:color="auto"/>
      </w:divBdr>
    </w:div>
    <w:div w:id="1629356464">
      <w:bodyDiv w:val="1"/>
      <w:marLeft w:val="0"/>
      <w:marRight w:val="0"/>
      <w:marTop w:val="0"/>
      <w:marBottom w:val="0"/>
      <w:divBdr>
        <w:top w:val="none" w:sz="0" w:space="0" w:color="auto"/>
        <w:left w:val="none" w:sz="0" w:space="0" w:color="auto"/>
        <w:bottom w:val="none" w:sz="0" w:space="0" w:color="auto"/>
        <w:right w:val="none" w:sz="0" w:space="0" w:color="auto"/>
      </w:divBdr>
      <w:divsChild>
        <w:div w:id="1049912599">
          <w:marLeft w:val="994"/>
          <w:marRight w:val="0"/>
          <w:marTop w:val="0"/>
          <w:marBottom w:val="0"/>
          <w:divBdr>
            <w:top w:val="none" w:sz="0" w:space="0" w:color="auto"/>
            <w:left w:val="none" w:sz="0" w:space="0" w:color="auto"/>
            <w:bottom w:val="none" w:sz="0" w:space="0" w:color="auto"/>
            <w:right w:val="none" w:sz="0" w:space="0" w:color="auto"/>
          </w:divBdr>
        </w:div>
        <w:div w:id="1477724236">
          <w:marLeft w:val="994"/>
          <w:marRight w:val="0"/>
          <w:marTop w:val="0"/>
          <w:marBottom w:val="0"/>
          <w:divBdr>
            <w:top w:val="none" w:sz="0" w:space="0" w:color="auto"/>
            <w:left w:val="none" w:sz="0" w:space="0" w:color="auto"/>
            <w:bottom w:val="none" w:sz="0" w:space="0" w:color="auto"/>
            <w:right w:val="none" w:sz="0" w:space="0" w:color="auto"/>
          </w:divBdr>
        </w:div>
        <w:div w:id="1046099454">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gityinstitutenc.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1706185D61E4BBFD82F4C746F35A7" ma:contentTypeVersion="18" ma:contentTypeDescription="Create a new document." ma:contentTypeScope="" ma:versionID="358af5ba830b6f10b681fcea1e634ae5">
  <xsd:schema xmlns:xsd="http://www.w3.org/2001/XMLSchema" xmlns:xs="http://www.w3.org/2001/XMLSchema" xmlns:p="http://schemas.microsoft.com/office/2006/metadata/properties" xmlns:ns1="http://schemas.microsoft.com/sharepoint/v3" xmlns:ns2="b9cef4ef-a5d2-4b8e-878c-5f400aa0069e" xmlns:ns3="9ce626ec-1e48-409f-bbc6-42def81ec723" targetNamespace="http://schemas.microsoft.com/office/2006/metadata/properties" ma:root="true" ma:fieldsID="632ea1c1627b1394915dc9dd524ad2ae" ns1:_="" ns2:_="" ns3:_="">
    <xsd:import namespace="http://schemas.microsoft.com/sharepoint/v3"/>
    <xsd:import namespace="b9cef4ef-a5d2-4b8e-878c-5f400aa0069e"/>
    <xsd:import namespace="9ce626ec-1e48-409f-bbc6-42def81ec7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ef4ef-a5d2-4b8e-878c-5f400aa00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fb2d66a-8a76-45f0-bdd8-73588bd3e2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626ec-1e48-409f-bbc6-42def81ec7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9c3740f-86b8-405b-9eed-17bf05e4eb7b}" ma:internalName="TaxCatchAll" ma:showField="CatchAllData" ma:web="9ce626ec-1e48-409f-bbc6-42def81ec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9cef4ef-a5d2-4b8e-878c-5f400aa0069e">
      <Terms xmlns="http://schemas.microsoft.com/office/infopath/2007/PartnerControls"/>
    </lcf76f155ced4ddcb4097134ff3c332f>
    <TaxCatchAll xmlns="9ce626ec-1e48-409f-bbc6-42def81ec723" xsi:nil="true"/>
  </documentManagement>
</p:properties>
</file>

<file path=customXml/itemProps1.xml><?xml version="1.0" encoding="utf-8"?>
<ds:datastoreItem xmlns:ds="http://schemas.openxmlformats.org/officeDocument/2006/customXml" ds:itemID="{EDCCB2A1-6101-4D26-8FFF-B8E1934D6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ef4ef-a5d2-4b8e-878c-5f400aa0069e"/>
    <ds:schemaRef ds:uri="9ce626ec-1e48-409f-bbc6-42def81e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DA9F3-AA1C-4038-B45D-E85ADA68C7E5}">
  <ds:schemaRefs>
    <ds:schemaRef ds:uri="http://schemas.openxmlformats.org/officeDocument/2006/bibliography"/>
  </ds:schemaRefs>
</ds:datastoreItem>
</file>

<file path=customXml/itemProps3.xml><?xml version="1.0" encoding="utf-8"?>
<ds:datastoreItem xmlns:ds="http://schemas.openxmlformats.org/officeDocument/2006/customXml" ds:itemID="{D5641142-B87D-4003-9D7F-CEED4214B72C}">
  <ds:schemaRefs>
    <ds:schemaRef ds:uri="http://schemas.microsoft.com/sharepoint/v3/contenttype/forms"/>
  </ds:schemaRefs>
</ds:datastoreItem>
</file>

<file path=customXml/itemProps4.xml><?xml version="1.0" encoding="utf-8"?>
<ds:datastoreItem xmlns:ds="http://schemas.openxmlformats.org/officeDocument/2006/customXml" ds:itemID="{EFC5F89D-8E45-4BC7-9278-64DB702A7CAD}">
  <ds:schemaRefs>
    <ds:schemaRef ds:uri="http://schemas.microsoft.com/office/2006/metadata/properties"/>
    <ds:schemaRef ds:uri="http://schemas.microsoft.com/office/infopath/2007/PartnerControls"/>
    <ds:schemaRef ds:uri="http://schemas.microsoft.com/sharepoint/v3"/>
    <ds:schemaRef ds:uri="b9cef4ef-a5d2-4b8e-878c-5f400aa0069e"/>
    <ds:schemaRef ds:uri="9ce626ec-1e48-409f-bbc6-42def81ec723"/>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157</TotalTime>
  <Pages>8</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Durall</dc:creator>
  <cp:keywords/>
  <dc:description/>
  <cp:lastModifiedBy>Amy Durall</cp:lastModifiedBy>
  <cp:revision>8</cp:revision>
  <dcterms:created xsi:type="dcterms:W3CDTF">2024-04-11T13:27:00Z</dcterms:created>
  <dcterms:modified xsi:type="dcterms:W3CDTF">2024-04-13T15:28:00Z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0x01010071C1706185D61E4BBFD82F4C746F35A7</vt:lpwstr>
  </property>
  <property fmtid="{D5CDD505-2E9C-101B-9397-08002B2CF9AE}" pid="3" name="MediaServiceImageTags">
    <vt:lpwstr/>
  </property>
</Properties>
</file>