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Layout w:type="fixed"/>
        <w:tblLook w:val="04A0" w:firstRow="1" w:lastRow="0" w:firstColumn="1" w:lastColumn="0" w:noHBand="0" w:noVBand="1"/>
      </w:tblPr>
      <w:tblGrid>
        <w:gridCol w:w="1397"/>
        <w:gridCol w:w="448"/>
        <w:gridCol w:w="1570"/>
        <w:gridCol w:w="1530"/>
        <w:gridCol w:w="450"/>
        <w:gridCol w:w="1530"/>
        <w:gridCol w:w="1620"/>
        <w:gridCol w:w="1530"/>
      </w:tblGrid>
      <w:tr w:rsidR="002A6EF6" w:rsidTr="000E0269">
        <w:tc>
          <w:tcPr>
            <w:tcW w:w="1397" w:type="dxa"/>
            <w:shd w:val="clear" w:color="auto" w:fill="FF3300"/>
          </w:tcPr>
          <w:p w:rsidR="0042612C" w:rsidRPr="00054FF9" w:rsidRDefault="0042612C" w:rsidP="004D1ED1">
            <w:pPr>
              <w:rPr>
                <w:b/>
                <w:sz w:val="28"/>
                <w:szCs w:val="28"/>
              </w:rPr>
            </w:pPr>
            <w:r w:rsidRPr="00054FF9">
              <w:rPr>
                <w:b/>
                <w:sz w:val="28"/>
                <w:szCs w:val="28"/>
              </w:rPr>
              <w:t>Day of week</w:t>
            </w:r>
          </w:p>
        </w:tc>
        <w:tc>
          <w:tcPr>
            <w:tcW w:w="448" w:type="dxa"/>
          </w:tcPr>
          <w:p w:rsidR="0042612C" w:rsidRPr="00054FF9" w:rsidRDefault="0042612C" w:rsidP="004D1ED1">
            <w:pPr>
              <w:rPr>
                <w:sz w:val="28"/>
                <w:szCs w:val="28"/>
              </w:rPr>
            </w:pPr>
          </w:p>
        </w:tc>
        <w:tc>
          <w:tcPr>
            <w:tcW w:w="1570" w:type="dxa"/>
            <w:shd w:val="clear" w:color="auto" w:fill="FFC000"/>
          </w:tcPr>
          <w:p w:rsidR="0042612C" w:rsidRPr="00054FF9" w:rsidRDefault="0042612C" w:rsidP="004D1ED1">
            <w:pPr>
              <w:rPr>
                <w:b/>
                <w:sz w:val="28"/>
                <w:szCs w:val="28"/>
              </w:rPr>
            </w:pPr>
            <w:r w:rsidRPr="00054FF9">
              <w:rPr>
                <w:b/>
                <w:sz w:val="28"/>
                <w:szCs w:val="28"/>
              </w:rPr>
              <w:t>6:00pm</w:t>
            </w:r>
          </w:p>
        </w:tc>
        <w:tc>
          <w:tcPr>
            <w:tcW w:w="1530" w:type="dxa"/>
            <w:shd w:val="clear" w:color="auto" w:fill="FFC000"/>
          </w:tcPr>
          <w:p w:rsidR="0042612C" w:rsidRPr="00054FF9" w:rsidRDefault="0042612C" w:rsidP="004D1ED1">
            <w:pPr>
              <w:rPr>
                <w:b/>
                <w:sz w:val="28"/>
                <w:szCs w:val="28"/>
              </w:rPr>
            </w:pPr>
            <w:r w:rsidRPr="00054FF9">
              <w:rPr>
                <w:b/>
                <w:sz w:val="28"/>
                <w:szCs w:val="28"/>
              </w:rPr>
              <w:t>7:00pm</w:t>
            </w:r>
          </w:p>
        </w:tc>
        <w:tc>
          <w:tcPr>
            <w:tcW w:w="450" w:type="dxa"/>
          </w:tcPr>
          <w:p w:rsidR="0042612C" w:rsidRPr="00054FF9" w:rsidRDefault="0042612C" w:rsidP="004D1ED1">
            <w:pPr>
              <w:rPr>
                <w:b/>
                <w:sz w:val="28"/>
                <w:szCs w:val="28"/>
              </w:rPr>
            </w:pPr>
          </w:p>
        </w:tc>
        <w:tc>
          <w:tcPr>
            <w:tcW w:w="1530" w:type="dxa"/>
            <w:shd w:val="clear" w:color="auto" w:fill="00B0F0"/>
          </w:tcPr>
          <w:p w:rsidR="0042612C" w:rsidRPr="00054FF9" w:rsidRDefault="0042612C" w:rsidP="004D1ED1">
            <w:pPr>
              <w:rPr>
                <w:b/>
                <w:sz w:val="28"/>
                <w:szCs w:val="28"/>
              </w:rPr>
            </w:pPr>
            <w:r>
              <w:rPr>
                <w:b/>
                <w:sz w:val="28"/>
                <w:szCs w:val="28"/>
              </w:rPr>
              <w:t>8</w:t>
            </w:r>
            <w:r w:rsidRPr="00054FF9">
              <w:rPr>
                <w:b/>
                <w:sz w:val="28"/>
                <w:szCs w:val="28"/>
              </w:rPr>
              <w:t>:</w:t>
            </w:r>
            <w:r>
              <w:rPr>
                <w:b/>
                <w:sz w:val="28"/>
                <w:szCs w:val="28"/>
              </w:rPr>
              <w:t>30</w:t>
            </w:r>
            <w:r w:rsidRPr="00054FF9">
              <w:rPr>
                <w:b/>
                <w:sz w:val="28"/>
                <w:szCs w:val="28"/>
              </w:rPr>
              <w:t>-10:</w:t>
            </w:r>
            <w:r>
              <w:rPr>
                <w:b/>
                <w:sz w:val="28"/>
                <w:szCs w:val="28"/>
              </w:rPr>
              <w:t>00</w:t>
            </w:r>
          </w:p>
        </w:tc>
        <w:tc>
          <w:tcPr>
            <w:tcW w:w="1620" w:type="dxa"/>
            <w:shd w:val="clear" w:color="auto" w:fill="00B0F0"/>
          </w:tcPr>
          <w:p w:rsidR="0042612C" w:rsidRPr="00054FF9" w:rsidRDefault="0042612C" w:rsidP="004D1ED1">
            <w:pPr>
              <w:rPr>
                <w:b/>
                <w:sz w:val="28"/>
                <w:szCs w:val="28"/>
              </w:rPr>
            </w:pPr>
            <w:r>
              <w:rPr>
                <w:b/>
                <w:sz w:val="28"/>
                <w:szCs w:val="28"/>
              </w:rPr>
              <w:t>10:00-11:30</w:t>
            </w:r>
          </w:p>
        </w:tc>
        <w:tc>
          <w:tcPr>
            <w:tcW w:w="1530" w:type="dxa"/>
            <w:shd w:val="clear" w:color="auto" w:fill="00B0F0"/>
          </w:tcPr>
          <w:p w:rsidR="0042612C" w:rsidRPr="00054FF9" w:rsidRDefault="0042612C" w:rsidP="004D1ED1">
            <w:pPr>
              <w:rPr>
                <w:b/>
                <w:sz w:val="28"/>
                <w:szCs w:val="28"/>
              </w:rPr>
            </w:pPr>
            <w:r>
              <w:rPr>
                <w:b/>
                <w:sz w:val="28"/>
                <w:szCs w:val="28"/>
              </w:rPr>
              <w:t>12:00</w:t>
            </w:r>
            <w:r w:rsidRPr="00054FF9">
              <w:rPr>
                <w:b/>
                <w:sz w:val="28"/>
                <w:szCs w:val="28"/>
              </w:rPr>
              <w:t>-1:</w:t>
            </w:r>
            <w:r>
              <w:rPr>
                <w:b/>
                <w:sz w:val="28"/>
                <w:szCs w:val="28"/>
              </w:rPr>
              <w:t>3</w:t>
            </w:r>
            <w:r w:rsidRPr="00054FF9">
              <w:rPr>
                <w:b/>
                <w:sz w:val="28"/>
                <w:szCs w:val="28"/>
              </w:rPr>
              <w:t>0</w:t>
            </w:r>
          </w:p>
        </w:tc>
      </w:tr>
      <w:tr w:rsidR="000E0269" w:rsidTr="000E0269">
        <w:tc>
          <w:tcPr>
            <w:tcW w:w="1397" w:type="dxa"/>
          </w:tcPr>
          <w:p w:rsidR="0042612C" w:rsidRPr="00054FF9" w:rsidRDefault="0042612C" w:rsidP="004D1ED1">
            <w:pPr>
              <w:rPr>
                <w:sz w:val="28"/>
                <w:szCs w:val="28"/>
              </w:rPr>
            </w:pPr>
          </w:p>
        </w:tc>
        <w:tc>
          <w:tcPr>
            <w:tcW w:w="448" w:type="dxa"/>
          </w:tcPr>
          <w:p w:rsidR="0042612C" w:rsidRPr="00054FF9" w:rsidRDefault="0042612C" w:rsidP="004D1ED1">
            <w:pPr>
              <w:rPr>
                <w:sz w:val="28"/>
                <w:szCs w:val="28"/>
              </w:rPr>
            </w:pPr>
          </w:p>
        </w:tc>
        <w:tc>
          <w:tcPr>
            <w:tcW w:w="1570" w:type="dxa"/>
            <w:shd w:val="clear" w:color="auto" w:fill="FFFFFF" w:themeFill="background1"/>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45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162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r>
      <w:tr w:rsidR="002A6EF6" w:rsidTr="000E0269">
        <w:tc>
          <w:tcPr>
            <w:tcW w:w="1397" w:type="dxa"/>
            <w:shd w:val="clear" w:color="auto" w:fill="FFC000"/>
          </w:tcPr>
          <w:p w:rsidR="0042612C" w:rsidRPr="00054FF9" w:rsidRDefault="0042612C" w:rsidP="004D1ED1">
            <w:pPr>
              <w:rPr>
                <w:sz w:val="28"/>
                <w:szCs w:val="28"/>
              </w:rPr>
            </w:pPr>
            <w:r w:rsidRPr="00054FF9">
              <w:rPr>
                <w:sz w:val="28"/>
                <w:szCs w:val="28"/>
              </w:rPr>
              <w:t>Tuesday</w:t>
            </w:r>
          </w:p>
        </w:tc>
        <w:tc>
          <w:tcPr>
            <w:tcW w:w="448" w:type="dxa"/>
          </w:tcPr>
          <w:p w:rsidR="0042612C" w:rsidRPr="00054FF9" w:rsidRDefault="0042612C" w:rsidP="004D1ED1">
            <w:pPr>
              <w:rPr>
                <w:sz w:val="28"/>
                <w:szCs w:val="28"/>
              </w:rPr>
            </w:pPr>
          </w:p>
        </w:tc>
        <w:tc>
          <w:tcPr>
            <w:tcW w:w="1570" w:type="dxa"/>
            <w:shd w:val="clear" w:color="auto" w:fill="FFC000"/>
          </w:tcPr>
          <w:p w:rsidR="0042612C" w:rsidRPr="002A29A1" w:rsidRDefault="0042612C" w:rsidP="004D1ED1">
            <w:pPr>
              <w:rPr>
                <w:sz w:val="26"/>
                <w:szCs w:val="26"/>
              </w:rPr>
            </w:pPr>
            <w:r w:rsidRPr="002A29A1">
              <w:rPr>
                <w:sz w:val="26"/>
                <w:szCs w:val="26"/>
              </w:rPr>
              <w:t>Jazz-Youth</w:t>
            </w:r>
          </w:p>
        </w:tc>
        <w:tc>
          <w:tcPr>
            <w:tcW w:w="1530" w:type="dxa"/>
            <w:shd w:val="clear" w:color="auto" w:fill="FFC000"/>
          </w:tcPr>
          <w:p w:rsidR="0042612C" w:rsidRPr="002A29A1" w:rsidRDefault="0042612C" w:rsidP="004D1ED1">
            <w:pPr>
              <w:rPr>
                <w:sz w:val="26"/>
                <w:szCs w:val="26"/>
              </w:rPr>
            </w:pPr>
            <w:r w:rsidRPr="002A29A1">
              <w:rPr>
                <w:sz w:val="26"/>
                <w:szCs w:val="26"/>
              </w:rPr>
              <w:t>Jazz - Teens</w:t>
            </w:r>
          </w:p>
        </w:tc>
        <w:tc>
          <w:tcPr>
            <w:tcW w:w="45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162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r>
      <w:tr w:rsidR="000E0269" w:rsidTr="000E0269">
        <w:tc>
          <w:tcPr>
            <w:tcW w:w="1397" w:type="dxa"/>
          </w:tcPr>
          <w:p w:rsidR="002A6EF6" w:rsidRPr="00054FF9" w:rsidRDefault="002A6EF6" w:rsidP="004D1ED1">
            <w:pPr>
              <w:rPr>
                <w:sz w:val="28"/>
                <w:szCs w:val="28"/>
              </w:rPr>
            </w:pPr>
          </w:p>
        </w:tc>
        <w:tc>
          <w:tcPr>
            <w:tcW w:w="448" w:type="dxa"/>
          </w:tcPr>
          <w:p w:rsidR="002A6EF6" w:rsidRPr="00054FF9" w:rsidRDefault="002A6EF6" w:rsidP="004D1ED1">
            <w:pPr>
              <w:rPr>
                <w:sz w:val="28"/>
                <w:szCs w:val="28"/>
              </w:rPr>
            </w:pPr>
          </w:p>
        </w:tc>
        <w:tc>
          <w:tcPr>
            <w:tcW w:w="1570" w:type="dxa"/>
            <w:shd w:val="clear" w:color="auto" w:fill="FFFFFF" w:themeFill="background1"/>
          </w:tcPr>
          <w:p w:rsidR="002A6EF6" w:rsidRPr="00054FF9" w:rsidRDefault="002A6EF6" w:rsidP="004D1ED1">
            <w:pPr>
              <w:rPr>
                <w:sz w:val="28"/>
                <w:szCs w:val="28"/>
              </w:rPr>
            </w:pPr>
          </w:p>
        </w:tc>
        <w:tc>
          <w:tcPr>
            <w:tcW w:w="1530" w:type="dxa"/>
            <w:shd w:val="clear" w:color="auto" w:fill="FFFFFF" w:themeFill="background1"/>
          </w:tcPr>
          <w:p w:rsidR="002A6EF6" w:rsidRPr="00054FF9" w:rsidRDefault="002A6EF6" w:rsidP="004D1ED1">
            <w:pPr>
              <w:rPr>
                <w:sz w:val="28"/>
                <w:szCs w:val="28"/>
              </w:rPr>
            </w:pPr>
          </w:p>
        </w:tc>
        <w:tc>
          <w:tcPr>
            <w:tcW w:w="450" w:type="dxa"/>
          </w:tcPr>
          <w:p w:rsidR="002A6EF6" w:rsidRPr="00054FF9" w:rsidRDefault="002A6EF6" w:rsidP="004D1ED1">
            <w:pPr>
              <w:rPr>
                <w:sz w:val="28"/>
                <w:szCs w:val="28"/>
              </w:rPr>
            </w:pPr>
          </w:p>
        </w:tc>
        <w:tc>
          <w:tcPr>
            <w:tcW w:w="1530" w:type="dxa"/>
            <w:shd w:val="clear" w:color="auto" w:fill="FFFFFF" w:themeFill="background1"/>
          </w:tcPr>
          <w:p w:rsidR="002A6EF6" w:rsidRPr="00054FF9" w:rsidRDefault="002A6EF6" w:rsidP="004D1ED1">
            <w:pPr>
              <w:rPr>
                <w:sz w:val="28"/>
                <w:szCs w:val="28"/>
              </w:rPr>
            </w:pPr>
          </w:p>
        </w:tc>
        <w:tc>
          <w:tcPr>
            <w:tcW w:w="1620" w:type="dxa"/>
          </w:tcPr>
          <w:p w:rsidR="002A6EF6" w:rsidRPr="00054FF9" w:rsidRDefault="002A6EF6" w:rsidP="004D1ED1">
            <w:pPr>
              <w:rPr>
                <w:sz w:val="28"/>
                <w:szCs w:val="28"/>
              </w:rPr>
            </w:pPr>
          </w:p>
        </w:tc>
        <w:tc>
          <w:tcPr>
            <w:tcW w:w="1530" w:type="dxa"/>
            <w:shd w:val="clear" w:color="auto" w:fill="FFFFFF" w:themeFill="background1"/>
          </w:tcPr>
          <w:p w:rsidR="002A6EF6" w:rsidRPr="00054FF9" w:rsidRDefault="002A6EF6" w:rsidP="004D1ED1">
            <w:pPr>
              <w:rPr>
                <w:sz w:val="28"/>
                <w:szCs w:val="28"/>
              </w:rPr>
            </w:pPr>
          </w:p>
        </w:tc>
      </w:tr>
      <w:tr w:rsidR="000E0269" w:rsidTr="000E0269">
        <w:tc>
          <w:tcPr>
            <w:tcW w:w="1397" w:type="dxa"/>
            <w:shd w:val="clear" w:color="auto" w:fill="92D050"/>
          </w:tcPr>
          <w:p w:rsidR="002A6EF6" w:rsidRPr="00054FF9" w:rsidRDefault="002A6EF6" w:rsidP="004D1ED1">
            <w:pPr>
              <w:rPr>
                <w:sz w:val="28"/>
                <w:szCs w:val="28"/>
              </w:rPr>
            </w:pPr>
            <w:r>
              <w:rPr>
                <w:sz w:val="28"/>
                <w:szCs w:val="28"/>
              </w:rPr>
              <w:t>Thursday</w:t>
            </w:r>
          </w:p>
        </w:tc>
        <w:tc>
          <w:tcPr>
            <w:tcW w:w="448" w:type="dxa"/>
            <w:shd w:val="clear" w:color="auto" w:fill="92D050"/>
          </w:tcPr>
          <w:p w:rsidR="002A6EF6" w:rsidRPr="00054FF9" w:rsidRDefault="002A6EF6" w:rsidP="004D1ED1">
            <w:pPr>
              <w:rPr>
                <w:sz w:val="28"/>
                <w:szCs w:val="28"/>
              </w:rPr>
            </w:pPr>
          </w:p>
        </w:tc>
        <w:tc>
          <w:tcPr>
            <w:tcW w:w="1570" w:type="dxa"/>
            <w:shd w:val="clear" w:color="auto" w:fill="92D050"/>
          </w:tcPr>
          <w:p w:rsidR="002A6EF6" w:rsidRPr="002A6EF6" w:rsidRDefault="000E0269" w:rsidP="004D1ED1">
            <w:pPr>
              <w:rPr>
                <w:sz w:val="26"/>
                <w:szCs w:val="26"/>
              </w:rPr>
            </w:pPr>
            <w:r>
              <w:rPr>
                <w:sz w:val="26"/>
                <w:szCs w:val="26"/>
              </w:rPr>
              <w:t xml:space="preserve">Youth Hip </w:t>
            </w:r>
            <w:r w:rsidR="002A6EF6" w:rsidRPr="002A6EF6">
              <w:rPr>
                <w:sz w:val="26"/>
                <w:szCs w:val="26"/>
              </w:rPr>
              <w:t>Hop</w:t>
            </w:r>
            <w:r w:rsidR="002A6EF6">
              <w:rPr>
                <w:sz w:val="26"/>
                <w:szCs w:val="26"/>
              </w:rPr>
              <w:t xml:space="preserve"> </w:t>
            </w:r>
          </w:p>
        </w:tc>
        <w:tc>
          <w:tcPr>
            <w:tcW w:w="1530" w:type="dxa"/>
            <w:shd w:val="clear" w:color="auto" w:fill="92D050"/>
          </w:tcPr>
          <w:p w:rsidR="002A6EF6" w:rsidRPr="002A6EF6" w:rsidRDefault="002A6EF6" w:rsidP="004D1ED1">
            <w:pPr>
              <w:rPr>
                <w:sz w:val="26"/>
                <w:szCs w:val="26"/>
              </w:rPr>
            </w:pPr>
            <w:r>
              <w:rPr>
                <w:sz w:val="26"/>
                <w:szCs w:val="26"/>
              </w:rPr>
              <w:t xml:space="preserve">Teen/Young adult </w:t>
            </w:r>
            <w:r w:rsidRPr="002A6EF6">
              <w:rPr>
                <w:sz w:val="26"/>
                <w:szCs w:val="26"/>
              </w:rPr>
              <w:t>Hip Hop</w:t>
            </w:r>
          </w:p>
        </w:tc>
        <w:tc>
          <w:tcPr>
            <w:tcW w:w="450" w:type="dxa"/>
          </w:tcPr>
          <w:p w:rsidR="002A6EF6" w:rsidRPr="00054FF9" w:rsidRDefault="002A6EF6" w:rsidP="004D1ED1">
            <w:pPr>
              <w:rPr>
                <w:sz w:val="28"/>
                <w:szCs w:val="28"/>
              </w:rPr>
            </w:pPr>
          </w:p>
        </w:tc>
        <w:tc>
          <w:tcPr>
            <w:tcW w:w="1530" w:type="dxa"/>
            <w:shd w:val="clear" w:color="auto" w:fill="FFFFFF" w:themeFill="background1"/>
          </w:tcPr>
          <w:p w:rsidR="002A6EF6" w:rsidRPr="00054FF9" w:rsidRDefault="002A6EF6" w:rsidP="004D1ED1">
            <w:pPr>
              <w:rPr>
                <w:sz w:val="28"/>
                <w:szCs w:val="28"/>
              </w:rPr>
            </w:pPr>
          </w:p>
        </w:tc>
        <w:tc>
          <w:tcPr>
            <w:tcW w:w="1620" w:type="dxa"/>
          </w:tcPr>
          <w:p w:rsidR="002A6EF6" w:rsidRPr="00054FF9" w:rsidRDefault="002A6EF6" w:rsidP="004D1ED1">
            <w:pPr>
              <w:rPr>
                <w:sz w:val="28"/>
                <w:szCs w:val="28"/>
              </w:rPr>
            </w:pPr>
          </w:p>
        </w:tc>
        <w:tc>
          <w:tcPr>
            <w:tcW w:w="1530" w:type="dxa"/>
            <w:shd w:val="clear" w:color="auto" w:fill="FFFFFF" w:themeFill="background1"/>
          </w:tcPr>
          <w:p w:rsidR="002A6EF6" w:rsidRPr="00054FF9" w:rsidRDefault="002A6EF6" w:rsidP="004D1ED1">
            <w:pPr>
              <w:rPr>
                <w:sz w:val="28"/>
                <w:szCs w:val="28"/>
              </w:rPr>
            </w:pPr>
          </w:p>
        </w:tc>
      </w:tr>
      <w:tr w:rsidR="000E0269" w:rsidTr="000E0269">
        <w:tc>
          <w:tcPr>
            <w:tcW w:w="1397" w:type="dxa"/>
          </w:tcPr>
          <w:p w:rsidR="0042612C" w:rsidRPr="00054FF9" w:rsidRDefault="0042612C" w:rsidP="004D1ED1">
            <w:pPr>
              <w:rPr>
                <w:sz w:val="28"/>
                <w:szCs w:val="28"/>
              </w:rPr>
            </w:pPr>
          </w:p>
        </w:tc>
        <w:tc>
          <w:tcPr>
            <w:tcW w:w="448" w:type="dxa"/>
          </w:tcPr>
          <w:p w:rsidR="0042612C" w:rsidRPr="00054FF9" w:rsidRDefault="0042612C" w:rsidP="004D1ED1">
            <w:pPr>
              <w:rPr>
                <w:sz w:val="28"/>
                <w:szCs w:val="28"/>
              </w:rPr>
            </w:pPr>
          </w:p>
        </w:tc>
        <w:tc>
          <w:tcPr>
            <w:tcW w:w="1570" w:type="dxa"/>
            <w:shd w:val="clear" w:color="auto" w:fill="FFFFFF" w:themeFill="background1"/>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45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1620" w:type="dxa"/>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r>
      <w:tr w:rsidR="002A6EF6" w:rsidTr="000E0269">
        <w:tc>
          <w:tcPr>
            <w:tcW w:w="1397" w:type="dxa"/>
            <w:shd w:val="clear" w:color="auto" w:fill="00B0F0"/>
          </w:tcPr>
          <w:p w:rsidR="0042612C" w:rsidRPr="00054FF9" w:rsidRDefault="0042612C" w:rsidP="004D1ED1">
            <w:pPr>
              <w:rPr>
                <w:sz w:val="28"/>
                <w:szCs w:val="28"/>
              </w:rPr>
            </w:pPr>
            <w:r w:rsidRPr="00054FF9">
              <w:rPr>
                <w:sz w:val="28"/>
                <w:szCs w:val="28"/>
              </w:rPr>
              <w:t>Saturday</w:t>
            </w:r>
          </w:p>
        </w:tc>
        <w:tc>
          <w:tcPr>
            <w:tcW w:w="448" w:type="dxa"/>
          </w:tcPr>
          <w:p w:rsidR="0042612C" w:rsidRPr="00054FF9" w:rsidRDefault="0042612C" w:rsidP="004D1ED1">
            <w:pPr>
              <w:rPr>
                <w:sz w:val="28"/>
                <w:szCs w:val="28"/>
              </w:rPr>
            </w:pPr>
          </w:p>
        </w:tc>
        <w:tc>
          <w:tcPr>
            <w:tcW w:w="1570" w:type="dxa"/>
            <w:shd w:val="clear" w:color="auto" w:fill="FFFFFF" w:themeFill="background1"/>
          </w:tcPr>
          <w:p w:rsidR="0042612C" w:rsidRPr="00054FF9" w:rsidRDefault="0042612C" w:rsidP="004D1ED1">
            <w:pPr>
              <w:rPr>
                <w:sz w:val="28"/>
                <w:szCs w:val="28"/>
              </w:rPr>
            </w:pPr>
          </w:p>
        </w:tc>
        <w:tc>
          <w:tcPr>
            <w:tcW w:w="1530" w:type="dxa"/>
            <w:shd w:val="clear" w:color="auto" w:fill="FFFFFF" w:themeFill="background1"/>
          </w:tcPr>
          <w:p w:rsidR="0042612C" w:rsidRPr="00054FF9" w:rsidRDefault="0042612C" w:rsidP="004D1ED1">
            <w:pPr>
              <w:rPr>
                <w:sz w:val="28"/>
                <w:szCs w:val="28"/>
              </w:rPr>
            </w:pPr>
          </w:p>
        </w:tc>
        <w:tc>
          <w:tcPr>
            <w:tcW w:w="450" w:type="dxa"/>
          </w:tcPr>
          <w:p w:rsidR="0042612C" w:rsidRPr="00054FF9" w:rsidRDefault="0042612C" w:rsidP="004D1ED1">
            <w:pPr>
              <w:rPr>
                <w:sz w:val="28"/>
                <w:szCs w:val="28"/>
              </w:rPr>
            </w:pPr>
          </w:p>
        </w:tc>
        <w:tc>
          <w:tcPr>
            <w:tcW w:w="1530" w:type="dxa"/>
            <w:shd w:val="clear" w:color="auto" w:fill="00B0F0"/>
          </w:tcPr>
          <w:p w:rsidR="0042612C" w:rsidRPr="00054FF9" w:rsidRDefault="0042612C" w:rsidP="004D1ED1">
            <w:pPr>
              <w:rPr>
                <w:sz w:val="28"/>
                <w:szCs w:val="28"/>
              </w:rPr>
            </w:pPr>
            <w:r w:rsidRPr="00054FF9">
              <w:rPr>
                <w:sz w:val="28"/>
                <w:szCs w:val="28"/>
              </w:rPr>
              <w:t>Pre-Teen</w:t>
            </w:r>
            <w:r>
              <w:rPr>
                <w:sz w:val="28"/>
                <w:szCs w:val="28"/>
              </w:rPr>
              <w:t>s</w:t>
            </w:r>
            <w:r w:rsidRPr="00054FF9">
              <w:rPr>
                <w:sz w:val="28"/>
                <w:szCs w:val="28"/>
              </w:rPr>
              <w:t xml:space="preserve"> Ballet/Tap</w:t>
            </w:r>
          </w:p>
        </w:tc>
        <w:tc>
          <w:tcPr>
            <w:tcW w:w="1620" w:type="dxa"/>
            <w:shd w:val="clear" w:color="auto" w:fill="00B0F0"/>
          </w:tcPr>
          <w:p w:rsidR="0042612C" w:rsidRDefault="00436E12" w:rsidP="004D1ED1">
            <w:pPr>
              <w:rPr>
                <w:sz w:val="28"/>
                <w:szCs w:val="28"/>
              </w:rPr>
            </w:pPr>
            <w:r>
              <w:rPr>
                <w:sz w:val="28"/>
                <w:szCs w:val="28"/>
              </w:rPr>
              <w:t>Youth</w:t>
            </w:r>
            <w:r w:rsidR="0042612C">
              <w:rPr>
                <w:sz w:val="28"/>
                <w:szCs w:val="28"/>
              </w:rPr>
              <w:t xml:space="preserve"> </w:t>
            </w:r>
          </w:p>
          <w:p w:rsidR="0042612C" w:rsidRPr="00054FF9" w:rsidRDefault="0042612C" w:rsidP="004D1ED1">
            <w:pPr>
              <w:rPr>
                <w:sz w:val="28"/>
                <w:szCs w:val="28"/>
              </w:rPr>
            </w:pPr>
            <w:r>
              <w:rPr>
                <w:sz w:val="28"/>
                <w:szCs w:val="28"/>
              </w:rPr>
              <w:t>Ballet/Tap</w:t>
            </w:r>
          </w:p>
        </w:tc>
        <w:tc>
          <w:tcPr>
            <w:tcW w:w="1530" w:type="dxa"/>
            <w:shd w:val="clear" w:color="auto" w:fill="00B0F0"/>
          </w:tcPr>
          <w:p w:rsidR="0042612C" w:rsidRPr="00054FF9" w:rsidRDefault="0042612C" w:rsidP="004D1ED1">
            <w:pPr>
              <w:rPr>
                <w:sz w:val="28"/>
                <w:szCs w:val="28"/>
              </w:rPr>
            </w:pPr>
            <w:r w:rsidRPr="00054FF9">
              <w:rPr>
                <w:sz w:val="28"/>
                <w:szCs w:val="28"/>
              </w:rPr>
              <w:t>Teen</w:t>
            </w:r>
            <w:r>
              <w:rPr>
                <w:sz w:val="28"/>
                <w:szCs w:val="28"/>
              </w:rPr>
              <w:t>s</w:t>
            </w:r>
            <w:r w:rsidRPr="00054FF9">
              <w:rPr>
                <w:sz w:val="28"/>
                <w:szCs w:val="28"/>
              </w:rPr>
              <w:t xml:space="preserve">  Ballet/Tap</w:t>
            </w:r>
          </w:p>
        </w:tc>
      </w:tr>
    </w:tbl>
    <w:p w:rsidR="000E0269" w:rsidRDefault="000E0269" w:rsidP="0042612C">
      <w:pPr>
        <w:rPr>
          <w:rFonts w:ascii="Book Antiqua" w:hAnsi="Book Antiqua"/>
          <w:b/>
          <w:sz w:val="28"/>
          <w:szCs w:val="28"/>
        </w:rPr>
      </w:pPr>
    </w:p>
    <w:p w:rsidR="0042612C" w:rsidRPr="00206B6B" w:rsidRDefault="0042612C" w:rsidP="0042612C">
      <w:pPr>
        <w:rPr>
          <w:rFonts w:ascii="Book Antiqua" w:hAnsi="Book Antiqua"/>
          <w:b/>
          <w:sz w:val="28"/>
          <w:szCs w:val="28"/>
        </w:rPr>
      </w:pPr>
      <w:r w:rsidRPr="00206B6B">
        <w:rPr>
          <w:rFonts w:ascii="Book Antiqua" w:hAnsi="Book Antiqua"/>
          <w:b/>
          <w:sz w:val="28"/>
          <w:szCs w:val="28"/>
        </w:rPr>
        <w:t xml:space="preserve">Classes run from September to </w:t>
      </w:r>
      <w:r w:rsidR="00436E12">
        <w:rPr>
          <w:rFonts w:ascii="Book Antiqua" w:hAnsi="Book Antiqua"/>
          <w:b/>
          <w:sz w:val="28"/>
          <w:szCs w:val="28"/>
        </w:rPr>
        <w:t>June</w:t>
      </w:r>
    </w:p>
    <w:p w:rsidR="0042612C" w:rsidRPr="00206B6B" w:rsidRDefault="00436E12" w:rsidP="0042612C">
      <w:pPr>
        <w:rPr>
          <w:rFonts w:ascii="Book Antiqua" w:hAnsi="Book Antiqua"/>
          <w:sz w:val="28"/>
          <w:szCs w:val="28"/>
        </w:rPr>
      </w:pPr>
      <w:r>
        <w:rPr>
          <w:rFonts w:ascii="Book Antiqua" w:hAnsi="Book Antiqua"/>
          <w:sz w:val="28"/>
          <w:szCs w:val="28"/>
        </w:rPr>
        <w:t>New students - o</w:t>
      </w:r>
      <w:r w:rsidR="0042612C">
        <w:rPr>
          <w:rFonts w:ascii="Book Antiqua" w:hAnsi="Book Antiqua"/>
          <w:sz w:val="28"/>
          <w:szCs w:val="28"/>
        </w:rPr>
        <w:t xml:space="preserve">ne-time registration </w:t>
      </w:r>
      <w:r w:rsidR="0042612C" w:rsidRPr="00206B6B">
        <w:rPr>
          <w:rFonts w:ascii="Book Antiqua" w:hAnsi="Book Antiqua"/>
          <w:sz w:val="28"/>
          <w:szCs w:val="28"/>
        </w:rPr>
        <w:t>$25</w:t>
      </w:r>
      <w:r w:rsidR="0042612C">
        <w:rPr>
          <w:rFonts w:ascii="Book Antiqua" w:hAnsi="Book Antiqua"/>
          <w:sz w:val="28"/>
          <w:szCs w:val="28"/>
        </w:rPr>
        <w:t xml:space="preserve"> (returning students exempt)</w:t>
      </w:r>
    </w:p>
    <w:p w:rsidR="0042612C" w:rsidRPr="00206B6B" w:rsidRDefault="0042612C" w:rsidP="0042612C">
      <w:pPr>
        <w:rPr>
          <w:rFonts w:ascii="Book Antiqua" w:hAnsi="Book Antiqua"/>
          <w:sz w:val="28"/>
          <w:szCs w:val="28"/>
        </w:rPr>
      </w:pPr>
      <w:r w:rsidRPr="00206B6B">
        <w:rPr>
          <w:rFonts w:ascii="Book Antiqua" w:hAnsi="Book Antiqua"/>
          <w:sz w:val="28"/>
          <w:szCs w:val="28"/>
        </w:rPr>
        <w:t xml:space="preserve">Enrollment Tuition:    </w:t>
      </w:r>
    </w:p>
    <w:p w:rsidR="0042612C" w:rsidRPr="00206B6B" w:rsidRDefault="00436E12" w:rsidP="0042612C">
      <w:pPr>
        <w:rPr>
          <w:rFonts w:ascii="Book Antiqua" w:hAnsi="Book Antiqua"/>
          <w:sz w:val="28"/>
          <w:szCs w:val="28"/>
        </w:rPr>
      </w:pPr>
      <w:r>
        <w:rPr>
          <w:rFonts w:ascii="Book Antiqua" w:hAnsi="Book Antiqua"/>
          <w:sz w:val="28"/>
          <w:szCs w:val="28"/>
        </w:rPr>
        <w:t>$65</w:t>
      </w:r>
      <w:r w:rsidR="0042612C" w:rsidRPr="00206B6B">
        <w:rPr>
          <w:rFonts w:ascii="Book Antiqua" w:hAnsi="Book Antiqua"/>
          <w:sz w:val="28"/>
          <w:szCs w:val="28"/>
        </w:rPr>
        <w:t>/month ($5</w:t>
      </w:r>
      <w:r>
        <w:rPr>
          <w:rFonts w:ascii="Book Antiqua" w:hAnsi="Book Antiqua"/>
          <w:sz w:val="28"/>
          <w:szCs w:val="28"/>
        </w:rPr>
        <w:t>85</w:t>
      </w:r>
      <w:r w:rsidR="0042612C" w:rsidRPr="00206B6B">
        <w:rPr>
          <w:rFonts w:ascii="Book Antiqua" w:hAnsi="Book Antiqua"/>
          <w:sz w:val="28"/>
          <w:szCs w:val="28"/>
        </w:rPr>
        <w:t xml:space="preserve"> per year) for 1 student</w:t>
      </w:r>
    </w:p>
    <w:p w:rsidR="0042612C" w:rsidRPr="00206B6B" w:rsidRDefault="0042612C" w:rsidP="0042612C">
      <w:pPr>
        <w:rPr>
          <w:rFonts w:ascii="Book Antiqua" w:hAnsi="Book Antiqua"/>
          <w:sz w:val="28"/>
          <w:szCs w:val="28"/>
        </w:rPr>
      </w:pPr>
      <w:r w:rsidRPr="00206B6B">
        <w:rPr>
          <w:rFonts w:ascii="Book Antiqua" w:hAnsi="Book Antiqua"/>
          <w:sz w:val="28"/>
          <w:szCs w:val="28"/>
        </w:rPr>
        <w:t>$</w:t>
      </w:r>
      <w:r>
        <w:rPr>
          <w:rFonts w:ascii="Book Antiqua" w:hAnsi="Book Antiqua"/>
          <w:sz w:val="28"/>
          <w:szCs w:val="28"/>
        </w:rPr>
        <w:t>8</w:t>
      </w:r>
      <w:r w:rsidR="00436E12">
        <w:rPr>
          <w:rFonts w:ascii="Book Antiqua" w:hAnsi="Book Antiqua"/>
          <w:sz w:val="28"/>
          <w:szCs w:val="28"/>
        </w:rPr>
        <w:t>5</w:t>
      </w:r>
      <w:r w:rsidRPr="00206B6B">
        <w:rPr>
          <w:rFonts w:ascii="Book Antiqua" w:hAnsi="Book Antiqua"/>
          <w:sz w:val="28"/>
          <w:szCs w:val="28"/>
        </w:rPr>
        <w:t>/month ($</w:t>
      </w:r>
      <w:r w:rsidR="00436E12">
        <w:rPr>
          <w:rFonts w:ascii="Book Antiqua" w:hAnsi="Book Antiqua"/>
          <w:sz w:val="28"/>
          <w:szCs w:val="28"/>
        </w:rPr>
        <w:t>765</w:t>
      </w:r>
      <w:r w:rsidRPr="00206B6B">
        <w:rPr>
          <w:rFonts w:ascii="Book Antiqua" w:hAnsi="Book Antiqua"/>
          <w:sz w:val="28"/>
          <w:szCs w:val="28"/>
        </w:rPr>
        <w:t xml:space="preserve"> per year) for 2 students</w:t>
      </w:r>
    </w:p>
    <w:p w:rsidR="0042612C" w:rsidRPr="00206B6B" w:rsidRDefault="0042612C" w:rsidP="0042612C">
      <w:pPr>
        <w:rPr>
          <w:rFonts w:ascii="Book Antiqua" w:hAnsi="Book Antiqua"/>
          <w:sz w:val="28"/>
          <w:szCs w:val="28"/>
        </w:rPr>
      </w:pPr>
      <w:r w:rsidRPr="00206B6B">
        <w:rPr>
          <w:rFonts w:ascii="Book Antiqua" w:hAnsi="Book Antiqua"/>
          <w:sz w:val="28"/>
          <w:szCs w:val="28"/>
        </w:rPr>
        <w:t>$</w:t>
      </w:r>
      <w:r>
        <w:rPr>
          <w:rFonts w:ascii="Book Antiqua" w:hAnsi="Book Antiqua"/>
          <w:sz w:val="28"/>
          <w:szCs w:val="28"/>
        </w:rPr>
        <w:t>10</w:t>
      </w:r>
      <w:r w:rsidR="002A6EF6">
        <w:rPr>
          <w:rFonts w:ascii="Book Antiqua" w:hAnsi="Book Antiqua"/>
          <w:sz w:val="28"/>
          <w:szCs w:val="28"/>
        </w:rPr>
        <w:t>0</w:t>
      </w:r>
      <w:r w:rsidRPr="00206B6B">
        <w:rPr>
          <w:rFonts w:ascii="Book Antiqua" w:hAnsi="Book Antiqua"/>
          <w:sz w:val="28"/>
          <w:szCs w:val="28"/>
        </w:rPr>
        <w:t>/month ($</w:t>
      </w:r>
      <w:r w:rsidR="002A6EF6">
        <w:rPr>
          <w:rFonts w:ascii="Book Antiqua" w:hAnsi="Book Antiqua"/>
          <w:sz w:val="28"/>
          <w:szCs w:val="28"/>
        </w:rPr>
        <w:t>900</w:t>
      </w:r>
      <w:r w:rsidRPr="00206B6B">
        <w:rPr>
          <w:rFonts w:ascii="Book Antiqua" w:hAnsi="Book Antiqua"/>
          <w:sz w:val="28"/>
          <w:szCs w:val="28"/>
        </w:rPr>
        <w:t xml:space="preserve"> per year) for 3 students</w:t>
      </w:r>
    </w:p>
    <w:p w:rsidR="0042612C" w:rsidRDefault="0042612C" w:rsidP="0042612C">
      <w:pPr>
        <w:rPr>
          <w:rFonts w:ascii="Book Antiqua" w:hAnsi="Book Antiqua"/>
          <w:sz w:val="28"/>
          <w:szCs w:val="28"/>
        </w:rPr>
      </w:pPr>
      <w:r w:rsidRPr="00206B6B">
        <w:rPr>
          <w:rFonts w:ascii="Book Antiqua" w:hAnsi="Book Antiqua"/>
          <w:sz w:val="28"/>
          <w:szCs w:val="28"/>
        </w:rPr>
        <w:t>$10 for an additional class</w:t>
      </w:r>
      <w:r>
        <w:rPr>
          <w:rFonts w:ascii="Book Antiqua" w:hAnsi="Book Antiqua"/>
          <w:sz w:val="28"/>
          <w:szCs w:val="28"/>
        </w:rPr>
        <w:t>/student</w:t>
      </w:r>
      <w:r w:rsidRPr="00206B6B">
        <w:rPr>
          <w:rFonts w:ascii="Book Antiqua" w:hAnsi="Book Antiqua"/>
          <w:sz w:val="28"/>
          <w:szCs w:val="28"/>
        </w:rPr>
        <w:t xml:space="preserve"> </w:t>
      </w:r>
    </w:p>
    <w:p w:rsidR="0042612C" w:rsidRDefault="0042612C" w:rsidP="0042612C">
      <w:pPr>
        <w:rPr>
          <w:rFonts w:ascii="Book Antiqua" w:hAnsi="Book Antiqua"/>
          <w:sz w:val="28"/>
          <w:szCs w:val="28"/>
        </w:rPr>
      </w:pPr>
      <w:r>
        <w:rPr>
          <w:rFonts w:ascii="Book Antiqua" w:hAnsi="Book Antiqua"/>
          <w:sz w:val="28"/>
          <w:szCs w:val="28"/>
        </w:rPr>
        <w:t xml:space="preserve">*Tuition can be paid in full at any time. </w:t>
      </w:r>
    </w:p>
    <w:p w:rsidR="0042612C" w:rsidRDefault="0042612C" w:rsidP="0042612C">
      <w:pPr>
        <w:rPr>
          <w:rFonts w:ascii="Book Antiqua" w:hAnsi="Book Antiqua"/>
          <w:sz w:val="28"/>
          <w:szCs w:val="28"/>
        </w:rPr>
      </w:pPr>
      <w:r w:rsidRPr="00CF18E2">
        <w:rPr>
          <w:rFonts w:ascii="Book Antiqua" w:hAnsi="Book Antiqua"/>
          <w:b/>
          <w:sz w:val="28"/>
          <w:szCs w:val="28"/>
        </w:rPr>
        <w:t>Holiday break</w:t>
      </w:r>
      <w:r>
        <w:rPr>
          <w:rFonts w:ascii="Book Antiqua" w:hAnsi="Book Antiqua"/>
          <w:sz w:val="28"/>
          <w:szCs w:val="28"/>
        </w:rPr>
        <w:t xml:space="preserve"> – December 2</w:t>
      </w:r>
      <w:r w:rsidR="002A6EF6">
        <w:rPr>
          <w:rFonts w:ascii="Book Antiqua" w:hAnsi="Book Antiqua"/>
          <w:sz w:val="28"/>
          <w:szCs w:val="28"/>
        </w:rPr>
        <w:t>0th thru January 2nd, 2020.</w:t>
      </w:r>
      <w:r>
        <w:rPr>
          <w:rFonts w:ascii="Book Antiqua" w:hAnsi="Book Antiqua"/>
          <w:sz w:val="28"/>
          <w:szCs w:val="28"/>
        </w:rPr>
        <w:t xml:space="preserve"> Classes </w:t>
      </w:r>
      <w:r w:rsidR="002A6EF6">
        <w:rPr>
          <w:rFonts w:ascii="Book Antiqua" w:hAnsi="Book Antiqua"/>
          <w:sz w:val="28"/>
          <w:szCs w:val="28"/>
        </w:rPr>
        <w:t xml:space="preserve">will </w:t>
      </w:r>
      <w:r>
        <w:rPr>
          <w:rFonts w:ascii="Book Antiqua" w:hAnsi="Book Antiqua"/>
          <w:sz w:val="28"/>
          <w:szCs w:val="28"/>
        </w:rPr>
        <w:t xml:space="preserve">resume </w:t>
      </w:r>
      <w:r w:rsidR="00276CC7">
        <w:rPr>
          <w:rFonts w:ascii="Book Antiqua" w:hAnsi="Book Antiqua"/>
          <w:sz w:val="28"/>
          <w:szCs w:val="28"/>
        </w:rPr>
        <w:t>Tuesday</w:t>
      </w:r>
      <w:r w:rsidR="002A6EF6">
        <w:rPr>
          <w:rFonts w:ascii="Book Antiqua" w:hAnsi="Book Antiqua"/>
          <w:sz w:val="28"/>
          <w:szCs w:val="28"/>
        </w:rPr>
        <w:t>, January 5</w:t>
      </w:r>
      <w:r w:rsidRPr="00CF18E2">
        <w:rPr>
          <w:rFonts w:ascii="Book Antiqua" w:hAnsi="Book Antiqua"/>
          <w:sz w:val="28"/>
          <w:szCs w:val="28"/>
          <w:vertAlign w:val="superscript"/>
        </w:rPr>
        <w:t>th</w:t>
      </w:r>
      <w:r>
        <w:rPr>
          <w:rFonts w:ascii="Book Antiqua" w:hAnsi="Book Antiqua"/>
          <w:sz w:val="28"/>
          <w:szCs w:val="28"/>
        </w:rPr>
        <w:t xml:space="preserve">, 2020 </w:t>
      </w:r>
    </w:p>
    <w:p w:rsidR="0042612C" w:rsidRDefault="0042612C" w:rsidP="0042612C">
      <w:pPr>
        <w:rPr>
          <w:rFonts w:ascii="Book Antiqua" w:hAnsi="Book Antiqua"/>
          <w:sz w:val="28"/>
          <w:szCs w:val="28"/>
        </w:rPr>
      </w:pPr>
      <w:r w:rsidRPr="000A7606">
        <w:rPr>
          <w:rFonts w:ascii="Book Antiqua" w:hAnsi="Book Antiqua"/>
          <w:b/>
          <w:sz w:val="28"/>
          <w:szCs w:val="28"/>
        </w:rPr>
        <w:t>Spring Break</w:t>
      </w:r>
      <w:r>
        <w:rPr>
          <w:rFonts w:ascii="Book Antiqua" w:hAnsi="Book Antiqua"/>
          <w:sz w:val="28"/>
          <w:szCs w:val="28"/>
        </w:rPr>
        <w:t xml:space="preserve"> – The week of </w:t>
      </w:r>
      <w:r w:rsidR="002A6EF6">
        <w:rPr>
          <w:rFonts w:ascii="Book Antiqua" w:hAnsi="Book Antiqua"/>
          <w:sz w:val="28"/>
          <w:szCs w:val="28"/>
        </w:rPr>
        <w:t>March 28</w:t>
      </w:r>
      <w:r w:rsidR="002A6EF6" w:rsidRPr="002A6EF6">
        <w:rPr>
          <w:rFonts w:ascii="Book Antiqua" w:hAnsi="Book Antiqua"/>
          <w:sz w:val="28"/>
          <w:szCs w:val="28"/>
          <w:vertAlign w:val="superscript"/>
        </w:rPr>
        <w:t>th</w:t>
      </w:r>
      <w:r w:rsidR="002A6EF6">
        <w:rPr>
          <w:rFonts w:ascii="Book Antiqua" w:hAnsi="Book Antiqua"/>
          <w:sz w:val="28"/>
          <w:szCs w:val="28"/>
        </w:rPr>
        <w:t>, 2021</w:t>
      </w:r>
    </w:p>
    <w:p w:rsidR="00206B6B" w:rsidRPr="0042612C" w:rsidRDefault="0042612C" w:rsidP="0042612C">
      <w:r>
        <w:rPr>
          <w:rFonts w:ascii="Book Antiqua" w:hAnsi="Book Antiqua"/>
          <w:sz w:val="28"/>
          <w:szCs w:val="28"/>
        </w:rPr>
        <w:t xml:space="preserve">KCMDT has </w:t>
      </w:r>
      <w:r w:rsidRPr="00C7431B">
        <w:rPr>
          <w:rFonts w:ascii="Book Antiqua" w:hAnsi="Book Antiqua"/>
          <w:b/>
          <w:i/>
          <w:color w:val="0070C0"/>
          <w:sz w:val="28"/>
          <w:szCs w:val="28"/>
        </w:rPr>
        <w:t>Studio Director</w:t>
      </w:r>
      <w:r w:rsidRPr="00C7431B">
        <w:rPr>
          <w:rFonts w:ascii="Book Antiqua" w:hAnsi="Book Antiqua"/>
          <w:color w:val="0070C0"/>
          <w:sz w:val="28"/>
          <w:szCs w:val="28"/>
        </w:rPr>
        <w:t xml:space="preserve"> </w:t>
      </w:r>
      <w:bookmarkStart w:id="0" w:name="_GoBack"/>
      <w:bookmarkEnd w:id="0"/>
      <w:r w:rsidR="00276CC7">
        <w:rPr>
          <w:rFonts w:ascii="Book Antiqua" w:hAnsi="Book Antiqua"/>
          <w:sz w:val="28"/>
          <w:szCs w:val="28"/>
        </w:rPr>
        <w:t>Software</w:t>
      </w:r>
      <w:r>
        <w:rPr>
          <w:rFonts w:ascii="Book Antiqua" w:hAnsi="Book Antiqua"/>
          <w:sz w:val="28"/>
          <w:szCs w:val="28"/>
        </w:rPr>
        <w:t xml:space="preserve">, a customer relations-based system designed specifically for dance studios. You can create and access your own account via the customer portal to make payments and track attendance, class schedules, and obtain notices and updates.  </w:t>
      </w:r>
    </w:p>
    <w:sectPr w:rsidR="00206B6B" w:rsidRPr="00426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70" w:rsidRDefault="003E4A70" w:rsidP="00B4606C">
      <w:pPr>
        <w:spacing w:after="0" w:line="240" w:lineRule="auto"/>
      </w:pPr>
      <w:r>
        <w:separator/>
      </w:r>
    </w:p>
  </w:endnote>
  <w:endnote w:type="continuationSeparator" w:id="0">
    <w:p w:rsidR="003E4A70" w:rsidRDefault="003E4A70" w:rsidP="00B4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70" w:rsidRDefault="003E4A70" w:rsidP="00B4606C">
      <w:pPr>
        <w:spacing w:after="0" w:line="240" w:lineRule="auto"/>
        <w:rPr>
          <w:noProof/>
        </w:rPr>
      </w:pPr>
      <w:r>
        <w:rPr>
          <w:noProof/>
        </w:rPr>
        <w:separator/>
      </w:r>
    </w:p>
  </w:footnote>
  <w:footnote w:type="continuationSeparator" w:id="0">
    <w:p w:rsidR="003E4A70" w:rsidRDefault="003E4A70" w:rsidP="00B4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6B" w:rsidRDefault="000E0269" w:rsidP="000E0269">
    <w:pPr>
      <w:pStyle w:val="Header"/>
      <w:rPr>
        <w:rFonts w:ascii="Book Antiqua" w:hAnsi="Book Antiqua"/>
        <w:b/>
        <w:sz w:val="32"/>
        <w:szCs w:val="32"/>
      </w:rPr>
    </w:pPr>
    <w:r>
      <w:rPr>
        <w:rFonts w:ascii="Book Antiqua" w:hAnsi="Book Antiqu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1694180</wp:posOffset>
              </wp:positionH>
              <wp:positionV relativeFrom="paragraph">
                <wp:posOffset>259491</wp:posOffset>
              </wp:positionV>
              <wp:extent cx="3747247" cy="573256"/>
              <wp:effectExtent l="0" t="0" r="24765" b="17780"/>
              <wp:wrapNone/>
              <wp:docPr id="2" name="Text Box 2"/>
              <wp:cNvGraphicFramePr/>
              <a:graphic xmlns:a="http://schemas.openxmlformats.org/drawingml/2006/main">
                <a:graphicData uri="http://schemas.microsoft.com/office/word/2010/wordprocessingShape">
                  <wps:wsp>
                    <wps:cNvSpPr txBox="1"/>
                    <wps:spPr>
                      <a:xfrm>
                        <a:off x="0" y="0"/>
                        <a:ext cx="3747247" cy="573256"/>
                      </a:xfrm>
                      <a:prstGeom prst="rect">
                        <a:avLst/>
                      </a:prstGeom>
                      <a:solidFill>
                        <a:schemeClr val="lt1"/>
                      </a:solidFill>
                      <a:ln w="6350">
                        <a:solidFill>
                          <a:prstClr val="black"/>
                        </a:solidFill>
                      </a:ln>
                    </wps:spPr>
                    <wps:txbx>
                      <w:txbxContent>
                        <w:p w:rsidR="000E0269" w:rsidRPr="00E371CE" w:rsidRDefault="000E0269" w:rsidP="000E0269">
                          <w:pPr>
                            <w:spacing w:after="0"/>
                            <w:rPr>
                              <w:rFonts w:ascii="Book Antiqua" w:hAnsi="Book Antiqua"/>
                              <w:b/>
                              <w:sz w:val="28"/>
                              <w:szCs w:val="28"/>
                            </w:rPr>
                          </w:pPr>
                          <w:r w:rsidRPr="00E371CE">
                            <w:rPr>
                              <w:rFonts w:ascii="Book Antiqua" w:hAnsi="Book Antiqua"/>
                              <w:b/>
                              <w:sz w:val="28"/>
                              <w:szCs w:val="28"/>
                            </w:rPr>
                            <w:t>Kansas City Metropolitan Dance Theatre</w:t>
                          </w:r>
                        </w:p>
                        <w:p w:rsidR="000E0269" w:rsidRPr="00E371CE" w:rsidRDefault="000E0269" w:rsidP="000E0269">
                          <w:pPr>
                            <w:spacing w:after="0"/>
                            <w:rPr>
                              <w:rFonts w:ascii="Book Antiqua" w:hAnsi="Book Antiqua"/>
                              <w:b/>
                              <w:sz w:val="28"/>
                              <w:szCs w:val="28"/>
                            </w:rPr>
                          </w:pPr>
                          <w:r w:rsidRPr="00E371CE">
                            <w:rPr>
                              <w:rFonts w:ascii="Book Antiqua" w:hAnsi="Book Antiqua"/>
                              <w:b/>
                              <w:sz w:val="28"/>
                              <w:szCs w:val="28"/>
                            </w:rPr>
                            <w:t>2020-2021 Class Schedule and Tuition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4pt;margin-top:20.45pt;width:295.0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" fillcolor="white [3201]" strokeweight=".5pt">
              <v:textbox>
                <w:txbxContent>
                  <w:p w:rsidR="000E0269" w:rsidRPr="00E371CE" w:rsidRDefault="000E0269" w:rsidP="000E0269">
                    <w:pPr>
                      <w:spacing w:after="0"/>
                      <w:rPr>
                        <w:rFonts w:ascii="Book Antiqua" w:hAnsi="Book Antiqua"/>
                        <w:b/>
                        <w:sz w:val="28"/>
                        <w:szCs w:val="28"/>
                      </w:rPr>
                    </w:pPr>
                    <w:r w:rsidRPr="00E371CE">
                      <w:rPr>
                        <w:rFonts w:ascii="Book Antiqua" w:hAnsi="Book Antiqua"/>
                        <w:b/>
                        <w:sz w:val="28"/>
                        <w:szCs w:val="28"/>
                      </w:rPr>
                      <w:t>Kansas City Metropolitan Dance Theatre</w:t>
                    </w:r>
                  </w:p>
                  <w:p w:rsidR="000E0269" w:rsidRPr="00E371CE" w:rsidRDefault="000E0269" w:rsidP="000E0269">
                    <w:pPr>
                      <w:spacing w:after="0"/>
                      <w:rPr>
                        <w:rFonts w:ascii="Book Antiqua" w:hAnsi="Book Antiqua"/>
                        <w:b/>
                        <w:sz w:val="28"/>
                        <w:szCs w:val="28"/>
                      </w:rPr>
                    </w:pPr>
                    <w:r w:rsidRPr="00E371CE">
                      <w:rPr>
                        <w:rFonts w:ascii="Book Antiqua" w:hAnsi="Book Antiqua"/>
                        <w:b/>
                        <w:sz w:val="28"/>
                        <w:szCs w:val="28"/>
                      </w:rPr>
                      <w:t>2020-2021 Class Schedule and Tuition</w:t>
                    </w:r>
                  </w:p>
                </w:txbxContent>
              </v:textbox>
            </v:shape>
          </w:pict>
        </mc:Fallback>
      </mc:AlternateContent>
    </w:r>
    <w:r>
      <w:rPr>
        <w:rFonts w:ascii="Book Antiqua" w:hAnsi="Book Antiqua"/>
        <w:b/>
        <w:sz w:val="32"/>
        <w:szCs w:val="32"/>
      </w:rPr>
      <w:t xml:space="preserve">      </w:t>
    </w:r>
    <w:r w:rsidR="00E371CE">
      <w:rPr>
        <w:rFonts w:ascii="Book Antiqua" w:hAnsi="Book Antiqua"/>
        <w:b/>
        <w:noProof/>
        <w:sz w:val="32"/>
        <w:szCs w:val="32"/>
      </w:rPr>
      <w:drawing>
        <wp:inline distT="0" distB="0" distL="0" distR="0" wp14:anchorId="24F360E1" wp14:editId="27D86F68">
          <wp:extent cx="842645" cy="95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dy 2018 logo.PNG"/>
                  <pic:cNvPicPr/>
                </pic:nvPicPr>
                <pic:blipFill>
                  <a:blip r:embed="rId1">
                    <a:extLst>
                      <a:ext uri="{28A0092B-C50C-407E-A947-70E740481C1C}">
                        <a14:useLocalDpi xmlns:a14="http://schemas.microsoft.com/office/drawing/2010/main" val="0"/>
                      </a:ext>
                    </a:extLst>
                  </a:blip>
                  <a:stretch>
                    <a:fillRect/>
                  </a:stretch>
                </pic:blipFill>
                <pic:spPr>
                  <a:xfrm>
                    <a:off x="0" y="0"/>
                    <a:ext cx="883555" cy="1005794"/>
                  </a:xfrm>
                  <a:prstGeom prst="rect">
                    <a:avLst/>
                  </a:prstGeom>
                </pic:spPr>
              </pic:pic>
            </a:graphicData>
          </a:graphic>
        </wp:inline>
      </w:drawing>
    </w:r>
    <w:r>
      <w:rPr>
        <w:rFonts w:ascii="Book Antiqua" w:hAnsi="Book Antiqua"/>
        <w:b/>
        <w:sz w:val="32"/>
        <w:szCs w:val="32"/>
      </w:rPr>
      <w:t xml:space="preserve">                  </w:t>
    </w:r>
  </w:p>
  <w:p w:rsidR="00054FF9" w:rsidRPr="00054FF9" w:rsidRDefault="00054FF9">
    <w:pPr>
      <w:pStyle w:val="Header"/>
      <w:rPr>
        <w:rFonts w:ascii="Book Antiqua" w:hAnsi="Book Antiqu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19C8"/>
    <w:multiLevelType w:val="hybridMultilevel"/>
    <w:tmpl w:val="B290F158"/>
    <w:lvl w:ilvl="0" w:tplc="F9306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C"/>
    <w:rsid w:val="00054FF9"/>
    <w:rsid w:val="000A7606"/>
    <w:rsid w:val="000E0269"/>
    <w:rsid w:val="001D708A"/>
    <w:rsid w:val="00206B6B"/>
    <w:rsid w:val="00276CC7"/>
    <w:rsid w:val="002A29A1"/>
    <w:rsid w:val="002A6EF6"/>
    <w:rsid w:val="003E4A70"/>
    <w:rsid w:val="003F0791"/>
    <w:rsid w:val="00414250"/>
    <w:rsid w:val="0042612C"/>
    <w:rsid w:val="00436E12"/>
    <w:rsid w:val="00442464"/>
    <w:rsid w:val="004D1ED1"/>
    <w:rsid w:val="005A1415"/>
    <w:rsid w:val="005D249C"/>
    <w:rsid w:val="00754ABC"/>
    <w:rsid w:val="00795A02"/>
    <w:rsid w:val="0095136E"/>
    <w:rsid w:val="00A4037D"/>
    <w:rsid w:val="00A41294"/>
    <w:rsid w:val="00A538A8"/>
    <w:rsid w:val="00A854CA"/>
    <w:rsid w:val="00AD39E7"/>
    <w:rsid w:val="00B4606C"/>
    <w:rsid w:val="00BF041C"/>
    <w:rsid w:val="00C24C4D"/>
    <w:rsid w:val="00C66B88"/>
    <w:rsid w:val="00C7431B"/>
    <w:rsid w:val="00CF18E2"/>
    <w:rsid w:val="00D10CB2"/>
    <w:rsid w:val="00D75561"/>
    <w:rsid w:val="00E03202"/>
    <w:rsid w:val="00E371CE"/>
    <w:rsid w:val="00F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3FB20-9B99-456B-B0BB-AD969D43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6C"/>
  </w:style>
  <w:style w:type="paragraph" w:styleId="Footer">
    <w:name w:val="footer"/>
    <w:basedOn w:val="Normal"/>
    <w:link w:val="FooterChar"/>
    <w:uiPriority w:val="99"/>
    <w:unhideWhenUsed/>
    <w:rsid w:val="00B4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06C"/>
  </w:style>
  <w:style w:type="paragraph" w:styleId="ListParagraph">
    <w:name w:val="List Paragraph"/>
    <w:basedOn w:val="Normal"/>
    <w:uiPriority w:val="34"/>
    <w:qFormat/>
    <w:rsid w:val="00C7431B"/>
    <w:pPr>
      <w:ind w:left="720"/>
      <w:contextualSpacing/>
    </w:pPr>
  </w:style>
  <w:style w:type="paragraph" w:styleId="BalloonText">
    <w:name w:val="Balloon Text"/>
    <w:basedOn w:val="Normal"/>
    <w:link w:val="BalloonTextChar"/>
    <w:uiPriority w:val="99"/>
    <w:semiHidden/>
    <w:unhideWhenUsed/>
    <w:rsid w:val="00E0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149</Words>
  <Characters>851</Characters>
  <Application>Microsoft Office Word</Application>
  <DocSecurity>0</DocSecurity>
  <PresentationFormat>15|.DOCX</PresentationFormat>
  <Lines>7</Lines>
  <Paragraphs>1</Paragraphs>
  <ScaleCrop>false</ScaleCrop>
  <HeadingPairs>
    <vt:vector size="2" baseType="variant">
      <vt:variant>
        <vt:lpstr>Title</vt:lpstr>
      </vt:variant>
      <vt:variant>
        <vt:i4>1</vt:i4>
      </vt:variant>
    </vt:vector>
  </HeadingPairs>
  <TitlesOfParts>
    <vt:vector size="1" baseType="lpstr">
      <vt:lpstr>KCMDT Class Schedule Tuition SD 2019(1) (1).DOCX</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KCMDT Class Schedule Tuition SD 2019(1) (1).DOCX</dc:title>
  <dc:subject>File: Documents\KCMDT\KCMDT Class Schedule Tuition SD 2019(1) (1).docx /</dc:subject>
  <dc:creator>Kimberlyn Jones</dc:creator>
  <cp:keywords/>
  <dc:description/>
  <cp:lastModifiedBy>Jones,Kimberlyn K</cp:lastModifiedBy>
  <cp:revision>1</cp:revision>
  <cp:lastPrinted>2019-08-23T19:44:00Z</cp:lastPrinted>
  <dcterms:created xsi:type="dcterms:W3CDTF">2020-08-17T16:20:00Z</dcterms:created>
  <dcterms:modified xsi:type="dcterms:W3CDTF">2020-08-19T14:21:00Z</dcterms:modified>
</cp:coreProperties>
</file>