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1B9379" w14:textId="77777777" w:rsidR="00F4124C" w:rsidRDefault="00A72EE8">
      <w:pPr>
        <w:pStyle w:val="Heading1"/>
        <w:spacing w:before="87"/>
        <w:ind w:firstLine="374"/>
        <w:rPr>
          <w:u w:val="none"/>
        </w:rPr>
      </w:pPr>
      <w:r>
        <w:t>Sunday, July 12, 2026</w:t>
      </w:r>
    </w:p>
    <w:p w14:paraId="361B937A" w14:textId="77777777" w:rsidR="00F4124C" w:rsidRDefault="00A72EE8">
      <w:pPr>
        <w:pBdr>
          <w:top w:val="nil"/>
          <w:left w:val="nil"/>
          <w:bottom w:val="nil"/>
          <w:right w:val="nil"/>
          <w:between w:val="nil"/>
        </w:pBdr>
        <w:tabs>
          <w:tab w:val="left" w:pos="2534"/>
          <w:tab w:val="left" w:pos="8746"/>
        </w:tabs>
        <w:spacing w:before="99" w:line="360" w:lineRule="auto"/>
        <w:ind w:left="374"/>
        <w:rPr>
          <w:b/>
          <w:bCs/>
          <w:color w:val="000000"/>
        </w:rPr>
      </w:pPr>
      <w:r>
        <w:rPr>
          <w:b/>
          <w:bCs/>
          <w:color w:val="000000"/>
        </w:rPr>
        <w:t>1:00 - 6:00 pm</w:t>
      </w:r>
      <w:r>
        <w:rPr>
          <w:b/>
          <w:bCs/>
          <w:color w:val="000000"/>
        </w:rPr>
        <w:tab/>
        <w:t>Registration</w:t>
      </w:r>
      <w:r>
        <w:rPr>
          <w:b/>
          <w:bCs/>
          <w:color w:val="000000"/>
        </w:rPr>
        <w:tab/>
        <w:t>Registration Booth</w:t>
      </w:r>
    </w:p>
    <w:p w14:paraId="361B937B" w14:textId="77777777" w:rsidR="00F4124C" w:rsidRDefault="00A72EE8">
      <w:pPr>
        <w:pBdr>
          <w:top w:val="nil"/>
          <w:left w:val="nil"/>
          <w:bottom w:val="nil"/>
          <w:right w:val="nil"/>
          <w:between w:val="nil"/>
        </w:pBdr>
        <w:tabs>
          <w:tab w:val="left" w:pos="2534"/>
          <w:tab w:val="left" w:pos="8730"/>
        </w:tabs>
        <w:spacing w:before="4" w:line="360" w:lineRule="auto"/>
        <w:ind w:left="374" w:right="1432"/>
        <w:rPr>
          <w:b/>
          <w:bCs/>
        </w:rPr>
      </w:pPr>
      <w:r>
        <w:rPr>
          <w:b/>
          <w:bCs/>
        </w:rPr>
        <w:t>1:00 - 5:00 pm</w:t>
      </w:r>
      <w:r>
        <w:rPr>
          <w:b/>
          <w:bCs/>
        </w:rPr>
        <w:tab/>
        <w:t>Exhibitor set-up</w:t>
      </w:r>
      <w:r>
        <w:rPr>
          <w:b/>
          <w:bCs/>
        </w:rPr>
        <w:tab/>
        <w:t xml:space="preserve">TBD </w:t>
      </w:r>
    </w:p>
    <w:p w14:paraId="361B937C" w14:textId="77777777" w:rsidR="00F4124C" w:rsidRDefault="00A72EE8">
      <w:pPr>
        <w:tabs>
          <w:tab w:val="left" w:pos="2534"/>
          <w:tab w:val="left" w:pos="8746"/>
        </w:tabs>
        <w:spacing w:line="360" w:lineRule="auto"/>
        <w:ind w:left="374" w:right="720"/>
        <w:rPr>
          <w:b/>
          <w:bCs/>
        </w:rPr>
      </w:pPr>
      <w:r>
        <w:rPr>
          <w:b/>
          <w:bCs/>
        </w:rPr>
        <w:t>3:00 - 6:00 pm</w:t>
      </w:r>
      <w:r>
        <w:rPr>
          <w:b/>
          <w:bCs/>
        </w:rPr>
        <w:tab/>
        <w:t>Poster Board set-up</w:t>
      </w:r>
      <w:r>
        <w:rPr>
          <w:b/>
          <w:bCs/>
        </w:rPr>
        <w:tab/>
        <w:t>TBD</w:t>
      </w:r>
    </w:p>
    <w:p w14:paraId="361B937D" w14:textId="77777777" w:rsidR="00F4124C" w:rsidRDefault="00A72EE8">
      <w:pPr>
        <w:tabs>
          <w:tab w:val="left" w:pos="2534"/>
          <w:tab w:val="left" w:pos="8746"/>
        </w:tabs>
        <w:spacing w:line="360" w:lineRule="auto"/>
        <w:ind w:left="374" w:right="720"/>
        <w:rPr>
          <w:b/>
          <w:bCs/>
        </w:rPr>
      </w:pPr>
      <w:r>
        <w:rPr>
          <w:b/>
          <w:bCs/>
        </w:rPr>
        <w:t>6:30 - 8:00 pm</w:t>
      </w:r>
      <w:r>
        <w:rPr>
          <w:b/>
          <w:bCs/>
        </w:rPr>
        <w:tab/>
        <w:t>Welcome reception</w:t>
      </w:r>
      <w:r>
        <w:rPr>
          <w:b/>
          <w:bCs/>
          <w:i/>
          <w:iCs/>
        </w:rPr>
        <w:tab/>
      </w:r>
      <w:r>
        <w:rPr>
          <w:b/>
          <w:bCs/>
        </w:rPr>
        <w:t xml:space="preserve">Exhibit Hall </w:t>
      </w:r>
    </w:p>
    <w:p w14:paraId="361B937E" w14:textId="77777777" w:rsidR="00F4124C" w:rsidRDefault="00A72EE8">
      <w:pPr>
        <w:pStyle w:val="Heading1"/>
        <w:spacing w:before="122"/>
        <w:ind w:firstLine="374"/>
        <w:rPr>
          <w:u w:val="none"/>
        </w:rPr>
      </w:pPr>
      <w:r>
        <w:t>Monday, July 13, 2026</w:t>
      </w:r>
    </w:p>
    <w:p w14:paraId="361B937F" w14:textId="77777777" w:rsidR="00F4124C" w:rsidRDefault="00A72EE8">
      <w:pPr>
        <w:pBdr>
          <w:top w:val="nil"/>
          <w:left w:val="nil"/>
          <w:bottom w:val="nil"/>
          <w:right w:val="nil"/>
          <w:between w:val="nil"/>
        </w:pBdr>
        <w:tabs>
          <w:tab w:val="left" w:pos="2534"/>
          <w:tab w:val="left" w:pos="8746"/>
        </w:tabs>
        <w:spacing w:before="119" w:line="360" w:lineRule="auto"/>
        <w:ind w:left="360" w:right="922" w:firstLine="13"/>
        <w:jc w:val="both"/>
        <w:rPr>
          <w:b/>
          <w:bCs/>
          <w:color w:val="001F5F"/>
        </w:rPr>
      </w:pPr>
      <w:r>
        <w:rPr>
          <w:b/>
          <w:bCs/>
          <w:color w:val="000000"/>
        </w:rPr>
        <w:t>7:00 - 9:30 am</w:t>
      </w:r>
      <w:r>
        <w:rPr>
          <w:b/>
          <w:bCs/>
          <w:color w:val="000000"/>
        </w:rPr>
        <w:tab/>
      </w:r>
      <w:r>
        <w:rPr>
          <w:b/>
          <w:bCs/>
          <w:color w:val="000000"/>
        </w:rPr>
        <w:t>Poster Board set-up</w:t>
      </w:r>
      <w:r>
        <w:rPr>
          <w:b/>
          <w:bCs/>
          <w:color w:val="000000"/>
        </w:rPr>
        <w:tab/>
      </w:r>
      <w:r>
        <w:rPr>
          <w:b/>
          <w:bCs/>
        </w:rPr>
        <w:t>TBD</w:t>
      </w:r>
      <w:r>
        <w:rPr>
          <w:b/>
          <w:bCs/>
          <w:color w:val="001F5F"/>
        </w:rPr>
        <w:t xml:space="preserve"> </w:t>
      </w:r>
    </w:p>
    <w:p w14:paraId="361B9380" w14:textId="77777777" w:rsidR="00F4124C" w:rsidRDefault="00A72EE8">
      <w:pPr>
        <w:pBdr>
          <w:top w:val="nil"/>
          <w:left w:val="nil"/>
          <w:bottom w:val="nil"/>
          <w:right w:val="nil"/>
          <w:between w:val="nil"/>
        </w:pBdr>
        <w:tabs>
          <w:tab w:val="left" w:pos="2534"/>
          <w:tab w:val="left" w:pos="8746"/>
        </w:tabs>
        <w:spacing w:line="360" w:lineRule="auto"/>
        <w:ind w:left="360" w:right="923" w:firstLine="13"/>
        <w:jc w:val="both"/>
        <w:rPr>
          <w:b/>
          <w:bCs/>
          <w:color w:val="C00000"/>
        </w:rPr>
      </w:pPr>
      <w:r>
        <w:rPr>
          <w:b/>
          <w:bCs/>
          <w:color w:val="C00000"/>
        </w:rPr>
        <w:t>7:15 - 8:15 am</w:t>
      </w:r>
      <w:r>
        <w:rPr>
          <w:b/>
          <w:bCs/>
          <w:color w:val="C00000"/>
        </w:rPr>
        <w:tab/>
        <w:t xml:space="preserve">Vendor Seminar </w:t>
      </w:r>
      <w:r>
        <w:rPr>
          <w:i/>
          <w:iCs/>
          <w:color w:val="000000"/>
        </w:rPr>
        <w:t>(pre-registration required)</w:t>
      </w:r>
      <w:r>
        <w:rPr>
          <w:i/>
          <w:iCs/>
          <w:color w:val="000000"/>
        </w:rPr>
        <w:tab/>
      </w:r>
      <w:r>
        <w:rPr>
          <w:b/>
          <w:bCs/>
          <w:color w:val="C00000"/>
        </w:rPr>
        <w:t>TBD</w:t>
      </w:r>
    </w:p>
    <w:p w14:paraId="361B9381" w14:textId="77777777" w:rsidR="00F4124C" w:rsidRDefault="00A72EE8">
      <w:pPr>
        <w:pBdr>
          <w:top w:val="nil"/>
          <w:left w:val="nil"/>
          <w:bottom w:val="nil"/>
          <w:right w:val="nil"/>
          <w:between w:val="nil"/>
        </w:pBdr>
        <w:tabs>
          <w:tab w:val="left" w:pos="2534"/>
          <w:tab w:val="left" w:pos="8746"/>
        </w:tabs>
        <w:spacing w:line="360" w:lineRule="auto"/>
        <w:ind w:left="360" w:right="923" w:firstLine="13"/>
        <w:jc w:val="both"/>
        <w:rPr>
          <w:b/>
          <w:bCs/>
          <w:color w:val="000000"/>
        </w:rPr>
      </w:pPr>
      <w:r>
        <w:rPr>
          <w:b/>
          <w:bCs/>
          <w:color w:val="000000"/>
        </w:rPr>
        <w:t>7:30 am - 5:00 pm</w:t>
      </w:r>
      <w:r>
        <w:rPr>
          <w:b/>
          <w:bCs/>
          <w:color w:val="000000"/>
        </w:rPr>
        <w:tab/>
        <w:t>Registration</w:t>
      </w:r>
      <w:r>
        <w:rPr>
          <w:b/>
          <w:bCs/>
          <w:color w:val="000000"/>
        </w:rPr>
        <w:tab/>
        <w:t>Registration Booth</w:t>
      </w:r>
    </w:p>
    <w:p w14:paraId="361B9382" w14:textId="77777777" w:rsidR="00F4124C" w:rsidRDefault="00A72EE8">
      <w:pPr>
        <w:pBdr>
          <w:top w:val="nil"/>
          <w:left w:val="nil"/>
          <w:bottom w:val="nil"/>
          <w:right w:val="nil"/>
          <w:between w:val="nil"/>
        </w:pBdr>
        <w:tabs>
          <w:tab w:val="left" w:pos="2534"/>
          <w:tab w:val="left" w:pos="8746"/>
        </w:tabs>
        <w:spacing w:line="360" w:lineRule="auto"/>
        <w:ind w:left="374"/>
        <w:jc w:val="both"/>
        <w:rPr>
          <w:b/>
          <w:bCs/>
        </w:rPr>
      </w:pPr>
      <w:r>
        <w:rPr>
          <w:b/>
          <w:bCs/>
          <w:color w:val="000000"/>
        </w:rPr>
        <w:t>7:45 - 8:15 am</w:t>
      </w:r>
      <w:r>
        <w:rPr>
          <w:b/>
          <w:bCs/>
          <w:color w:val="000000"/>
        </w:rPr>
        <w:tab/>
        <w:t>Early Morning C</w:t>
      </w:r>
      <w:r>
        <w:rPr>
          <w:b/>
          <w:bCs/>
        </w:rPr>
        <w:t>offee</w:t>
      </w:r>
      <w:r>
        <w:rPr>
          <w:b/>
          <w:bCs/>
        </w:rPr>
        <w:tab/>
        <w:t xml:space="preserve">Exhibit Hall </w:t>
      </w:r>
    </w:p>
    <w:p w14:paraId="361B9383" w14:textId="77777777" w:rsidR="00F4124C" w:rsidRDefault="00A72EE8">
      <w:pPr>
        <w:pBdr>
          <w:top w:val="nil"/>
          <w:left w:val="nil"/>
          <w:bottom w:val="nil"/>
          <w:right w:val="nil"/>
          <w:between w:val="nil"/>
        </w:pBdr>
        <w:tabs>
          <w:tab w:val="left" w:pos="2534"/>
          <w:tab w:val="left" w:pos="8746"/>
        </w:tabs>
        <w:spacing w:line="360" w:lineRule="auto"/>
        <w:ind w:left="374" w:right="356"/>
        <w:rPr>
          <w:b/>
          <w:bCs/>
        </w:rPr>
      </w:pPr>
      <w:r>
        <w:rPr>
          <w:b/>
          <w:bCs/>
          <w:color w:val="E60000"/>
        </w:rPr>
        <w:t>8:20 - 8:45 am</w:t>
      </w:r>
      <w:r>
        <w:rPr>
          <w:b/>
          <w:bCs/>
          <w:color w:val="E60000"/>
        </w:rPr>
        <w:tab/>
        <w:t>Opening Remarks</w:t>
      </w:r>
      <w:r>
        <w:rPr>
          <w:b/>
          <w:bCs/>
          <w:color w:val="E60000"/>
        </w:rPr>
        <w:tab/>
      </w:r>
      <w:r>
        <w:rPr>
          <w:b/>
          <w:bCs/>
        </w:rPr>
        <w:t>TBD</w:t>
      </w:r>
    </w:p>
    <w:p w14:paraId="361B9384" w14:textId="77777777" w:rsidR="00F4124C" w:rsidRDefault="00A72EE8">
      <w:pPr>
        <w:pBdr>
          <w:top w:val="nil"/>
          <w:left w:val="nil"/>
          <w:bottom w:val="nil"/>
          <w:right w:val="nil"/>
          <w:between w:val="nil"/>
        </w:pBdr>
        <w:tabs>
          <w:tab w:val="left" w:pos="2534"/>
          <w:tab w:val="left" w:pos="8746"/>
        </w:tabs>
        <w:ind w:left="374" w:right="356"/>
        <w:rPr>
          <w:b/>
          <w:bCs/>
          <w:color w:val="000000"/>
        </w:rPr>
      </w:pPr>
      <w:r>
        <w:rPr>
          <w:b/>
          <w:bCs/>
          <w:color w:val="000000"/>
        </w:rPr>
        <w:t>8:20 - 8:35 am</w:t>
      </w:r>
      <w:r>
        <w:rPr>
          <w:b/>
          <w:bCs/>
          <w:color w:val="000000"/>
        </w:rPr>
        <w:tab/>
      </w:r>
      <w:r>
        <w:rPr>
          <w:b/>
          <w:bCs/>
        </w:rPr>
        <w:t>Alexandra Bush</w:t>
      </w:r>
      <w:r>
        <w:rPr>
          <w:b/>
          <w:bCs/>
          <w:color w:val="000000"/>
        </w:rPr>
        <w:t>, Chair, FLAG Works, Inc. Board of Directors</w:t>
      </w:r>
    </w:p>
    <w:p w14:paraId="361B9385" w14:textId="77777777" w:rsidR="00F4124C" w:rsidRDefault="00A72EE8">
      <w:pPr>
        <w:pBdr>
          <w:top w:val="nil"/>
          <w:left w:val="nil"/>
          <w:bottom w:val="nil"/>
          <w:right w:val="nil"/>
          <w:between w:val="nil"/>
        </w:pBdr>
        <w:tabs>
          <w:tab w:val="left" w:pos="2534"/>
        </w:tabs>
        <w:spacing w:before="2"/>
        <w:ind w:left="374"/>
        <w:rPr>
          <w:b/>
          <w:bCs/>
          <w:color w:val="000000"/>
        </w:rPr>
      </w:pPr>
      <w:r>
        <w:rPr>
          <w:b/>
          <w:bCs/>
          <w:color w:val="000000"/>
        </w:rPr>
        <w:t>8:35 - 8:40 am</w:t>
      </w:r>
      <w:r>
        <w:rPr>
          <w:b/>
          <w:bCs/>
          <w:color w:val="000000"/>
        </w:rPr>
        <w:tab/>
      </w:r>
      <w:r>
        <w:rPr>
          <w:b/>
          <w:bCs/>
        </w:rPr>
        <w:t>Julie Brunkhorst</w:t>
      </w:r>
      <w:r>
        <w:rPr>
          <w:b/>
          <w:bCs/>
          <w:color w:val="000000"/>
        </w:rPr>
        <w:t>, 2026 NACRW President</w:t>
      </w:r>
    </w:p>
    <w:p w14:paraId="361B9386" w14:textId="77777777" w:rsidR="00F4124C" w:rsidRDefault="00A72EE8">
      <w:pPr>
        <w:pBdr>
          <w:top w:val="nil"/>
          <w:left w:val="nil"/>
          <w:bottom w:val="nil"/>
          <w:right w:val="nil"/>
          <w:between w:val="nil"/>
        </w:pBdr>
        <w:tabs>
          <w:tab w:val="left" w:pos="2534"/>
        </w:tabs>
        <w:ind w:left="374"/>
        <w:rPr>
          <w:b/>
          <w:bCs/>
          <w:color w:val="000000"/>
        </w:rPr>
      </w:pPr>
      <w:r>
        <w:rPr>
          <w:b/>
          <w:bCs/>
          <w:color w:val="000000"/>
        </w:rPr>
        <w:t>8:40 - 8:45 am</w:t>
      </w:r>
      <w:r>
        <w:rPr>
          <w:b/>
          <w:bCs/>
          <w:color w:val="000000"/>
        </w:rPr>
        <w:tab/>
        <w:t>Holly Lee and Kelsey Powers, 2026 NACRW Program Co-Chairs</w:t>
      </w:r>
    </w:p>
    <w:p w14:paraId="361B9387" w14:textId="77777777" w:rsidR="00F4124C" w:rsidRDefault="00A72EE8">
      <w:pPr>
        <w:pBdr>
          <w:top w:val="nil"/>
          <w:left w:val="nil"/>
          <w:bottom w:val="nil"/>
          <w:right w:val="nil"/>
          <w:between w:val="nil"/>
        </w:pBdr>
        <w:tabs>
          <w:tab w:val="left" w:pos="2534"/>
          <w:tab w:val="left" w:pos="8746"/>
        </w:tabs>
        <w:spacing w:before="120"/>
        <w:ind w:left="2534" w:right="325" w:hanging="2161"/>
        <w:rPr>
          <w:b/>
          <w:bCs/>
        </w:rPr>
      </w:pPr>
      <w:r>
        <w:rPr>
          <w:b/>
          <w:bCs/>
          <w:color w:val="000000"/>
        </w:rPr>
        <w:t>8:45 - 10:45 am</w:t>
      </w:r>
      <w:r>
        <w:rPr>
          <w:b/>
          <w:bCs/>
          <w:color w:val="000000"/>
        </w:rPr>
        <w:tab/>
        <w:t>SESSION 1:</w:t>
      </w:r>
      <w:r>
        <w:rPr>
          <w:b/>
          <w:bCs/>
          <w:color w:val="000000"/>
        </w:rPr>
        <w:tab/>
      </w:r>
      <w:r>
        <w:rPr>
          <w:b/>
          <w:bCs/>
        </w:rPr>
        <w:t>TBD</w:t>
      </w:r>
    </w:p>
    <w:p w14:paraId="361B9388" w14:textId="1051FB2F" w:rsidR="00F4124C" w:rsidRDefault="00A72EE8">
      <w:pPr>
        <w:pBdr>
          <w:top w:val="nil"/>
          <w:left w:val="nil"/>
          <w:bottom w:val="nil"/>
          <w:right w:val="nil"/>
          <w:between w:val="nil"/>
        </w:pBdr>
        <w:tabs>
          <w:tab w:val="left" w:pos="2534"/>
          <w:tab w:val="left" w:pos="8746"/>
        </w:tabs>
        <w:spacing w:before="120"/>
        <w:ind w:left="2534" w:right="325" w:hanging="2161"/>
        <w:rPr>
          <w:b/>
          <w:bCs/>
          <w:color w:val="E60000"/>
        </w:rPr>
      </w:pPr>
      <w:r>
        <w:rPr>
          <w:b/>
          <w:bCs/>
          <w:color w:val="000000"/>
        </w:rPr>
        <w:tab/>
      </w:r>
      <w:r>
        <w:rPr>
          <w:b/>
          <w:bCs/>
          <w:color w:val="E60000"/>
        </w:rPr>
        <w:t xml:space="preserve">Analysis of </w:t>
      </w:r>
      <w:r w:rsidR="00834D5A">
        <w:rPr>
          <w:b/>
          <w:bCs/>
          <w:color w:val="E60000"/>
        </w:rPr>
        <w:t>chemical</w:t>
      </w:r>
      <w:r>
        <w:rPr>
          <w:b/>
          <w:bCs/>
          <w:color w:val="E60000"/>
        </w:rPr>
        <w:t xml:space="preserve"> residues</w:t>
      </w:r>
      <w:r w:rsidR="00834D5A">
        <w:rPr>
          <w:b/>
          <w:bCs/>
          <w:color w:val="E60000"/>
        </w:rPr>
        <w:t xml:space="preserve"> in challenging food matrices</w:t>
      </w:r>
    </w:p>
    <w:p w14:paraId="361B9389" w14:textId="77777777" w:rsidR="00F4124C" w:rsidRDefault="00A72EE8">
      <w:pPr>
        <w:pBdr>
          <w:top w:val="nil"/>
          <w:left w:val="nil"/>
          <w:bottom w:val="nil"/>
          <w:right w:val="nil"/>
          <w:between w:val="nil"/>
        </w:pBdr>
        <w:tabs>
          <w:tab w:val="left" w:pos="2534"/>
          <w:tab w:val="left" w:pos="8746"/>
        </w:tabs>
        <w:ind w:left="2534" w:right="325" w:hanging="2161"/>
        <w:rPr>
          <w:b/>
          <w:bCs/>
          <w:color w:val="000000"/>
        </w:rPr>
      </w:pPr>
      <w:r>
        <w:rPr>
          <w:b/>
          <w:bCs/>
          <w:color w:val="E60000"/>
        </w:rPr>
        <w:tab/>
      </w:r>
      <w:r>
        <w:rPr>
          <w:b/>
          <w:bCs/>
          <w:color w:val="000000"/>
        </w:rPr>
        <w:t xml:space="preserve">Chairs: Edmund Azah, Ken Kise </w:t>
      </w:r>
    </w:p>
    <w:p w14:paraId="361B938A" w14:textId="77777777" w:rsidR="00F4124C" w:rsidRDefault="00F4124C">
      <w:pPr>
        <w:pBdr>
          <w:top w:val="nil"/>
          <w:left w:val="nil"/>
          <w:bottom w:val="nil"/>
          <w:right w:val="nil"/>
          <w:between w:val="nil"/>
        </w:pBdr>
        <w:spacing w:before="1"/>
        <w:rPr>
          <w:b/>
          <w:bCs/>
          <w:color w:val="000000"/>
        </w:rPr>
      </w:pPr>
    </w:p>
    <w:p w14:paraId="361B938B" w14:textId="77777777" w:rsidR="00F4124C" w:rsidRDefault="00A72EE8">
      <w:pPr>
        <w:pBdr>
          <w:top w:val="nil"/>
          <w:left w:val="nil"/>
          <w:bottom w:val="nil"/>
          <w:right w:val="nil"/>
          <w:between w:val="nil"/>
        </w:pBdr>
        <w:tabs>
          <w:tab w:val="left" w:pos="2534"/>
        </w:tabs>
        <w:ind w:left="374"/>
        <w:rPr>
          <w:b/>
          <w:bCs/>
          <w:color w:val="000000"/>
        </w:rPr>
      </w:pPr>
      <w:r>
        <w:rPr>
          <w:b/>
          <w:bCs/>
          <w:color w:val="000000"/>
        </w:rPr>
        <w:t>10:30 – 10:45 am</w:t>
      </w:r>
      <w:r>
        <w:rPr>
          <w:b/>
          <w:bCs/>
          <w:color w:val="000000"/>
        </w:rPr>
        <w:tab/>
        <w:t>Q and A for Session 1</w:t>
      </w:r>
    </w:p>
    <w:p w14:paraId="361B938C" w14:textId="77777777" w:rsidR="00F4124C" w:rsidRDefault="00A72EE8">
      <w:pPr>
        <w:pBdr>
          <w:top w:val="nil"/>
          <w:left w:val="nil"/>
          <w:bottom w:val="nil"/>
          <w:right w:val="nil"/>
          <w:between w:val="nil"/>
        </w:pBdr>
        <w:tabs>
          <w:tab w:val="left" w:pos="2534"/>
          <w:tab w:val="left" w:pos="8746"/>
        </w:tabs>
        <w:spacing w:before="134" w:line="360" w:lineRule="auto"/>
        <w:ind w:left="374" w:right="948"/>
        <w:rPr>
          <w:b/>
          <w:bCs/>
        </w:rPr>
      </w:pPr>
      <w:r>
        <w:rPr>
          <w:b/>
          <w:bCs/>
        </w:rPr>
        <w:t>10:45 - noon</w:t>
      </w:r>
      <w:r>
        <w:rPr>
          <w:b/>
          <w:bCs/>
        </w:rPr>
        <w:tab/>
        <w:t>Exhibition and Poster Opening</w:t>
      </w:r>
      <w:r>
        <w:rPr>
          <w:b/>
          <w:bCs/>
        </w:rPr>
        <w:tab/>
        <w:t xml:space="preserve">TBD </w:t>
      </w:r>
    </w:p>
    <w:p w14:paraId="361B938D" w14:textId="77777777" w:rsidR="00F4124C" w:rsidRDefault="00A72EE8">
      <w:pPr>
        <w:pBdr>
          <w:top w:val="nil"/>
          <w:left w:val="nil"/>
          <w:bottom w:val="nil"/>
          <w:right w:val="nil"/>
          <w:between w:val="nil"/>
        </w:pBdr>
        <w:tabs>
          <w:tab w:val="left" w:pos="2534"/>
          <w:tab w:val="left" w:pos="8746"/>
        </w:tabs>
        <w:spacing w:before="134" w:line="360" w:lineRule="auto"/>
        <w:ind w:left="374" w:right="948"/>
        <w:rPr>
          <w:b/>
          <w:bCs/>
          <w:color w:val="00AE50"/>
        </w:rPr>
      </w:pPr>
      <w:r>
        <w:rPr>
          <w:b/>
          <w:bCs/>
          <w:color w:val="00AE50"/>
        </w:rPr>
        <w:t>11:00 am - noon</w:t>
      </w:r>
      <w:r>
        <w:rPr>
          <w:b/>
          <w:bCs/>
          <w:color w:val="00AE50"/>
        </w:rPr>
        <w:tab/>
      </w:r>
      <w:r>
        <w:rPr>
          <w:b/>
          <w:bCs/>
          <w:color w:val="009444"/>
        </w:rPr>
        <w:t>Poster Session A (authors present for odd #s)</w:t>
      </w:r>
      <w:r>
        <w:rPr>
          <w:b/>
          <w:bCs/>
          <w:color w:val="009444"/>
        </w:rPr>
        <w:tab/>
        <w:t>TBD</w:t>
      </w:r>
      <w:r>
        <w:rPr>
          <w:b/>
          <w:bCs/>
          <w:color w:val="00AE50"/>
        </w:rPr>
        <w:t xml:space="preserve"> </w:t>
      </w:r>
    </w:p>
    <w:p w14:paraId="361B938E" w14:textId="77777777" w:rsidR="00F4124C" w:rsidRDefault="00A72EE8">
      <w:pPr>
        <w:pBdr>
          <w:top w:val="nil"/>
          <w:left w:val="nil"/>
          <w:bottom w:val="nil"/>
          <w:right w:val="nil"/>
          <w:between w:val="nil"/>
        </w:pBdr>
        <w:tabs>
          <w:tab w:val="left" w:pos="2534"/>
          <w:tab w:val="left" w:pos="8746"/>
        </w:tabs>
        <w:spacing w:before="134" w:line="360" w:lineRule="auto"/>
        <w:ind w:left="374" w:right="948"/>
        <w:rPr>
          <w:b/>
          <w:bCs/>
          <w:color w:val="000000"/>
        </w:rPr>
      </w:pPr>
      <w:r>
        <w:rPr>
          <w:b/>
          <w:bCs/>
          <w:color w:val="000000"/>
        </w:rPr>
        <w:t>12 noon</w:t>
      </w:r>
      <w:r>
        <w:rPr>
          <w:b/>
          <w:bCs/>
          <w:color w:val="000000"/>
        </w:rPr>
        <w:tab/>
        <w:t>Lunch on your own</w:t>
      </w:r>
    </w:p>
    <w:p w14:paraId="361B938F" w14:textId="77777777" w:rsidR="00F4124C" w:rsidRDefault="00A72EE8">
      <w:pPr>
        <w:tabs>
          <w:tab w:val="left" w:pos="2534"/>
          <w:tab w:val="left" w:pos="8746"/>
        </w:tabs>
        <w:spacing w:line="268" w:lineRule="auto"/>
        <w:ind w:left="374"/>
        <w:rPr>
          <w:b/>
          <w:bCs/>
        </w:rPr>
      </w:pPr>
      <w:r>
        <w:rPr>
          <w:b/>
          <w:bCs/>
          <w:color w:val="C00000"/>
        </w:rPr>
        <w:t>12:15 - 1:15 pm</w:t>
      </w:r>
      <w:r>
        <w:rPr>
          <w:b/>
          <w:bCs/>
          <w:color w:val="C00000"/>
        </w:rPr>
        <w:tab/>
        <w:t xml:space="preserve">Vendor Seminar </w:t>
      </w:r>
      <w:r>
        <w:rPr>
          <w:i/>
          <w:iCs/>
        </w:rPr>
        <w:t>(pre-registration required)</w:t>
      </w:r>
      <w:r>
        <w:rPr>
          <w:i/>
          <w:iCs/>
        </w:rPr>
        <w:tab/>
      </w:r>
      <w:r>
        <w:rPr>
          <w:b/>
          <w:bCs/>
          <w:color w:val="C00000"/>
        </w:rPr>
        <w:t>TBD</w:t>
      </w:r>
    </w:p>
    <w:p w14:paraId="361B9390" w14:textId="77777777" w:rsidR="00F4124C" w:rsidRDefault="00A72EE8">
      <w:pPr>
        <w:pBdr>
          <w:top w:val="nil"/>
          <w:left w:val="nil"/>
          <w:bottom w:val="nil"/>
          <w:right w:val="nil"/>
          <w:between w:val="nil"/>
        </w:pBdr>
        <w:tabs>
          <w:tab w:val="left" w:pos="2534"/>
          <w:tab w:val="left" w:pos="8746"/>
        </w:tabs>
        <w:spacing w:before="137" w:line="237" w:lineRule="auto"/>
        <w:ind w:left="2534" w:right="326" w:hanging="2161"/>
        <w:rPr>
          <w:b/>
          <w:bCs/>
        </w:rPr>
      </w:pPr>
      <w:r>
        <w:rPr>
          <w:b/>
          <w:bCs/>
          <w:color w:val="000000"/>
        </w:rPr>
        <w:t>1:30 - 3:10 pm</w:t>
      </w:r>
      <w:r>
        <w:rPr>
          <w:b/>
          <w:bCs/>
          <w:color w:val="000000"/>
        </w:rPr>
        <w:tab/>
        <w:t>SESSION 2:</w:t>
      </w:r>
      <w:r>
        <w:rPr>
          <w:b/>
          <w:bCs/>
          <w:color w:val="000000"/>
        </w:rPr>
        <w:tab/>
      </w:r>
      <w:r>
        <w:rPr>
          <w:b/>
          <w:bCs/>
        </w:rPr>
        <w:t>TBD</w:t>
      </w:r>
    </w:p>
    <w:p w14:paraId="361B9391" w14:textId="178E6677" w:rsidR="00F4124C" w:rsidRDefault="00A72EE8">
      <w:pPr>
        <w:pBdr>
          <w:top w:val="nil"/>
          <w:left w:val="nil"/>
          <w:bottom w:val="nil"/>
          <w:right w:val="nil"/>
          <w:between w:val="nil"/>
        </w:pBdr>
        <w:tabs>
          <w:tab w:val="left" w:pos="2534"/>
          <w:tab w:val="left" w:pos="8746"/>
        </w:tabs>
        <w:spacing w:line="237" w:lineRule="auto"/>
        <w:ind w:left="2534" w:right="326" w:hanging="2161"/>
        <w:rPr>
          <w:b/>
          <w:bCs/>
          <w:color w:val="000000"/>
        </w:rPr>
      </w:pPr>
      <w:r>
        <w:rPr>
          <w:b/>
          <w:bCs/>
          <w:color w:val="000000"/>
        </w:rPr>
        <w:tab/>
      </w:r>
      <w:r w:rsidR="00834D5A">
        <w:rPr>
          <w:b/>
          <w:bCs/>
          <w:color w:val="E60000"/>
        </w:rPr>
        <w:t>The past, present and future of natural toxins analysis</w:t>
      </w:r>
    </w:p>
    <w:p w14:paraId="361B9392" w14:textId="31A7710A" w:rsidR="00F4124C" w:rsidRDefault="00A72EE8">
      <w:pPr>
        <w:pBdr>
          <w:top w:val="nil"/>
          <w:left w:val="nil"/>
          <w:bottom w:val="nil"/>
          <w:right w:val="nil"/>
          <w:between w:val="nil"/>
        </w:pBdr>
        <w:spacing w:before="1"/>
        <w:ind w:left="2534"/>
        <w:rPr>
          <w:b/>
          <w:bCs/>
          <w:color w:val="943734"/>
        </w:rPr>
      </w:pPr>
      <w:r>
        <w:rPr>
          <w:b/>
          <w:bCs/>
          <w:color w:val="000000"/>
        </w:rPr>
        <w:t xml:space="preserve">Chairs: </w:t>
      </w:r>
      <w:r w:rsidR="00834D5A">
        <w:rPr>
          <w:b/>
          <w:bCs/>
        </w:rPr>
        <w:t>Julie Brunkhorst, Dimple Shah</w:t>
      </w:r>
    </w:p>
    <w:p w14:paraId="361B9393" w14:textId="77777777" w:rsidR="00F4124C" w:rsidRDefault="00F4124C">
      <w:pPr>
        <w:pBdr>
          <w:top w:val="nil"/>
          <w:left w:val="nil"/>
          <w:bottom w:val="nil"/>
          <w:right w:val="nil"/>
          <w:between w:val="nil"/>
        </w:pBdr>
        <w:spacing w:before="1"/>
        <w:ind w:left="2534"/>
        <w:rPr>
          <w:b/>
          <w:bCs/>
          <w:color w:val="943734"/>
        </w:rPr>
      </w:pPr>
    </w:p>
    <w:p w14:paraId="361B9394" w14:textId="77777777" w:rsidR="00F4124C" w:rsidRDefault="00A72EE8">
      <w:pPr>
        <w:pBdr>
          <w:top w:val="nil"/>
          <w:left w:val="nil"/>
          <w:bottom w:val="nil"/>
          <w:right w:val="nil"/>
          <w:between w:val="nil"/>
        </w:pBdr>
        <w:tabs>
          <w:tab w:val="left" w:pos="2534"/>
          <w:tab w:val="left" w:pos="8746"/>
        </w:tabs>
        <w:ind w:left="374"/>
        <w:rPr>
          <w:b/>
          <w:bCs/>
          <w:color w:val="000000"/>
        </w:rPr>
      </w:pPr>
      <w:r>
        <w:rPr>
          <w:b/>
          <w:bCs/>
          <w:color w:val="000000"/>
        </w:rPr>
        <w:t>3:10 - 3:40 pm</w:t>
      </w:r>
      <w:r>
        <w:rPr>
          <w:b/>
          <w:bCs/>
          <w:color w:val="000000"/>
        </w:rPr>
        <w:tab/>
      </w:r>
      <w:r>
        <w:rPr>
          <w:b/>
          <w:bCs/>
          <w:color w:val="1F477B"/>
        </w:rPr>
        <w:t xml:space="preserve">BREAK- Exhibition &amp; Posters </w:t>
      </w:r>
      <w:r>
        <w:rPr>
          <w:b/>
          <w:bCs/>
          <w:color w:val="009444"/>
        </w:rPr>
        <w:t>(authors present for even #s)</w:t>
      </w:r>
      <w:r>
        <w:rPr>
          <w:b/>
          <w:bCs/>
          <w:color w:val="009444"/>
        </w:rPr>
        <w:tab/>
      </w:r>
      <w:r>
        <w:rPr>
          <w:b/>
          <w:bCs/>
          <w:color w:val="001F5F"/>
        </w:rPr>
        <w:t>TBD</w:t>
      </w:r>
    </w:p>
    <w:p w14:paraId="361B9395" w14:textId="77777777" w:rsidR="00F4124C" w:rsidRDefault="00F4124C">
      <w:pPr>
        <w:pBdr>
          <w:top w:val="nil"/>
          <w:left w:val="nil"/>
          <w:bottom w:val="nil"/>
          <w:right w:val="nil"/>
          <w:between w:val="nil"/>
        </w:pBdr>
        <w:tabs>
          <w:tab w:val="left" w:pos="2534"/>
          <w:tab w:val="left" w:pos="8739"/>
        </w:tabs>
        <w:ind w:left="2534" w:right="334" w:hanging="2161"/>
        <w:rPr>
          <w:b/>
          <w:bCs/>
          <w:color w:val="000000"/>
        </w:rPr>
      </w:pPr>
    </w:p>
    <w:p w14:paraId="361B9396" w14:textId="77777777" w:rsidR="00F4124C" w:rsidRDefault="00A72EE8">
      <w:pPr>
        <w:pBdr>
          <w:top w:val="nil"/>
          <w:left w:val="nil"/>
          <w:bottom w:val="nil"/>
          <w:right w:val="nil"/>
          <w:between w:val="nil"/>
        </w:pBdr>
        <w:tabs>
          <w:tab w:val="left" w:pos="2534"/>
          <w:tab w:val="left" w:pos="8739"/>
        </w:tabs>
        <w:ind w:left="2534" w:right="334" w:hanging="2161"/>
        <w:rPr>
          <w:b/>
          <w:bCs/>
          <w:color w:val="FF0000"/>
        </w:rPr>
      </w:pPr>
      <w:r>
        <w:rPr>
          <w:b/>
          <w:bCs/>
          <w:color w:val="000000"/>
        </w:rPr>
        <w:t>3:40 - 4:55 pm</w:t>
      </w:r>
      <w:r>
        <w:rPr>
          <w:b/>
          <w:bCs/>
          <w:color w:val="000000"/>
        </w:rPr>
        <w:tab/>
        <w:t>SESSION 3:</w:t>
      </w:r>
      <w:r>
        <w:rPr>
          <w:b/>
          <w:bCs/>
          <w:color w:val="000000"/>
        </w:rPr>
        <w:tab/>
      </w:r>
      <w:r>
        <w:rPr>
          <w:b/>
          <w:bCs/>
          <w:color w:val="001F5F"/>
        </w:rPr>
        <w:t>TBD</w:t>
      </w:r>
    </w:p>
    <w:p w14:paraId="361B9397" w14:textId="02068F25" w:rsidR="00F4124C" w:rsidRDefault="00A72EE8">
      <w:pPr>
        <w:pBdr>
          <w:top w:val="nil"/>
          <w:left w:val="nil"/>
          <w:bottom w:val="nil"/>
          <w:right w:val="nil"/>
          <w:between w:val="nil"/>
        </w:pBdr>
        <w:tabs>
          <w:tab w:val="left" w:pos="2534"/>
          <w:tab w:val="left" w:pos="8739"/>
        </w:tabs>
        <w:ind w:left="2534" w:right="334" w:hanging="2161"/>
        <w:rPr>
          <w:b/>
          <w:bCs/>
        </w:rPr>
      </w:pPr>
      <w:r>
        <w:rPr>
          <w:b/>
          <w:bCs/>
          <w:color w:val="000000"/>
        </w:rPr>
        <w:tab/>
      </w:r>
      <w:r w:rsidR="00834D5A">
        <w:rPr>
          <w:b/>
          <w:bCs/>
          <w:color w:val="E60000"/>
        </w:rPr>
        <w:t>Analytical and regulatory perspectives on PFAS in food and food contact materials</w:t>
      </w:r>
    </w:p>
    <w:p w14:paraId="361B9398" w14:textId="048142C6" w:rsidR="00F4124C" w:rsidRDefault="00A72EE8">
      <w:pPr>
        <w:spacing w:before="1"/>
        <w:ind w:left="2534"/>
        <w:rPr>
          <w:b/>
          <w:bCs/>
          <w:color w:val="FF0000"/>
        </w:rPr>
      </w:pPr>
      <w:r>
        <w:rPr>
          <w:b/>
          <w:bCs/>
        </w:rPr>
        <w:t xml:space="preserve">Chairs: </w:t>
      </w:r>
      <w:r w:rsidR="0062545D">
        <w:rPr>
          <w:b/>
          <w:bCs/>
        </w:rPr>
        <w:t>Lorna De Leoz, John Schmitz</w:t>
      </w:r>
    </w:p>
    <w:p w14:paraId="361B9399" w14:textId="77777777" w:rsidR="00F4124C" w:rsidRDefault="00A72EE8">
      <w:pPr>
        <w:pBdr>
          <w:top w:val="nil"/>
          <w:left w:val="nil"/>
          <w:bottom w:val="nil"/>
          <w:right w:val="nil"/>
          <w:between w:val="nil"/>
        </w:pBdr>
        <w:tabs>
          <w:tab w:val="left" w:pos="2534"/>
          <w:tab w:val="left" w:pos="8746"/>
        </w:tabs>
        <w:spacing w:before="122"/>
        <w:ind w:left="374"/>
        <w:rPr>
          <w:b/>
          <w:bCs/>
          <w:color w:val="000000"/>
        </w:rPr>
      </w:pPr>
      <w:r>
        <w:rPr>
          <w:b/>
          <w:bCs/>
          <w:color w:val="1F4E78"/>
        </w:rPr>
        <w:t>6:30 - 8:00 pm</w:t>
      </w:r>
      <w:r>
        <w:rPr>
          <w:b/>
          <w:bCs/>
          <w:color w:val="1F4E78"/>
        </w:rPr>
        <w:tab/>
      </w:r>
      <w:r>
        <w:rPr>
          <w:b/>
          <w:bCs/>
          <w:color w:val="1F477B"/>
        </w:rPr>
        <w:t>Social event</w:t>
      </w:r>
      <w:r>
        <w:rPr>
          <w:b/>
          <w:bCs/>
          <w:color w:val="1F477B"/>
        </w:rPr>
        <w:tab/>
      </w:r>
      <w:r>
        <w:rPr>
          <w:b/>
          <w:bCs/>
          <w:color w:val="001F5F"/>
        </w:rPr>
        <w:t>Terrace</w:t>
      </w:r>
    </w:p>
    <w:p w14:paraId="361B939A" w14:textId="77777777" w:rsidR="00F4124C" w:rsidRDefault="00F4124C">
      <w:pPr>
        <w:pBdr>
          <w:top w:val="nil"/>
          <w:left w:val="nil"/>
          <w:bottom w:val="nil"/>
          <w:right w:val="nil"/>
          <w:between w:val="nil"/>
        </w:pBdr>
        <w:spacing w:before="119"/>
        <w:rPr>
          <w:b/>
          <w:bCs/>
        </w:rPr>
      </w:pPr>
    </w:p>
    <w:p w14:paraId="361B939B" w14:textId="77777777" w:rsidR="00F4124C" w:rsidRDefault="00F4124C">
      <w:pPr>
        <w:pBdr>
          <w:top w:val="nil"/>
          <w:left w:val="nil"/>
          <w:bottom w:val="nil"/>
          <w:right w:val="nil"/>
          <w:between w:val="nil"/>
        </w:pBdr>
        <w:spacing w:before="119"/>
        <w:rPr>
          <w:b/>
          <w:bCs/>
        </w:rPr>
      </w:pPr>
    </w:p>
    <w:p w14:paraId="361B939C" w14:textId="77777777" w:rsidR="00F4124C" w:rsidRDefault="00F4124C">
      <w:pPr>
        <w:pBdr>
          <w:top w:val="nil"/>
          <w:left w:val="nil"/>
          <w:bottom w:val="nil"/>
          <w:right w:val="nil"/>
          <w:between w:val="nil"/>
        </w:pBdr>
        <w:spacing w:before="119"/>
        <w:rPr>
          <w:b/>
          <w:bCs/>
        </w:rPr>
      </w:pPr>
    </w:p>
    <w:p w14:paraId="361B939D" w14:textId="77777777" w:rsidR="00F4124C" w:rsidRDefault="00F4124C">
      <w:pPr>
        <w:pBdr>
          <w:top w:val="nil"/>
          <w:left w:val="nil"/>
          <w:bottom w:val="nil"/>
          <w:right w:val="nil"/>
          <w:between w:val="nil"/>
        </w:pBdr>
        <w:spacing w:before="119"/>
        <w:rPr>
          <w:b/>
          <w:bCs/>
        </w:rPr>
      </w:pPr>
    </w:p>
    <w:p w14:paraId="361B939E" w14:textId="77777777" w:rsidR="00F4124C" w:rsidRDefault="00F4124C">
      <w:pPr>
        <w:pBdr>
          <w:top w:val="nil"/>
          <w:left w:val="nil"/>
          <w:bottom w:val="nil"/>
          <w:right w:val="nil"/>
          <w:between w:val="nil"/>
        </w:pBdr>
        <w:spacing w:before="119"/>
        <w:rPr>
          <w:b/>
          <w:bCs/>
        </w:rPr>
      </w:pPr>
    </w:p>
    <w:p w14:paraId="361B939F" w14:textId="77777777" w:rsidR="00F4124C" w:rsidRDefault="00F4124C">
      <w:pPr>
        <w:pBdr>
          <w:top w:val="nil"/>
          <w:left w:val="nil"/>
          <w:bottom w:val="nil"/>
          <w:right w:val="nil"/>
          <w:between w:val="nil"/>
        </w:pBdr>
        <w:spacing w:before="119"/>
        <w:rPr>
          <w:b/>
          <w:bCs/>
        </w:rPr>
      </w:pPr>
    </w:p>
    <w:p w14:paraId="361B93A0" w14:textId="77777777" w:rsidR="00F4124C" w:rsidRDefault="00F4124C">
      <w:pPr>
        <w:pBdr>
          <w:top w:val="nil"/>
          <w:left w:val="nil"/>
          <w:bottom w:val="nil"/>
          <w:right w:val="nil"/>
          <w:between w:val="nil"/>
        </w:pBdr>
        <w:spacing w:before="119"/>
        <w:rPr>
          <w:b/>
          <w:bCs/>
        </w:rPr>
      </w:pPr>
    </w:p>
    <w:p w14:paraId="361B93A1" w14:textId="77777777" w:rsidR="00F4124C" w:rsidRDefault="00A72EE8">
      <w:pPr>
        <w:pStyle w:val="Heading1"/>
        <w:ind w:firstLine="374"/>
        <w:rPr>
          <w:u w:val="none"/>
        </w:rPr>
      </w:pPr>
      <w:r>
        <w:lastRenderedPageBreak/>
        <w:t>Tuesday, July 14, 2026</w:t>
      </w:r>
    </w:p>
    <w:p w14:paraId="361B93A2" w14:textId="77777777" w:rsidR="00F4124C" w:rsidRDefault="00A72EE8">
      <w:pPr>
        <w:pBdr>
          <w:top w:val="nil"/>
          <w:left w:val="nil"/>
          <w:bottom w:val="nil"/>
          <w:right w:val="nil"/>
          <w:between w:val="nil"/>
        </w:pBdr>
        <w:tabs>
          <w:tab w:val="left" w:pos="2534"/>
          <w:tab w:val="left" w:pos="8746"/>
        </w:tabs>
        <w:spacing w:before="121" w:line="357" w:lineRule="auto"/>
        <w:ind w:left="374" w:right="948"/>
        <w:rPr>
          <w:b/>
          <w:bCs/>
          <w:color w:val="C00000"/>
        </w:rPr>
      </w:pPr>
      <w:r>
        <w:rPr>
          <w:b/>
          <w:bCs/>
          <w:color w:val="C00000"/>
        </w:rPr>
        <w:t>7:15 - 8:15 am</w:t>
      </w:r>
      <w:r>
        <w:rPr>
          <w:b/>
          <w:bCs/>
          <w:color w:val="C00000"/>
        </w:rPr>
        <w:tab/>
        <w:t xml:space="preserve">Vendor Seminar </w:t>
      </w:r>
      <w:r>
        <w:rPr>
          <w:i/>
          <w:iCs/>
          <w:color w:val="000000"/>
        </w:rPr>
        <w:t xml:space="preserve">(pre-registration required) </w:t>
      </w:r>
      <w:r>
        <w:rPr>
          <w:i/>
          <w:iCs/>
          <w:color w:val="000000"/>
        </w:rPr>
        <w:tab/>
      </w:r>
      <w:r>
        <w:rPr>
          <w:b/>
          <w:bCs/>
          <w:color w:val="C00000"/>
        </w:rPr>
        <w:t xml:space="preserve">TBD </w:t>
      </w:r>
    </w:p>
    <w:p w14:paraId="361B93A3" w14:textId="77777777" w:rsidR="00F4124C" w:rsidRDefault="00A72EE8">
      <w:pPr>
        <w:pBdr>
          <w:top w:val="nil"/>
          <w:left w:val="nil"/>
          <w:bottom w:val="nil"/>
          <w:right w:val="nil"/>
          <w:between w:val="nil"/>
        </w:pBdr>
        <w:tabs>
          <w:tab w:val="left" w:pos="2534"/>
          <w:tab w:val="left" w:pos="8746"/>
        </w:tabs>
        <w:spacing w:before="121" w:line="357" w:lineRule="auto"/>
        <w:ind w:left="374" w:right="948"/>
        <w:rPr>
          <w:b/>
          <w:bCs/>
          <w:color w:val="000000"/>
        </w:rPr>
      </w:pPr>
      <w:r>
        <w:rPr>
          <w:b/>
          <w:bCs/>
          <w:color w:val="000000"/>
        </w:rPr>
        <w:t>8:00 am - 4:00 pm</w:t>
      </w:r>
      <w:r>
        <w:rPr>
          <w:b/>
          <w:bCs/>
          <w:color w:val="000000"/>
        </w:rPr>
        <w:tab/>
        <w:t>Registration</w:t>
      </w:r>
      <w:r>
        <w:rPr>
          <w:b/>
          <w:bCs/>
          <w:color w:val="000000"/>
        </w:rPr>
        <w:tab/>
        <w:t>Registration Booth</w:t>
      </w:r>
    </w:p>
    <w:p w14:paraId="361B93A4" w14:textId="77777777" w:rsidR="00F4124C" w:rsidRDefault="00A72EE8">
      <w:pPr>
        <w:pBdr>
          <w:top w:val="nil"/>
          <w:left w:val="nil"/>
          <w:bottom w:val="nil"/>
          <w:right w:val="nil"/>
          <w:between w:val="nil"/>
        </w:pBdr>
        <w:tabs>
          <w:tab w:val="left" w:pos="2534"/>
          <w:tab w:val="left" w:pos="8746"/>
        </w:tabs>
        <w:spacing w:before="4"/>
        <w:ind w:left="374"/>
        <w:rPr>
          <w:b/>
          <w:bCs/>
        </w:rPr>
      </w:pPr>
      <w:r>
        <w:rPr>
          <w:b/>
          <w:bCs/>
          <w:color w:val="000000"/>
        </w:rPr>
        <w:t>8:00 am - 8:30 am</w:t>
      </w:r>
      <w:r>
        <w:rPr>
          <w:b/>
          <w:bCs/>
          <w:color w:val="000000"/>
        </w:rPr>
        <w:tab/>
        <w:t>Early Morning Coffee</w:t>
      </w:r>
      <w:r>
        <w:rPr>
          <w:b/>
          <w:bCs/>
          <w:color w:val="000000"/>
        </w:rPr>
        <w:tab/>
      </w:r>
      <w:r>
        <w:rPr>
          <w:b/>
          <w:bCs/>
        </w:rPr>
        <w:t>TBD</w:t>
      </w:r>
    </w:p>
    <w:p w14:paraId="361B93A5" w14:textId="77777777" w:rsidR="00F4124C" w:rsidRDefault="00A72EE8">
      <w:pPr>
        <w:tabs>
          <w:tab w:val="left" w:pos="2534"/>
          <w:tab w:val="left" w:pos="3874"/>
          <w:tab w:val="left" w:pos="8739"/>
        </w:tabs>
        <w:spacing w:before="135"/>
        <w:ind w:left="2534" w:right="334" w:hanging="2161"/>
        <w:rPr>
          <w:b/>
          <w:bCs/>
        </w:rPr>
      </w:pPr>
      <w:r>
        <w:rPr>
          <w:b/>
          <w:bCs/>
        </w:rPr>
        <w:t>8:45 - 10:45 am</w:t>
      </w:r>
      <w:r>
        <w:rPr>
          <w:b/>
          <w:bCs/>
        </w:rPr>
        <w:tab/>
        <w:t>SESSION 4:</w:t>
      </w:r>
      <w:r>
        <w:rPr>
          <w:b/>
          <w:bCs/>
        </w:rPr>
        <w:tab/>
      </w:r>
      <w:r>
        <w:rPr>
          <w:b/>
          <w:bCs/>
          <w:i/>
          <w:iCs/>
          <w:color w:val="006FC0"/>
        </w:rPr>
        <w:tab/>
      </w:r>
      <w:r>
        <w:rPr>
          <w:b/>
          <w:bCs/>
        </w:rPr>
        <w:t>TBD</w:t>
      </w:r>
    </w:p>
    <w:p w14:paraId="361B93A6" w14:textId="77777777" w:rsidR="00F4124C" w:rsidRDefault="00A72EE8">
      <w:pPr>
        <w:tabs>
          <w:tab w:val="left" w:pos="2534"/>
          <w:tab w:val="left" w:pos="3874"/>
          <w:tab w:val="left" w:pos="8739"/>
        </w:tabs>
        <w:ind w:left="2534" w:right="334" w:hanging="2161"/>
        <w:rPr>
          <w:b/>
          <w:bCs/>
          <w:color w:val="E60000"/>
        </w:rPr>
      </w:pPr>
      <w:r>
        <w:rPr>
          <w:b/>
          <w:bCs/>
        </w:rPr>
        <w:tab/>
      </w:r>
      <w:r>
        <w:rPr>
          <w:b/>
          <w:bCs/>
          <w:color w:val="E60000"/>
        </w:rPr>
        <w:t>Basic 101 in method development, validation and troubleshooting laboratory challenges</w:t>
      </w:r>
    </w:p>
    <w:p w14:paraId="361B93A7" w14:textId="77777777" w:rsidR="00F4124C" w:rsidRDefault="00A72EE8">
      <w:pPr>
        <w:tabs>
          <w:tab w:val="left" w:pos="2534"/>
          <w:tab w:val="left" w:pos="3874"/>
          <w:tab w:val="left" w:pos="8739"/>
        </w:tabs>
        <w:ind w:left="2534" w:right="334" w:hanging="2161"/>
        <w:rPr>
          <w:b/>
          <w:bCs/>
          <w:color w:val="943734"/>
        </w:rPr>
      </w:pPr>
      <w:r>
        <w:rPr>
          <w:b/>
          <w:bCs/>
        </w:rPr>
        <w:tab/>
        <w:t>Chairs: Scott Krepich, Bikram Subedi</w:t>
      </w:r>
    </w:p>
    <w:p w14:paraId="361B93A8" w14:textId="77777777" w:rsidR="00F4124C" w:rsidRDefault="00A72EE8">
      <w:pPr>
        <w:pBdr>
          <w:top w:val="nil"/>
          <w:left w:val="nil"/>
          <w:bottom w:val="nil"/>
          <w:right w:val="nil"/>
          <w:between w:val="nil"/>
        </w:pBdr>
        <w:tabs>
          <w:tab w:val="left" w:pos="2534"/>
          <w:tab w:val="left" w:pos="8739"/>
        </w:tabs>
        <w:spacing w:before="120" w:line="360" w:lineRule="auto"/>
        <w:ind w:left="374" w:right="950"/>
        <w:rPr>
          <w:b/>
          <w:bCs/>
        </w:rPr>
      </w:pPr>
      <w:r>
        <w:rPr>
          <w:b/>
          <w:bCs/>
        </w:rPr>
        <w:t>10:45 - noon</w:t>
      </w:r>
      <w:r>
        <w:rPr>
          <w:b/>
          <w:bCs/>
        </w:rPr>
        <w:tab/>
        <w:t>Exhibition and Posters</w:t>
      </w:r>
      <w:r>
        <w:rPr>
          <w:b/>
          <w:bCs/>
        </w:rPr>
        <w:tab/>
        <w:t>TBD</w:t>
      </w:r>
    </w:p>
    <w:p w14:paraId="361B93A9" w14:textId="77777777" w:rsidR="00F4124C" w:rsidRDefault="00A72EE8">
      <w:pPr>
        <w:pBdr>
          <w:top w:val="nil"/>
          <w:left w:val="nil"/>
          <w:bottom w:val="nil"/>
          <w:right w:val="nil"/>
          <w:between w:val="nil"/>
        </w:pBdr>
        <w:tabs>
          <w:tab w:val="left" w:pos="2534"/>
          <w:tab w:val="left" w:pos="8739"/>
        </w:tabs>
        <w:spacing w:before="120" w:line="360" w:lineRule="auto"/>
        <w:ind w:left="374" w:right="950"/>
        <w:rPr>
          <w:b/>
          <w:bCs/>
          <w:color w:val="00AE50"/>
        </w:rPr>
      </w:pPr>
      <w:r>
        <w:rPr>
          <w:b/>
          <w:bCs/>
          <w:color w:val="00AE50"/>
        </w:rPr>
        <w:t>11:00 - noon</w:t>
      </w:r>
      <w:r>
        <w:rPr>
          <w:b/>
          <w:bCs/>
          <w:color w:val="00AE50"/>
        </w:rPr>
        <w:tab/>
      </w:r>
      <w:r>
        <w:rPr>
          <w:b/>
          <w:bCs/>
          <w:color w:val="009444"/>
        </w:rPr>
        <w:t xml:space="preserve">Poster Session B </w:t>
      </w:r>
      <w:r>
        <w:rPr>
          <w:b/>
          <w:bCs/>
          <w:i/>
          <w:iCs/>
          <w:color w:val="009444"/>
        </w:rPr>
        <w:t>(authors present for even #s)</w:t>
      </w:r>
      <w:r>
        <w:rPr>
          <w:b/>
          <w:bCs/>
          <w:i/>
          <w:iCs/>
          <w:color w:val="009444"/>
        </w:rPr>
        <w:tab/>
      </w:r>
      <w:r>
        <w:rPr>
          <w:b/>
          <w:bCs/>
          <w:color w:val="00AE50"/>
        </w:rPr>
        <w:t>TBD</w:t>
      </w:r>
    </w:p>
    <w:p w14:paraId="361B93AA" w14:textId="77777777" w:rsidR="00F4124C" w:rsidRDefault="00A72EE8">
      <w:pPr>
        <w:pBdr>
          <w:top w:val="nil"/>
          <w:left w:val="nil"/>
          <w:bottom w:val="nil"/>
          <w:right w:val="nil"/>
          <w:between w:val="nil"/>
        </w:pBdr>
        <w:tabs>
          <w:tab w:val="left" w:pos="2534"/>
          <w:tab w:val="left" w:pos="8739"/>
        </w:tabs>
        <w:spacing w:before="120" w:line="360" w:lineRule="auto"/>
        <w:ind w:left="374" w:right="948"/>
        <w:rPr>
          <w:b/>
          <w:bCs/>
          <w:color w:val="000000"/>
        </w:rPr>
      </w:pPr>
      <w:r>
        <w:rPr>
          <w:b/>
          <w:bCs/>
          <w:color w:val="000000"/>
        </w:rPr>
        <w:t>12 noon</w:t>
      </w:r>
      <w:r>
        <w:rPr>
          <w:b/>
          <w:bCs/>
          <w:color w:val="000000"/>
        </w:rPr>
        <w:tab/>
      </w:r>
      <w:r>
        <w:rPr>
          <w:b/>
          <w:bCs/>
          <w:color w:val="000000"/>
        </w:rPr>
        <w:t>Lunch on your own</w:t>
      </w:r>
    </w:p>
    <w:p w14:paraId="361B93AB" w14:textId="77777777" w:rsidR="00F4124C" w:rsidRDefault="00A72EE8">
      <w:pPr>
        <w:tabs>
          <w:tab w:val="left" w:pos="2534"/>
          <w:tab w:val="left" w:pos="8739"/>
        </w:tabs>
        <w:spacing w:line="267" w:lineRule="auto"/>
        <w:ind w:left="374"/>
        <w:rPr>
          <w:b/>
          <w:bCs/>
          <w:color w:val="C00000"/>
        </w:rPr>
      </w:pPr>
      <w:r>
        <w:rPr>
          <w:b/>
          <w:bCs/>
          <w:color w:val="C00000"/>
        </w:rPr>
        <w:t>12:15 - 1:15 pm</w:t>
      </w:r>
      <w:r>
        <w:rPr>
          <w:b/>
          <w:bCs/>
          <w:color w:val="C00000"/>
        </w:rPr>
        <w:tab/>
        <w:t xml:space="preserve">Vendor Seminar </w:t>
      </w:r>
      <w:r>
        <w:rPr>
          <w:i/>
          <w:iCs/>
        </w:rPr>
        <w:t>(pre-registration required)</w:t>
      </w:r>
      <w:r>
        <w:rPr>
          <w:i/>
          <w:iCs/>
        </w:rPr>
        <w:tab/>
      </w:r>
      <w:r>
        <w:rPr>
          <w:b/>
          <w:bCs/>
          <w:color w:val="C00000"/>
        </w:rPr>
        <w:t>TBD</w:t>
      </w:r>
    </w:p>
    <w:p w14:paraId="361B93AC" w14:textId="77777777" w:rsidR="00F4124C" w:rsidRDefault="00F4124C">
      <w:pPr>
        <w:tabs>
          <w:tab w:val="left" w:pos="2534"/>
          <w:tab w:val="left" w:pos="8739"/>
        </w:tabs>
        <w:spacing w:line="267" w:lineRule="auto"/>
        <w:ind w:left="374"/>
        <w:rPr>
          <w:b/>
          <w:bCs/>
        </w:rPr>
      </w:pPr>
    </w:p>
    <w:p w14:paraId="361B93AD" w14:textId="77777777" w:rsidR="00F4124C" w:rsidRDefault="00A72EE8">
      <w:pPr>
        <w:tabs>
          <w:tab w:val="left" w:pos="2534"/>
          <w:tab w:val="left" w:pos="4004"/>
          <w:tab w:val="left" w:pos="8739"/>
        </w:tabs>
        <w:ind w:left="2534" w:right="990" w:hanging="2161"/>
        <w:rPr>
          <w:b/>
          <w:bCs/>
        </w:rPr>
      </w:pPr>
      <w:r>
        <w:rPr>
          <w:b/>
          <w:bCs/>
        </w:rPr>
        <w:t>1:30 - 3:10 pm</w:t>
      </w:r>
      <w:r>
        <w:rPr>
          <w:b/>
          <w:bCs/>
        </w:rPr>
        <w:tab/>
        <w:t>SESSION 5:</w:t>
      </w:r>
      <w:r>
        <w:rPr>
          <w:b/>
          <w:bCs/>
        </w:rPr>
        <w:tab/>
      </w:r>
      <w:r>
        <w:rPr>
          <w:b/>
          <w:bCs/>
          <w:i/>
          <w:iCs/>
          <w:color w:val="006FC0"/>
        </w:rPr>
        <w:tab/>
      </w:r>
      <w:r>
        <w:rPr>
          <w:b/>
          <w:bCs/>
        </w:rPr>
        <w:t>TBD</w:t>
      </w:r>
    </w:p>
    <w:p w14:paraId="361B93AE" w14:textId="77777777" w:rsidR="00F4124C" w:rsidRDefault="00A72EE8">
      <w:pPr>
        <w:tabs>
          <w:tab w:val="left" w:pos="2534"/>
          <w:tab w:val="left" w:pos="4004"/>
          <w:tab w:val="left" w:pos="8739"/>
        </w:tabs>
        <w:ind w:left="2534" w:right="990" w:hanging="2161"/>
        <w:rPr>
          <w:b/>
          <w:bCs/>
        </w:rPr>
      </w:pPr>
      <w:r>
        <w:rPr>
          <w:b/>
          <w:bCs/>
          <w:color w:val="FF0000"/>
        </w:rPr>
        <w:tab/>
        <w:t>Analytical innovation for a changing world: AI, new technologies and new challenges in classical and emerging analytes</w:t>
      </w:r>
    </w:p>
    <w:p w14:paraId="361B93AF" w14:textId="77777777" w:rsidR="00F4124C" w:rsidRDefault="00A72EE8">
      <w:pPr>
        <w:pBdr>
          <w:top w:val="nil"/>
          <w:left w:val="nil"/>
          <w:bottom w:val="nil"/>
          <w:right w:val="nil"/>
          <w:between w:val="nil"/>
        </w:pBdr>
        <w:spacing w:before="1"/>
        <w:ind w:left="2534"/>
        <w:rPr>
          <w:b/>
          <w:bCs/>
          <w:color w:val="000000"/>
        </w:rPr>
      </w:pPr>
      <w:r>
        <w:rPr>
          <w:b/>
          <w:bCs/>
          <w:color w:val="000000"/>
        </w:rPr>
        <w:t>Chairs:</w:t>
      </w:r>
      <w:r>
        <w:rPr>
          <w:b/>
          <w:bCs/>
        </w:rPr>
        <w:t xml:space="preserve"> Amadeo Rodriguez Fernanda-Alba, Dan Biggerstaff</w:t>
      </w:r>
    </w:p>
    <w:p w14:paraId="361B93B0" w14:textId="77777777" w:rsidR="00F4124C" w:rsidRDefault="00A72EE8">
      <w:pPr>
        <w:pBdr>
          <w:top w:val="nil"/>
          <w:left w:val="nil"/>
          <w:bottom w:val="nil"/>
          <w:right w:val="nil"/>
          <w:between w:val="nil"/>
        </w:pBdr>
        <w:tabs>
          <w:tab w:val="left" w:pos="2534"/>
          <w:tab w:val="left" w:pos="8739"/>
        </w:tabs>
        <w:spacing w:before="135"/>
        <w:ind w:left="374"/>
        <w:rPr>
          <w:b/>
          <w:bCs/>
          <w:color w:val="000000"/>
        </w:rPr>
      </w:pPr>
      <w:r>
        <w:rPr>
          <w:b/>
          <w:bCs/>
          <w:color w:val="1F477B"/>
        </w:rPr>
        <w:t>3:10 - 3:55 pm</w:t>
      </w:r>
      <w:r>
        <w:rPr>
          <w:b/>
          <w:bCs/>
          <w:color w:val="1F477B"/>
        </w:rPr>
        <w:tab/>
        <w:t xml:space="preserve">BREAK- Exhibition &amp; Posters </w:t>
      </w:r>
      <w:r>
        <w:rPr>
          <w:b/>
          <w:bCs/>
          <w:color w:val="009444"/>
        </w:rPr>
        <w:t>(authors present for odd #s)</w:t>
      </w:r>
      <w:r>
        <w:rPr>
          <w:b/>
          <w:bCs/>
          <w:color w:val="009444"/>
        </w:rPr>
        <w:tab/>
      </w:r>
      <w:r>
        <w:rPr>
          <w:b/>
          <w:bCs/>
          <w:color w:val="001F5F"/>
        </w:rPr>
        <w:t>TBD</w:t>
      </w:r>
    </w:p>
    <w:p w14:paraId="361B93B1" w14:textId="77777777" w:rsidR="00F4124C" w:rsidRDefault="00A72EE8">
      <w:pPr>
        <w:pBdr>
          <w:top w:val="nil"/>
          <w:left w:val="nil"/>
          <w:bottom w:val="nil"/>
          <w:right w:val="nil"/>
          <w:between w:val="nil"/>
        </w:pBdr>
        <w:tabs>
          <w:tab w:val="left" w:pos="2534"/>
          <w:tab w:val="left" w:pos="8739"/>
        </w:tabs>
        <w:spacing w:before="133"/>
        <w:ind w:left="374"/>
        <w:rPr>
          <w:b/>
          <w:bCs/>
        </w:rPr>
      </w:pPr>
      <w:r>
        <w:rPr>
          <w:b/>
          <w:bCs/>
          <w:color w:val="000000"/>
        </w:rPr>
        <w:t>4:00 - 5:00 pm</w:t>
      </w:r>
      <w:r>
        <w:rPr>
          <w:b/>
          <w:bCs/>
          <w:color w:val="000000"/>
        </w:rPr>
        <w:tab/>
        <w:t>SESSION 6:</w:t>
      </w:r>
      <w:r>
        <w:rPr>
          <w:b/>
          <w:bCs/>
          <w:color w:val="000000"/>
        </w:rPr>
        <w:tab/>
      </w:r>
      <w:r>
        <w:rPr>
          <w:b/>
          <w:bCs/>
        </w:rPr>
        <w:t>TBD</w:t>
      </w:r>
    </w:p>
    <w:p w14:paraId="361B93B2" w14:textId="3335C2E1" w:rsidR="00F4124C" w:rsidRDefault="00A72EE8">
      <w:pPr>
        <w:tabs>
          <w:tab w:val="left" w:pos="2534"/>
          <w:tab w:val="left" w:pos="8746"/>
        </w:tabs>
        <w:spacing w:line="237" w:lineRule="auto"/>
        <w:ind w:left="2534" w:right="326" w:hanging="2161"/>
        <w:rPr>
          <w:b/>
          <w:bCs/>
          <w:color w:val="E60000"/>
        </w:rPr>
      </w:pPr>
      <w:r>
        <w:rPr>
          <w:b/>
          <w:bCs/>
          <w:color w:val="E60000"/>
        </w:rPr>
        <w:tab/>
      </w:r>
      <w:r w:rsidR="0062545D">
        <w:rPr>
          <w:b/>
          <w:bCs/>
          <w:color w:val="E60000"/>
        </w:rPr>
        <w:t>Nontargeted analysis using high resolution mass spectrometry</w:t>
      </w:r>
    </w:p>
    <w:p w14:paraId="361B93B3" w14:textId="034A1DAF" w:rsidR="00F4124C" w:rsidRDefault="00A72EE8">
      <w:pPr>
        <w:tabs>
          <w:tab w:val="left" w:pos="2534"/>
          <w:tab w:val="left" w:pos="8739"/>
        </w:tabs>
        <w:spacing w:line="237" w:lineRule="auto"/>
        <w:ind w:left="2534" w:right="326" w:hanging="2161"/>
        <w:rPr>
          <w:b/>
          <w:bCs/>
          <w:color w:val="FF0000"/>
        </w:rPr>
      </w:pPr>
      <w:r>
        <w:rPr>
          <w:b/>
          <w:bCs/>
          <w:color w:val="7030A0"/>
          <w:sz w:val="24"/>
          <w:szCs w:val="24"/>
        </w:rPr>
        <w:tab/>
      </w:r>
      <w:r>
        <w:rPr>
          <w:b/>
          <w:bCs/>
        </w:rPr>
        <w:t xml:space="preserve">Chairs: </w:t>
      </w:r>
      <w:r w:rsidR="00554295">
        <w:rPr>
          <w:b/>
          <w:bCs/>
        </w:rPr>
        <w:t>Wiley Hall</w:t>
      </w:r>
    </w:p>
    <w:p w14:paraId="361B93B4" w14:textId="77777777" w:rsidR="00F4124C" w:rsidRDefault="00F4124C">
      <w:pPr>
        <w:pBdr>
          <w:top w:val="nil"/>
          <w:left w:val="nil"/>
          <w:bottom w:val="nil"/>
          <w:right w:val="nil"/>
          <w:between w:val="nil"/>
        </w:pBdr>
        <w:spacing w:before="1"/>
        <w:rPr>
          <w:b/>
          <w:bCs/>
          <w:color w:val="000000"/>
        </w:rPr>
      </w:pPr>
    </w:p>
    <w:p w14:paraId="361B93B5" w14:textId="77777777" w:rsidR="00F4124C" w:rsidRDefault="00A72EE8">
      <w:pPr>
        <w:pBdr>
          <w:top w:val="nil"/>
          <w:left w:val="nil"/>
          <w:bottom w:val="nil"/>
          <w:right w:val="nil"/>
          <w:between w:val="nil"/>
        </w:pBdr>
        <w:tabs>
          <w:tab w:val="left" w:pos="2534"/>
          <w:tab w:val="left" w:pos="8739"/>
        </w:tabs>
        <w:ind w:left="374"/>
        <w:rPr>
          <w:b/>
          <w:bCs/>
          <w:color w:val="000000"/>
        </w:rPr>
      </w:pPr>
      <w:r>
        <w:rPr>
          <w:b/>
          <w:bCs/>
          <w:color w:val="000000"/>
        </w:rPr>
        <w:t>5:00 - 6:00 pm</w:t>
      </w:r>
      <w:r>
        <w:rPr>
          <w:b/>
          <w:bCs/>
          <w:color w:val="000000"/>
        </w:rPr>
        <w:tab/>
        <w:t>NACRW Organizing Committee Meeting</w:t>
      </w:r>
      <w:r>
        <w:rPr>
          <w:b/>
          <w:bCs/>
          <w:color w:val="000000"/>
        </w:rPr>
        <w:tab/>
      </w:r>
      <w:r>
        <w:rPr>
          <w:b/>
          <w:bCs/>
          <w:color w:val="001F5F"/>
        </w:rPr>
        <w:t>TBD</w:t>
      </w:r>
    </w:p>
    <w:p w14:paraId="361B93B6" w14:textId="77777777" w:rsidR="00F4124C" w:rsidRDefault="00A72EE8">
      <w:pPr>
        <w:ind w:left="2534"/>
        <w:rPr>
          <w:i/>
          <w:iCs/>
        </w:rPr>
      </w:pPr>
      <w:r>
        <w:rPr>
          <w:i/>
          <w:iCs/>
        </w:rPr>
        <w:t>open to all attendees</w:t>
      </w:r>
    </w:p>
    <w:p w14:paraId="361B93B7" w14:textId="77777777" w:rsidR="00F4124C" w:rsidRDefault="00F4124C">
      <w:pPr>
        <w:ind w:left="2534"/>
        <w:rPr>
          <w:i/>
          <w:iCs/>
        </w:rPr>
      </w:pPr>
    </w:p>
    <w:p w14:paraId="361B93B8" w14:textId="77777777" w:rsidR="00F4124C" w:rsidRDefault="00A72EE8">
      <w:pPr>
        <w:pStyle w:val="Heading1"/>
        <w:ind w:firstLine="374"/>
        <w:rPr>
          <w:u w:val="none"/>
        </w:rPr>
      </w:pPr>
      <w:r>
        <w:t>Wednesday, July 15, 2026</w:t>
      </w:r>
    </w:p>
    <w:p w14:paraId="361B93B9" w14:textId="77777777" w:rsidR="00F4124C" w:rsidRDefault="00F4124C">
      <w:pPr>
        <w:pBdr>
          <w:top w:val="nil"/>
          <w:left w:val="nil"/>
          <w:bottom w:val="nil"/>
          <w:right w:val="nil"/>
          <w:between w:val="nil"/>
        </w:pBdr>
        <w:spacing w:before="1"/>
        <w:rPr>
          <w:b/>
          <w:bCs/>
          <w:color w:val="000000"/>
          <w:sz w:val="10"/>
          <w:szCs w:val="10"/>
        </w:rPr>
      </w:pPr>
    </w:p>
    <w:tbl>
      <w:tblPr>
        <w:tblStyle w:val="a"/>
        <w:tblW w:w="11268" w:type="dxa"/>
        <w:tblInd w:w="331" w:type="dxa"/>
        <w:tblLayout w:type="fixed"/>
        <w:tblLook w:val="0000" w:firstRow="0" w:lastRow="0" w:firstColumn="0" w:lastColumn="0" w:noHBand="0" w:noVBand="0"/>
      </w:tblPr>
      <w:tblGrid>
        <w:gridCol w:w="1857"/>
        <w:gridCol w:w="6092"/>
        <w:gridCol w:w="3319"/>
      </w:tblGrid>
      <w:tr w:rsidR="00F4124C" w14:paraId="361B93C2" w14:textId="77777777">
        <w:trPr>
          <w:trHeight w:val="1140"/>
        </w:trPr>
        <w:tc>
          <w:tcPr>
            <w:tcW w:w="1857" w:type="dxa"/>
          </w:tcPr>
          <w:p w14:paraId="361B93BA" w14:textId="77777777" w:rsidR="00F4124C" w:rsidRDefault="00A72EE8">
            <w:pPr>
              <w:pBdr>
                <w:top w:val="nil"/>
                <w:left w:val="nil"/>
                <w:bottom w:val="nil"/>
                <w:right w:val="nil"/>
                <w:between w:val="nil"/>
              </w:pBdr>
              <w:spacing w:line="266" w:lineRule="auto"/>
              <w:ind w:left="50"/>
              <w:rPr>
                <w:b/>
                <w:bCs/>
                <w:color w:val="000000"/>
              </w:rPr>
            </w:pPr>
            <w:r>
              <w:rPr>
                <w:b/>
                <w:bCs/>
                <w:color w:val="C00000"/>
              </w:rPr>
              <w:t>7:15 - 8:15 am</w:t>
            </w:r>
          </w:p>
          <w:p w14:paraId="361B93BB" w14:textId="77777777" w:rsidR="00F4124C" w:rsidRDefault="00A72EE8">
            <w:pPr>
              <w:pBdr>
                <w:top w:val="nil"/>
                <w:left w:val="nil"/>
                <w:bottom w:val="nil"/>
                <w:right w:val="nil"/>
                <w:between w:val="nil"/>
              </w:pBdr>
              <w:spacing w:before="19" w:line="404" w:lineRule="auto"/>
              <w:ind w:left="50" w:right="352"/>
              <w:rPr>
                <w:b/>
                <w:bCs/>
                <w:color w:val="000000"/>
              </w:rPr>
            </w:pPr>
            <w:r>
              <w:rPr>
                <w:b/>
                <w:bCs/>
                <w:color w:val="000000"/>
              </w:rPr>
              <w:t>7:45 am - noon 7:45 - 8:15 am</w:t>
            </w:r>
          </w:p>
        </w:tc>
        <w:tc>
          <w:tcPr>
            <w:tcW w:w="6092" w:type="dxa"/>
          </w:tcPr>
          <w:p w14:paraId="361B93BC" w14:textId="77777777" w:rsidR="00F4124C" w:rsidRDefault="00A72EE8">
            <w:pPr>
              <w:pBdr>
                <w:top w:val="nil"/>
                <w:left w:val="nil"/>
                <w:bottom w:val="nil"/>
                <w:right w:val="nil"/>
                <w:between w:val="nil"/>
              </w:pBdr>
              <w:spacing w:line="266" w:lineRule="auto"/>
              <w:ind w:left="353"/>
              <w:rPr>
                <w:i/>
                <w:iCs/>
                <w:color w:val="000000"/>
              </w:rPr>
            </w:pPr>
            <w:r>
              <w:rPr>
                <w:b/>
                <w:bCs/>
                <w:color w:val="C00000"/>
              </w:rPr>
              <w:t xml:space="preserve">Vendor Seminar </w:t>
            </w:r>
            <w:r>
              <w:rPr>
                <w:i/>
                <w:iCs/>
                <w:color w:val="000000"/>
              </w:rPr>
              <w:t>(pre-registration required)</w:t>
            </w:r>
          </w:p>
          <w:p w14:paraId="361B93BD" w14:textId="77777777" w:rsidR="00F4124C" w:rsidRDefault="00A72EE8">
            <w:pPr>
              <w:pBdr>
                <w:top w:val="nil"/>
                <w:left w:val="nil"/>
                <w:bottom w:val="nil"/>
                <w:right w:val="nil"/>
                <w:between w:val="nil"/>
              </w:pBdr>
              <w:spacing w:before="132"/>
              <w:ind w:left="353"/>
              <w:rPr>
                <w:b/>
                <w:bCs/>
                <w:color w:val="000000"/>
              </w:rPr>
            </w:pPr>
            <w:r>
              <w:rPr>
                <w:b/>
                <w:bCs/>
                <w:color w:val="000000"/>
              </w:rPr>
              <w:t>Registration</w:t>
            </w:r>
          </w:p>
          <w:p w14:paraId="361B93BE" w14:textId="77777777" w:rsidR="00F4124C" w:rsidRDefault="00A72EE8">
            <w:pPr>
              <w:pBdr>
                <w:top w:val="nil"/>
                <w:left w:val="nil"/>
                <w:bottom w:val="nil"/>
                <w:right w:val="nil"/>
                <w:between w:val="nil"/>
              </w:pBdr>
              <w:spacing w:before="135"/>
              <w:ind w:left="353"/>
              <w:rPr>
                <w:b/>
                <w:bCs/>
                <w:color w:val="000000"/>
              </w:rPr>
            </w:pPr>
            <w:r>
              <w:rPr>
                <w:b/>
                <w:bCs/>
                <w:color w:val="000000"/>
              </w:rPr>
              <w:t>Early Morning Coffee</w:t>
            </w:r>
          </w:p>
        </w:tc>
        <w:tc>
          <w:tcPr>
            <w:tcW w:w="3319" w:type="dxa"/>
          </w:tcPr>
          <w:p w14:paraId="361B93BF" w14:textId="77777777" w:rsidR="00F4124C" w:rsidRDefault="00A72EE8">
            <w:pPr>
              <w:pBdr>
                <w:top w:val="nil"/>
                <w:left w:val="nil"/>
                <w:bottom w:val="nil"/>
                <w:right w:val="nil"/>
                <w:between w:val="nil"/>
              </w:pBdr>
              <w:spacing w:line="357" w:lineRule="auto"/>
              <w:ind w:left="466"/>
              <w:rPr>
                <w:b/>
                <w:bCs/>
                <w:color w:val="C00000"/>
              </w:rPr>
            </w:pPr>
            <w:r>
              <w:rPr>
                <w:b/>
                <w:bCs/>
                <w:color w:val="C00000"/>
              </w:rPr>
              <w:t>TBD</w:t>
            </w:r>
          </w:p>
          <w:p w14:paraId="361B93C0" w14:textId="77777777" w:rsidR="00F4124C" w:rsidRDefault="00A72EE8">
            <w:pPr>
              <w:pBdr>
                <w:top w:val="nil"/>
                <w:left w:val="nil"/>
                <w:bottom w:val="nil"/>
                <w:right w:val="nil"/>
                <w:between w:val="nil"/>
              </w:pBdr>
              <w:spacing w:line="357" w:lineRule="auto"/>
              <w:ind w:left="466"/>
              <w:rPr>
                <w:b/>
                <w:bCs/>
                <w:color w:val="000000"/>
              </w:rPr>
            </w:pPr>
            <w:r>
              <w:rPr>
                <w:b/>
                <w:bCs/>
                <w:color w:val="000000"/>
              </w:rPr>
              <w:t>Registration Booth</w:t>
            </w:r>
          </w:p>
          <w:p w14:paraId="361B93C1" w14:textId="77777777" w:rsidR="00F4124C" w:rsidRDefault="00A72EE8">
            <w:pPr>
              <w:tabs>
                <w:tab w:val="left" w:pos="2534"/>
                <w:tab w:val="left" w:pos="8730"/>
              </w:tabs>
              <w:spacing w:before="4" w:line="276" w:lineRule="auto"/>
              <w:ind w:left="450" w:right="1432"/>
              <w:rPr>
                <w:b/>
                <w:bCs/>
                <w:color w:val="000000"/>
              </w:rPr>
            </w:pPr>
            <w:r>
              <w:rPr>
                <w:b/>
                <w:bCs/>
                <w:color w:val="001F5F"/>
              </w:rPr>
              <w:t>TBD</w:t>
            </w:r>
          </w:p>
        </w:tc>
      </w:tr>
      <w:tr w:rsidR="00F4124C" w14:paraId="361B93C8" w14:textId="77777777">
        <w:trPr>
          <w:trHeight w:val="1050"/>
        </w:trPr>
        <w:tc>
          <w:tcPr>
            <w:tcW w:w="1857" w:type="dxa"/>
          </w:tcPr>
          <w:p w14:paraId="361B93C3" w14:textId="77777777" w:rsidR="00F4124C" w:rsidRDefault="00A72EE8">
            <w:pPr>
              <w:pBdr>
                <w:top w:val="nil"/>
                <w:left w:val="nil"/>
                <w:bottom w:val="nil"/>
                <w:right w:val="nil"/>
                <w:between w:val="nil"/>
              </w:pBdr>
              <w:spacing w:before="64"/>
              <w:ind w:left="50" w:right="352"/>
              <w:rPr>
                <w:b/>
                <w:bCs/>
                <w:color w:val="000000"/>
              </w:rPr>
            </w:pPr>
            <w:r>
              <w:rPr>
                <w:b/>
                <w:bCs/>
                <w:color w:val="000000"/>
              </w:rPr>
              <w:t>8:30 - 10:45 am</w:t>
            </w:r>
          </w:p>
        </w:tc>
        <w:tc>
          <w:tcPr>
            <w:tcW w:w="6092" w:type="dxa"/>
          </w:tcPr>
          <w:p w14:paraId="361B93C4" w14:textId="77777777" w:rsidR="00F4124C" w:rsidRDefault="00A72EE8">
            <w:pPr>
              <w:pBdr>
                <w:top w:val="nil"/>
                <w:left w:val="nil"/>
                <w:bottom w:val="nil"/>
                <w:right w:val="nil"/>
                <w:between w:val="nil"/>
              </w:pBdr>
              <w:spacing w:before="64"/>
              <w:ind w:left="353"/>
              <w:rPr>
                <w:b/>
                <w:bCs/>
                <w:color w:val="000000"/>
              </w:rPr>
            </w:pPr>
            <w:r>
              <w:rPr>
                <w:b/>
                <w:bCs/>
                <w:color w:val="000000"/>
              </w:rPr>
              <w:t>SESSION 7:</w:t>
            </w:r>
          </w:p>
          <w:p w14:paraId="361B93C5" w14:textId="77777777" w:rsidR="00F4124C" w:rsidRDefault="00A72EE8">
            <w:pPr>
              <w:pBdr>
                <w:top w:val="nil"/>
                <w:left w:val="nil"/>
                <w:bottom w:val="nil"/>
                <w:right w:val="nil"/>
                <w:between w:val="nil"/>
              </w:pBdr>
              <w:spacing w:before="1"/>
              <w:ind w:left="353" w:right="593"/>
              <w:rPr>
                <w:b/>
                <w:bCs/>
                <w:color w:val="E60000"/>
              </w:rPr>
            </w:pPr>
            <w:r>
              <w:rPr>
                <w:b/>
                <w:bCs/>
                <w:color w:val="E60000"/>
              </w:rPr>
              <w:t>Design and development of reference materials</w:t>
            </w:r>
          </w:p>
          <w:p w14:paraId="361B93C6" w14:textId="318859B6" w:rsidR="00D15DBB" w:rsidRPr="00D15DBB" w:rsidRDefault="00A72EE8" w:rsidP="00D15DBB">
            <w:pPr>
              <w:tabs>
                <w:tab w:val="left" w:pos="2534"/>
                <w:tab w:val="left" w:pos="8739"/>
              </w:tabs>
              <w:spacing w:line="237" w:lineRule="auto"/>
              <w:ind w:left="2534" w:right="326" w:hanging="2161"/>
              <w:rPr>
                <w:b/>
                <w:bCs/>
              </w:rPr>
            </w:pPr>
            <w:r>
              <w:rPr>
                <w:b/>
                <w:bCs/>
              </w:rPr>
              <w:t>Chairs: Jordan Bierbaum, Joe Ward</w:t>
            </w:r>
          </w:p>
        </w:tc>
        <w:tc>
          <w:tcPr>
            <w:tcW w:w="3319" w:type="dxa"/>
          </w:tcPr>
          <w:p w14:paraId="361B93C7" w14:textId="77777777" w:rsidR="00F4124C" w:rsidRDefault="00A72EE8">
            <w:pPr>
              <w:tabs>
                <w:tab w:val="left" w:pos="2534"/>
                <w:tab w:val="left" w:pos="8730"/>
              </w:tabs>
              <w:spacing w:before="4" w:line="276" w:lineRule="auto"/>
              <w:ind w:left="450" w:right="1432" w:hanging="15"/>
              <w:rPr>
                <w:b/>
                <w:bCs/>
                <w:color w:val="000000"/>
              </w:rPr>
            </w:pPr>
            <w:r>
              <w:rPr>
                <w:b/>
                <w:bCs/>
                <w:color w:val="001F5F"/>
              </w:rPr>
              <w:t>TBD</w:t>
            </w:r>
          </w:p>
        </w:tc>
      </w:tr>
      <w:tr w:rsidR="00F4124C" w14:paraId="361B93CC" w14:textId="77777777">
        <w:trPr>
          <w:trHeight w:val="96"/>
        </w:trPr>
        <w:tc>
          <w:tcPr>
            <w:tcW w:w="1857" w:type="dxa"/>
          </w:tcPr>
          <w:p w14:paraId="361B93C9" w14:textId="77777777" w:rsidR="00F4124C" w:rsidRDefault="00A72EE8">
            <w:pPr>
              <w:pBdr>
                <w:top w:val="nil"/>
                <w:left w:val="nil"/>
                <w:bottom w:val="nil"/>
                <w:right w:val="nil"/>
                <w:between w:val="nil"/>
              </w:pBdr>
              <w:spacing w:before="57" w:line="252" w:lineRule="auto"/>
              <w:ind w:left="50"/>
              <w:rPr>
                <w:b/>
                <w:bCs/>
                <w:color w:val="000000"/>
              </w:rPr>
            </w:pPr>
            <w:r>
              <w:rPr>
                <w:b/>
                <w:bCs/>
                <w:color w:val="000000"/>
              </w:rPr>
              <w:t>10:45 - noon</w:t>
            </w:r>
          </w:p>
        </w:tc>
        <w:tc>
          <w:tcPr>
            <w:tcW w:w="6092" w:type="dxa"/>
          </w:tcPr>
          <w:p w14:paraId="361B93CA" w14:textId="77777777" w:rsidR="00F4124C" w:rsidRDefault="00A72EE8">
            <w:pPr>
              <w:pBdr>
                <w:top w:val="nil"/>
                <w:left w:val="nil"/>
                <w:bottom w:val="nil"/>
                <w:right w:val="nil"/>
                <w:between w:val="nil"/>
              </w:pBdr>
              <w:spacing w:before="57" w:line="252" w:lineRule="auto"/>
              <w:ind w:left="353"/>
              <w:rPr>
                <w:b/>
                <w:bCs/>
                <w:color w:val="000000"/>
              </w:rPr>
            </w:pPr>
            <w:r>
              <w:rPr>
                <w:b/>
                <w:bCs/>
                <w:color w:val="1F477B"/>
              </w:rPr>
              <w:t>BREAK (Exhibition &amp; Posters)</w:t>
            </w:r>
          </w:p>
        </w:tc>
        <w:tc>
          <w:tcPr>
            <w:tcW w:w="3319" w:type="dxa"/>
          </w:tcPr>
          <w:p w14:paraId="361B93CB" w14:textId="77777777" w:rsidR="00F4124C" w:rsidRDefault="00A72EE8">
            <w:pPr>
              <w:tabs>
                <w:tab w:val="left" w:pos="2534"/>
                <w:tab w:val="left" w:pos="8730"/>
              </w:tabs>
              <w:spacing w:before="4" w:line="276" w:lineRule="auto"/>
              <w:ind w:left="450" w:right="1432"/>
              <w:rPr>
                <w:b/>
                <w:bCs/>
                <w:color w:val="000000"/>
              </w:rPr>
            </w:pPr>
            <w:r>
              <w:rPr>
                <w:b/>
                <w:bCs/>
                <w:color w:val="001F5F"/>
              </w:rPr>
              <w:t>TBD</w:t>
            </w:r>
          </w:p>
        </w:tc>
      </w:tr>
    </w:tbl>
    <w:p w14:paraId="361B93CD" w14:textId="77777777" w:rsidR="00F4124C" w:rsidRDefault="00A72EE8">
      <w:pPr>
        <w:tabs>
          <w:tab w:val="left" w:pos="2534"/>
          <w:tab w:val="left" w:pos="8739"/>
        </w:tabs>
        <w:ind w:left="374"/>
        <w:rPr>
          <w:b/>
          <w:bCs/>
        </w:rPr>
      </w:pPr>
      <w:r>
        <w:rPr>
          <w:b/>
          <w:bCs/>
          <w:color w:val="C00000"/>
        </w:rPr>
        <w:t>12:00 - 1:00 pm</w:t>
      </w:r>
      <w:r>
        <w:rPr>
          <w:b/>
          <w:bCs/>
          <w:color w:val="C00000"/>
        </w:rPr>
        <w:tab/>
        <w:t xml:space="preserve">Vendor Seminar </w:t>
      </w:r>
      <w:r>
        <w:rPr>
          <w:i/>
          <w:iCs/>
        </w:rPr>
        <w:t>(pre-registration required)</w:t>
      </w:r>
      <w:r>
        <w:rPr>
          <w:i/>
          <w:iCs/>
        </w:rPr>
        <w:tab/>
      </w:r>
      <w:r>
        <w:rPr>
          <w:b/>
          <w:bCs/>
          <w:color w:val="C00000"/>
        </w:rPr>
        <w:t>TBD</w:t>
      </w:r>
    </w:p>
    <w:p w14:paraId="361B93CE" w14:textId="77777777" w:rsidR="00F4124C" w:rsidRDefault="00A72EE8">
      <w:pPr>
        <w:pBdr>
          <w:top w:val="nil"/>
          <w:left w:val="nil"/>
          <w:bottom w:val="nil"/>
          <w:right w:val="nil"/>
          <w:between w:val="nil"/>
        </w:pBdr>
        <w:tabs>
          <w:tab w:val="left" w:pos="2534"/>
          <w:tab w:val="left" w:pos="8746"/>
        </w:tabs>
        <w:spacing w:before="137" w:line="237" w:lineRule="auto"/>
        <w:ind w:left="2534" w:right="326" w:hanging="2161"/>
        <w:rPr>
          <w:b/>
          <w:bCs/>
          <w:color w:val="E60000"/>
        </w:rPr>
      </w:pPr>
      <w:r>
        <w:rPr>
          <w:b/>
          <w:bCs/>
          <w:color w:val="000000"/>
        </w:rPr>
        <w:t>1:05 - 2:45 pm</w:t>
      </w:r>
      <w:r>
        <w:rPr>
          <w:b/>
          <w:bCs/>
          <w:color w:val="000000"/>
        </w:rPr>
        <w:tab/>
        <w:t>SESSION 8:</w:t>
      </w:r>
      <w:r>
        <w:rPr>
          <w:b/>
          <w:bCs/>
          <w:color w:val="000000"/>
        </w:rPr>
        <w:tab/>
      </w:r>
      <w:r>
        <w:rPr>
          <w:b/>
          <w:bCs/>
          <w:color w:val="001F5F"/>
        </w:rPr>
        <w:t>TBD</w:t>
      </w:r>
      <w:r>
        <w:rPr>
          <w:b/>
          <w:bCs/>
          <w:color w:val="E60000"/>
        </w:rPr>
        <w:t xml:space="preserve"> </w:t>
      </w:r>
    </w:p>
    <w:p w14:paraId="361B93CF" w14:textId="503483E7" w:rsidR="00F4124C" w:rsidRDefault="00A72EE8">
      <w:pPr>
        <w:pBdr>
          <w:top w:val="nil"/>
          <w:left w:val="nil"/>
          <w:bottom w:val="nil"/>
          <w:right w:val="nil"/>
          <w:between w:val="nil"/>
        </w:pBdr>
        <w:tabs>
          <w:tab w:val="left" w:pos="2534"/>
          <w:tab w:val="left" w:pos="8746"/>
        </w:tabs>
        <w:spacing w:line="237" w:lineRule="auto"/>
        <w:ind w:left="2534" w:right="326" w:hanging="2161"/>
        <w:rPr>
          <w:b/>
          <w:bCs/>
        </w:rPr>
      </w:pPr>
      <w:r>
        <w:rPr>
          <w:b/>
          <w:bCs/>
          <w:color w:val="000000"/>
        </w:rPr>
        <w:tab/>
      </w:r>
      <w:r w:rsidR="00554295">
        <w:rPr>
          <w:b/>
          <w:bCs/>
          <w:color w:val="FF0000"/>
        </w:rPr>
        <w:t>Early career s</w:t>
      </w:r>
      <w:r>
        <w:rPr>
          <w:b/>
          <w:bCs/>
          <w:color w:val="FF0000"/>
        </w:rPr>
        <w:t xml:space="preserve">cientists in </w:t>
      </w:r>
      <w:r w:rsidR="00554295">
        <w:rPr>
          <w:b/>
          <w:bCs/>
          <w:color w:val="FF0000"/>
        </w:rPr>
        <w:t>a</w:t>
      </w:r>
      <w:r>
        <w:rPr>
          <w:b/>
          <w:bCs/>
          <w:color w:val="FF0000"/>
        </w:rPr>
        <w:t xml:space="preserve">ction: Advancing </w:t>
      </w:r>
      <w:r w:rsidR="00554295">
        <w:rPr>
          <w:b/>
          <w:bCs/>
          <w:color w:val="FF0000"/>
        </w:rPr>
        <w:t>c</w:t>
      </w:r>
      <w:r>
        <w:rPr>
          <w:b/>
          <w:bCs/>
          <w:color w:val="FF0000"/>
        </w:rPr>
        <w:t xml:space="preserve">ontaminant and </w:t>
      </w:r>
      <w:r w:rsidR="00554295">
        <w:rPr>
          <w:b/>
          <w:bCs/>
          <w:color w:val="FF0000"/>
        </w:rPr>
        <w:t>r</w:t>
      </w:r>
      <w:r>
        <w:rPr>
          <w:b/>
          <w:bCs/>
          <w:color w:val="FF0000"/>
        </w:rPr>
        <w:t xml:space="preserve">esidue </w:t>
      </w:r>
      <w:r w:rsidR="00554295">
        <w:rPr>
          <w:b/>
          <w:bCs/>
          <w:color w:val="FF0000"/>
        </w:rPr>
        <w:t>a</w:t>
      </w:r>
      <w:r>
        <w:rPr>
          <w:b/>
          <w:bCs/>
          <w:color w:val="FF0000"/>
        </w:rPr>
        <w:t>nalysis</w:t>
      </w:r>
    </w:p>
    <w:p w14:paraId="361B93D0" w14:textId="77777777" w:rsidR="00F4124C" w:rsidRDefault="00A72EE8">
      <w:pPr>
        <w:ind w:left="2534"/>
        <w:rPr>
          <w:b/>
          <w:bCs/>
          <w:color w:val="E60000"/>
        </w:rPr>
      </w:pPr>
      <w:r>
        <w:rPr>
          <w:b/>
          <w:bCs/>
        </w:rPr>
        <w:t>Chairs: Margot Lee, Marti Zhong Hua</w:t>
      </w:r>
    </w:p>
    <w:p w14:paraId="361B93D1" w14:textId="77777777" w:rsidR="00F4124C" w:rsidRDefault="00A72EE8">
      <w:pPr>
        <w:pBdr>
          <w:top w:val="nil"/>
          <w:left w:val="nil"/>
          <w:bottom w:val="nil"/>
          <w:right w:val="nil"/>
          <w:between w:val="nil"/>
        </w:pBdr>
        <w:tabs>
          <w:tab w:val="left" w:pos="2534"/>
          <w:tab w:val="left" w:pos="8739"/>
        </w:tabs>
        <w:spacing w:before="132" w:after="240"/>
        <w:ind w:left="374"/>
        <w:rPr>
          <w:b/>
          <w:bCs/>
          <w:color w:val="000000"/>
        </w:rPr>
      </w:pPr>
      <w:r>
        <w:rPr>
          <w:b/>
          <w:bCs/>
          <w:color w:val="000000"/>
        </w:rPr>
        <w:t>2:45 - 3:15 pm</w:t>
      </w:r>
      <w:r>
        <w:rPr>
          <w:b/>
          <w:bCs/>
          <w:color w:val="000000"/>
        </w:rPr>
        <w:tab/>
      </w:r>
      <w:r>
        <w:rPr>
          <w:b/>
          <w:bCs/>
          <w:color w:val="1F477B"/>
        </w:rPr>
        <w:t>BREAK</w:t>
      </w:r>
      <w:r>
        <w:rPr>
          <w:b/>
          <w:bCs/>
          <w:color w:val="1F477B"/>
        </w:rPr>
        <w:tab/>
      </w:r>
      <w:r>
        <w:rPr>
          <w:b/>
          <w:bCs/>
          <w:color w:val="001F5F"/>
        </w:rPr>
        <w:t>TBD</w:t>
      </w:r>
    </w:p>
    <w:p w14:paraId="361B93D5" w14:textId="4D36BD4F" w:rsidR="00F4124C" w:rsidRDefault="00A72EE8" w:rsidP="00BB3451">
      <w:pPr>
        <w:tabs>
          <w:tab w:val="left" w:pos="2534"/>
          <w:tab w:val="left" w:pos="3876"/>
          <w:tab w:val="left" w:pos="8739"/>
        </w:tabs>
        <w:ind w:left="2534" w:right="334" w:hanging="2161"/>
        <w:rPr>
          <w:b/>
          <w:bCs/>
          <w:color w:val="001F5F"/>
        </w:rPr>
      </w:pPr>
      <w:r>
        <w:rPr>
          <w:b/>
          <w:bCs/>
        </w:rPr>
        <w:t>3:15 - 4:55 pm</w:t>
      </w:r>
      <w:r>
        <w:rPr>
          <w:b/>
          <w:bCs/>
        </w:rPr>
        <w:tab/>
      </w:r>
      <w:r>
        <w:rPr>
          <w:b/>
          <w:bCs/>
          <w:color w:val="000000"/>
        </w:rPr>
        <w:t>Poster Awards and Closing</w:t>
      </w:r>
      <w:r>
        <w:rPr>
          <w:b/>
          <w:bCs/>
          <w:color w:val="000000"/>
        </w:rPr>
        <w:tab/>
      </w:r>
      <w:r>
        <w:rPr>
          <w:b/>
          <w:bCs/>
          <w:color w:val="001F5F"/>
        </w:rPr>
        <w:t>TBD</w:t>
      </w:r>
    </w:p>
    <w:p w14:paraId="361B93D6" w14:textId="77777777" w:rsidR="00F4124C" w:rsidRDefault="00F4124C">
      <w:pPr>
        <w:tabs>
          <w:tab w:val="left" w:pos="2534"/>
          <w:tab w:val="left" w:pos="8746"/>
        </w:tabs>
        <w:spacing w:before="134"/>
        <w:ind w:left="374"/>
        <w:rPr>
          <w:b/>
          <w:bCs/>
          <w:color w:val="001F5F"/>
        </w:rPr>
      </w:pPr>
    </w:p>
    <w:p w14:paraId="29527997" w14:textId="77777777" w:rsidR="00BB3451" w:rsidRDefault="00BB3451">
      <w:pPr>
        <w:tabs>
          <w:tab w:val="left" w:pos="2534"/>
          <w:tab w:val="left" w:pos="8746"/>
        </w:tabs>
        <w:spacing w:before="134"/>
        <w:ind w:left="374"/>
        <w:rPr>
          <w:b/>
          <w:bCs/>
          <w:color w:val="001F5F"/>
        </w:rPr>
      </w:pPr>
    </w:p>
    <w:tbl>
      <w:tblPr>
        <w:tblStyle w:val="a0"/>
        <w:tblW w:w="112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435"/>
        <w:gridCol w:w="4935"/>
        <w:gridCol w:w="2895"/>
      </w:tblGrid>
      <w:tr w:rsidR="00F4124C" w14:paraId="361B93DA" w14:textId="77777777">
        <w:trPr>
          <w:trHeight w:val="255"/>
        </w:trPr>
        <w:tc>
          <w:tcPr>
            <w:tcW w:w="343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61B93D7" w14:textId="77777777" w:rsidR="00F4124C" w:rsidRDefault="00A72EE8">
            <w:pPr>
              <w:tabs>
                <w:tab w:val="left" w:pos="2534"/>
                <w:tab w:val="left" w:pos="8746"/>
              </w:tabs>
              <w:spacing w:before="240" w:after="240"/>
              <w:rPr>
                <w:rFonts w:ascii="Arial" w:eastAsia="Arial" w:hAnsi="Arial" w:cs="Arial"/>
                <w:b/>
                <w:bCs/>
                <w:color w:val="001F5F"/>
                <w:sz w:val="20"/>
                <w:szCs w:val="20"/>
              </w:rPr>
            </w:pPr>
            <w:r>
              <w:rPr>
                <w:rFonts w:ascii="Arial" w:eastAsia="Arial" w:hAnsi="Arial" w:cs="Arial"/>
                <w:b/>
                <w:bCs/>
                <w:color w:val="001F5F"/>
                <w:sz w:val="20"/>
                <w:szCs w:val="20"/>
              </w:rPr>
              <w:t>Session themes</w:t>
            </w:r>
          </w:p>
        </w:tc>
        <w:tc>
          <w:tcPr>
            <w:tcW w:w="4935" w:type="dxa"/>
            <w:tcBorders>
              <w:top w:val="single" w:sz="6" w:space="0" w:color="000000"/>
              <w:left w:val="nil"/>
              <w:bottom w:val="single" w:sz="6" w:space="0" w:color="000000"/>
              <w:right w:val="single" w:sz="6" w:space="0" w:color="000000"/>
            </w:tcBorders>
            <w:tcMar>
              <w:top w:w="0" w:type="dxa"/>
              <w:left w:w="0" w:type="dxa"/>
              <w:bottom w:w="0" w:type="dxa"/>
              <w:right w:w="0" w:type="dxa"/>
            </w:tcMar>
          </w:tcPr>
          <w:p w14:paraId="361B93D8" w14:textId="77777777" w:rsidR="00F4124C" w:rsidRDefault="00A72EE8">
            <w:pPr>
              <w:tabs>
                <w:tab w:val="left" w:pos="2534"/>
                <w:tab w:val="left" w:pos="8746"/>
              </w:tabs>
              <w:spacing w:before="240" w:after="240"/>
              <w:rPr>
                <w:rFonts w:ascii="Arial" w:eastAsia="Arial" w:hAnsi="Arial" w:cs="Arial"/>
                <w:b/>
                <w:bCs/>
                <w:color w:val="001F5F"/>
                <w:sz w:val="20"/>
                <w:szCs w:val="20"/>
              </w:rPr>
            </w:pPr>
            <w:r>
              <w:rPr>
                <w:rFonts w:ascii="Arial" w:eastAsia="Arial" w:hAnsi="Arial" w:cs="Arial"/>
                <w:b/>
                <w:bCs/>
                <w:color w:val="001F5F"/>
                <w:sz w:val="20"/>
                <w:szCs w:val="20"/>
              </w:rPr>
              <w:t>Session description</w:t>
            </w:r>
          </w:p>
        </w:tc>
        <w:tc>
          <w:tcPr>
            <w:tcW w:w="2895" w:type="dxa"/>
            <w:tcBorders>
              <w:top w:val="single" w:sz="6" w:space="0" w:color="000000"/>
              <w:left w:val="nil"/>
              <w:bottom w:val="single" w:sz="6" w:space="0" w:color="000000"/>
              <w:right w:val="single" w:sz="6" w:space="0" w:color="000000"/>
            </w:tcBorders>
            <w:tcMar>
              <w:top w:w="0" w:type="dxa"/>
              <w:left w:w="0" w:type="dxa"/>
              <w:bottom w:w="0" w:type="dxa"/>
              <w:right w:w="0" w:type="dxa"/>
            </w:tcMar>
          </w:tcPr>
          <w:p w14:paraId="361B93D9" w14:textId="77777777" w:rsidR="00F4124C" w:rsidRDefault="00A72EE8">
            <w:pPr>
              <w:tabs>
                <w:tab w:val="left" w:pos="2534"/>
                <w:tab w:val="left" w:pos="8746"/>
              </w:tabs>
              <w:spacing w:before="240" w:after="240"/>
              <w:rPr>
                <w:rFonts w:ascii="Arial" w:eastAsia="Arial" w:hAnsi="Arial" w:cs="Arial"/>
                <w:b/>
                <w:bCs/>
                <w:color w:val="001F5F"/>
                <w:sz w:val="20"/>
                <w:szCs w:val="20"/>
              </w:rPr>
            </w:pPr>
            <w:r>
              <w:rPr>
                <w:rFonts w:ascii="Arial" w:eastAsia="Arial" w:hAnsi="Arial" w:cs="Arial"/>
                <w:b/>
                <w:bCs/>
                <w:color w:val="001F5F"/>
                <w:sz w:val="20"/>
                <w:szCs w:val="20"/>
              </w:rPr>
              <w:t>Confirmed chairs</w:t>
            </w:r>
          </w:p>
        </w:tc>
      </w:tr>
      <w:tr w:rsidR="00A72EE8" w14:paraId="361B93DE" w14:textId="77777777">
        <w:trPr>
          <w:trHeight w:val="1105"/>
        </w:trPr>
        <w:tc>
          <w:tcPr>
            <w:tcW w:w="343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61B93DB" w14:textId="05AE2925" w:rsidR="00A72EE8" w:rsidRPr="00A72EE8" w:rsidRDefault="00A72EE8" w:rsidP="00A72EE8">
            <w:pPr>
              <w:tabs>
                <w:tab w:val="left" w:pos="2534"/>
                <w:tab w:val="left" w:pos="8746"/>
              </w:tabs>
              <w:spacing w:before="240" w:after="240"/>
              <w:rPr>
                <w:color w:val="002060"/>
                <w:sz w:val="20"/>
                <w:szCs w:val="20"/>
              </w:rPr>
            </w:pPr>
            <w:r w:rsidRPr="00A72EE8">
              <w:rPr>
                <w:color w:val="002060"/>
                <w:sz w:val="20"/>
                <w:szCs w:val="20"/>
              </w:rPr>
              <w:t>Analysis of Chemical Residues in Challenging Food Matrices</w:t>
            </w:r>
          </w:p>
        </w:tc>
        <w:tc>
          <w:tcPr>
            <w:tcW w:w="4935" w:type="dxa"/>
            <w:tcBorders>
              <w:top w:val="nil"/>
              <w:left w:val="nil"/>
              <w:bottom w:val="single" w:sz="6" w:space="0" w:color="000000"/>
              <w:right w:val="single" w:sz="6" w:space="0" w:color="000000"/>
            </w:tcBorders>
            <w:tcMar>
              <w:top w:w="0" w:type="dxa"/>
              <w:left w:w="0" w:type="dxa"/>
              <w:bottom w:w="0" w:type="dxa"/>
              <w:right w:w="0" w:type="dxa"/>
            </w:tcMar>
          </w:tcPr>
          <w:p w14:paraId="361B93DC" w14:textId="4871EFBF" w:rsidR="00A72EE8" w:rsidRPr="00A72EE8" w:rsidRDefault="00A72EE8" w:rsidP="00A72EE8">
            <w:pPr>
              <w:tabs>
                <w:tab w:val="left" w:pos="2534"/>
                <w:tab w:val="left" w:pos="8746"/>
              </w:tabs>
              <w:spacing w:before="240" w:after="240"/>
              <w:rPr>
                <w:color w:val="002060"/>
                <w:sz w:val="20"/>
                <w:szCs w:val="20"/>
              </w:rPr>
            </w:pPr>
            <w:r w:rsidRPr="00A72EE8">
              <w:rPr>
                <w:color w:val="002060"/>
                <w:sz w:val="20"/>
                <w:szCs w:val="20"/>
              </w:rPr>
              <w:t>Extracting and Analyzing Chemical Residues from Difficult Food Matrices; Analysis of a compound or class of compounds that is difficult to extract</w:t>
            </w:r>
          </w:p>
        </w:tc>
        <w:tc>
          <w:tcPr>
            <w:tcW w:w="2895" w:type="dxa"/>
            <w:tcBorders>
              <w:top w:val="nil"/>
              <w:left w:val="nil"/>
              <w:bottom w:val="single" w:sz="6" w:space="0" w:color="000000"/>
              <w:right w:val="single" w:sz="6" w:space="0" w:color="000000"/>
            </w:tcBorders>
            <w:tcMar>
              <w:top w:w="0" w:type="dxa"/>
              <w:left w:w="0" w:type="dxa"/>
              <w:bottom w:w="0" w:type="dxa"/>
              <w:right w:w="0" w:type="dxa"/>
            </w:tcMar>
          </w:tcPr>
          <w:p w14:paraId="361B93DD" w14:textId="77777777" w:rsidR="00A72EE8" w:rsidRDefault="00A72EE8" w:rsidP="00A72EE8">
            <w:pPr>
              <w:tabs>
                <w:tab w:val="left" w:pos="2534"/>
                <w:tab w:val="left" w:pos="8746"/>
              </w:tabs>
              <w:spacing w:before="240" w:after="240"/>
              <w:rPr>
                <w:color w:val="001F5F"/>
                <w:sz w:val="20"/>
                <w:szCs w:val="20"/>
              </w:rPr>
            </w:pPr>
            <w:r>
              <w:rPr>
                <w:color w:val="001F5F"/>
                <w:sz w:val="20"/>
                <w:szCs w:val="20"/>
              </w:rPr>
              <w:t>Edmund Azah, Ken Kise (M1)</w:t>
            </w:r>
          </w:p>
        </w:tc>
      </w:tr>
      <w:tr w:rsidR="00F4124C" w14:paraId="361B93E2" w14:textId="77777777">
        <w:trPr>
          <w:trHeight w:val="1410"/>
        </w:trPr>
        <w:tc>
          <w:tcPr>
            <w:tcW w:w="343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61B93DF" w14:textId="77777777" w:rsidR="00F4124C" w:rsidRDefault="00A72EE8">
            <w:pPr>
              <w:tabs>
                <w:tab w:val="left" w:pos="2534"/>
                <w:tab w:val="left" w:pos="8746"/>
              </w:tabs>
              <w:spacing w:before="240" w:after="240"/>
              <w:rPr>
                <w:color w:val="001F5F"/>
                <w:sz w:val="20"/>
                <w:szCs w:val="20"/>
              </w:rPr>
            </w:pPr>
            <w:r>
              <w:rPr>
                <w:color w:val="001F5F"/>
                <w:sz w:val="20"/>
                <w:szCs w:val="20"/>
              </w:rPr>
              <w:t>Nontargeted analysis using high resolution mass spectrometry</w:t>
            </w:r>
          </w:p>
        </w:tc>
        <w:tc>
          <w:tcPr>
            <w:tcW w:w="4935" w:type="dxa"/>
            <w:tcBorders>
              <w:top w:val="nil"/>
              <w:left w:val="nil"/>
              <w:bottom w:val="single" w:sz="6" w:space="0" w:color="000000"/>
              <w:right w:val="single" w:sz="6" w:space="0" w:color="000000"/>
            </w:tcBorders>
            <w:tcMar>
              <w:top w:w="0" w:type="dxa"/>
              <w:left w:w="0" w:type="dxa"/>
              <w:bottom w:w="0" w:type="dxa"/>
              <w:right w:w="0" w:type="dxa"/>
            </w:tcMar>
          </w:tcPr>
          <w:p w14:paraId="361B93E0" w14:textId="77777777" w:rsidR="00F4124C" w:rsidRDefault="00A72EE8">
            <w:pPr>
              <w:tabs>
                <w:tab w:val="left" w:pos="2534"/>
                <w:tab w:val="left" w:pos="8746"/>
              </w:tabs>
              <w:spacing w:before="240" w:after="240"/>
              <w:rPr>
                <w:color w:val="001F5F"/>
                <w:sz w:val="20"/>
                <w:szCs w:val="20"/>
              </w:rPr>
            </w:pPr>
            <w:r>
              <w:rPr>
                <w:color w:val="001F5F"/>
                <w:sz w:val="20"/>
                <w:szCs w:val="20"/>
              </w:rPr>
              <w:t>Novel approaches for large scope screening and non-targeted analysis of chemical residues and contaminants in food and environmental matrices. Data processing and interpretation tools for HRMS and nontargeted analysis.</w:t>
            </w:r>
          </w:p>
        </w:tc>
        <w:tc>
          <w:tcPr>
            <w:tcW w:w="2895" w:type="dxa"/>
            <w:tcBorders>
              <w:top w:val="nil"/>
              <w:left w:val="nil"/>
              <w:bottom w:val="single" w:sz="6" w:space="0" w:color="000000"/>
              <w:right w:val="single" w:sz="6" w:space="0" w:color="000000"/>
            </w:tcBorders>
            <w:tcMar>
              <w:top w:w="0" w:type="dxa"/>
              <w:left w:w="0" w:type="dxa"/>
              <w:bottom w:w="0" w:type="dxa"/>
              <w:right w:w="0" w:type="dxa"/>
            </w:tcMar>
          </w:tcPr>
          <w:p w14:paraId="361B93E1" w14:textId="26BDFEA1" w:rsidR="00F4124C" w:rsidRDefault="00A72EE8">
            <w:pPr>
              <w:tabs>
                <w:tab w:val="left" w:pos="2534"/>
                <w:tab w:val="left" w:pos="8746"/>
              </w:tabs>
              <w:spacing w:before="240" w:after="240"/>
              <w:rPr>
                <w:color w:val="FF0000"/>
                <w:sz w:val="20"/>
                <w:szCs w:val="20"/>
              </w:rPr>
            </w:pPr>
            <w:r>
              <w:rPr>
                <w:color w:val="001F5F"/>
                <w:sz w:val="20"/>
                <w:szCs w:val="20"/>
              </w:rPr>
              <w:t xml:space="preserve">Wiley Hall </w:t>
            </w:r>
            <w:r>
              <w:rPr>
                <w:color w:val="001F5F"/>
                <w:sz w:val="20"/>
                <w:szCs w:val="20"/>
              </w:rPr>
              <w:t>(M2)</w:t>
            </w:r>
          </w:p>
        </w:tc>
      </w:tr>
      <w:tr w:rsidR="00F4124C" w14:paraId="361B93E6" w14:textId="77777777">
        <w:trPr>
          <w:trHeight w:val="900"/>
        </w:trPr>
        <w:tc>
          <w:tcPr>
            <w:tcW w:w="343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61B93E3" w14:textId="77777777" w:rsidR="00F4124C" w:rsidRDefault="00A72EE8">
            <w:pPr>
              <w:tabs>
                <w:tab w:val="left" w:pos="2534"/>
                <w:tab w:val="left" w:pos="8746"/>
              </w:tabs>
              <w:spacing w:before="240" w:after="240"/>
              <w:rPr>
                <w:color w:val="001F5F"/>
                <w:sz w:val="20"/>
                <w:szCs w:val="20"/>
              </w:rPr>
            </w:pPr>
            <w:r>
              <w:rPr>
                <w:color w:val="001F5F"/>
                <w:sz w:val="20"/>
                <w:szCs w:val="20"/>
              </w:rPr>
              <w:t>The past, present and future of natural toxins analysis</w:t>
            </w:r>
          </w:p>
        </w:tc>
        <w:tc>
          <w:tcPr>
            <w:tcW w:w="4935" w:type="dxa"/>
            <w:tcBorders>
              <w:top w:val="nil"/>
              <w:left w:val="nil"/>
              <w:bottom w:val="single" w:sz="6" w:space="0" w:color="000000"/>
              <w:right w:val="single" w:sz="6" w:space="0" w:color="000000"/>
            </w:tcBorders>
            <w:tcMar>
              <w:top w:w="0" w:type="dxa"/>
              <w:left w:w="0" w:type="dxa"/>
              <w:bottom w:w="0" w:type="dxa"/>
              <w:right w:w="0" w:type="dxa"/>
            </w:tcMar>
          </w:tcPr>
          <w:p w14:paraId="361B93E4" w14:textId="77777777" w:rsidR="00F4124C" w:rsidRDefault="00A72EE8">
            <w:pPr>
              <w:tabs>
                <w:tab w:val="left" w:pos="2534"/>
                <w:tab w:val="left" w:pos="8746"/>
              </w:tabs>
              <w:spacing w:before="240" w:after="240"/>
              <w:rPr>
                <w:color w:val="001F5F"/>
                <w:sz w:val="20"/>
                <w:szCs w:val="20"/>
              </w:rPr>
            </w:pPr>
            <w:r>
              <w:rPr>
                <w:color w:val="001F5F"/>
                <w:sz w:val="20"/>
                <w:szCs w:val="20"/>
              </w:rPr>
              <w:t>The history of how methods have evolved for the analysis of natural toxins, which include mycotoxins, algal toxins, marine biotoxins and toxic alkaloids.</w:t>
            </w:r>
          </w:p>
        </w:tc>
        <w:tc>
          <w:tcPr>
            <w:tcW w:w="2895" w:type="dxa"/>
            <w:tcBorders>
              <w:top w:val="nil"/>
              <w:left w:val="nil"/>
              <w:bottom w:val="single" w:sz="6" w:space="0" w:color="000000"/>
              <w:right w:val="single" w:sz="6" w:space="0" w:color="000000"/>
            </w:tcBorders>
            <w:tcMar>
              <w:top w:w="0" w:type="dxa"/>
              <w:left w:w="0" w:type="dxa"/>
              <w:bottom w:w="0" w:type="dxa"/>
              <w:right w:w="0" w:type="dxa"/>
            </w:tcMar>
          </w:tcPr>
          <w:p w14:paraId="361B93E5" w14:textId="77777777" w:rsidR="00F4124C" w:rsidRDefault="00A72EE8">
            <w:pPr>
              <w:tabs>
                <w:tab w:val="left" w:pos="2534"/>
                <w:tab w:val="left" w:pos="8746"/>
              </w:tabs>
              <w:spacing w:before="240" w:after="240"/>
              <w:rPr>
                <w:color w:val="001F5F"/>
                <w:sz w:val="20"/>
                <w:szCs w:val="20"/>
              </w:rPr>
            </w:pPr>
            <w:r>
              <w:rPr>
                <w:color w:val="001F5F"/>
                <w:sz w:val="20"/>
                <w:szCs w:val="20"/>
              </w:rPr>
              <w:t>Julie Brunkhorst, Dimple Shah (M3)</w:t>
            </w:r>
          </w:p>
        </w:tc>
      </w:tr>
      <w:tr w:rsidR="00F4124C" w14:paraId="361B93EA" w14:textId="77777777">
        <w:trPr>
          <w:trHeight w:val="1440"/>
        </w:trPr>
        <w:tc>
          <w:tcPr>
            <w:tcW w:w="343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61B93E7" w14:textId="77777777" w:rsidR="00F4124C" w:rsidRDefault="00A72EE8">
            <w:pPr>
              <w:tabs>
                <w:tab w:val="left" w:pos="2534"/>
                <w:tab w:val="left" w:pos="8746"/>
              </w:tabs>
              <w:spacing w:before="240" w:after="240"/>
              <w:rPr>
                <w:color w:val="001F5F"/>
                <w:sz w:val="20"/>
                <w:szCs w:val="20"/>
              </w:rPr>
            </w:pPr>
            <w:r>
              <w:rPr>
                <w:color w:val="001F5F"/>
                <w:sz w:val="20"/>
                <w:szCs w:val="20"/>
              </w:rPr>
              <w:t>Basic 101 in method development, validation and troubleshooting laboratory challenges</w:t>
            </w:r>
          </w:p>
        </w:tc>
        <w:tc>
          <w:tcPr>
            <w:tcW w:w="4935" w:type="dxa"/>
            <w:tcBorders>
              <w:top w:val="nil"/>
              <w:left w:val="nil"/>
              <w:bottom w:val="single" w:sz="6" w:space="0" w:color="000000"/>
              <w:right w:val="single" w:sz="6" w:space="0" w:color="000000"/>
            </w:tcBorders>
            <w:tcMar>
              <w:top w:w="0" w:type="dxa"/>
              <w:left w:w="0" w:type="dxa"/>
              <w:bottom w:w="0" w:type="dxa"/>
              <w:right w:w="0" w:type="dxa"/>
            </w:tcMar>
          </w:tcPr>
          <w:p w14:paraId="361B93E8" w14:textId="77777777" w:rsidR="00F4124C" w:rsidRDefault="00A72EE8">
            <w:pPr>
              <w:tabs>
                <w:tab w:val="left" w:pos="2534"/>
                <w:tab w:val="left" w:pos="8746"/>
              </w:tabs>
              <w:spacing w:before="240" w:after="240"/>
              <w:rPr>
                <w:color w:val="001F5F"/>
                <w:sz w:val="20"/>
                <w:szCs w:val="20"/>
              </w:rPr>
            </w:pPr>
            <w:r>
              <w:rPr>
                <w:color w:val="001F5F"/>
                <w:sz w:val="20"/>
                <w:szCs w:val="20"/>
              </w:rPr>
              <w:t>Development and method validation of methods for residues and contaminants in food and environmental matrices. Techniques, tips, tricks, and troubleshooting for scientists working in a laboratory environment and requirements for ISO accreditation.</w:t>
            </w:r>
          </w:p>
        </w:tc>
        <w:tc>
          <w:tcPr>
            <w:tcW w:w="2895" w:type="dxa"/>
            <w:tcBorders>
              <w:top w:val="nil"/>
              <w:left w:val="nil"/>
              <w:bottom w:val="single" w:sz="6" w:space="0" w:color="000000"/>
              <w:right w:val="single" w:sz="6" w:space="0" w:color="000000"/>
            </w:tcBorders>
            <w:tcMar>
              <w:top w:w="0" w:type="dxa"/>
              <w:left w:w="0" w:type="dxa"/>
              <w:bottom w:w="0" w:type="dxa"/>
              <w:right w:w="0" w:type="dxa"/>
            </w:tcMar>
          </w:tcPr>
          <w:p w14:paraId="361B93E9" w14:textId="77777777" w:rsidR="00F4124C" w:rsidRDefault="00A72EE8">
            <w:pPr>
              <w:tabs>
                <w:tab w:val="left" w:pos="2534"/>
                <w:tab w:val="left" w:pos="8746"/>
              </w:tabs>
              <w:spacing w:before="240" w:after="240"/>
              <w:rPr>
                <w:rFonts w:ascii="Arial" w:eastAsia="Arial" w:hAnsi="Arial" w:cs="Arial"/>
                <w:color w:val="FF0000"/>
                <w:sz w:val="20"/>
                <w:szCs w:val="20"/>
              </w:rPr>
            </w:pPr>
            <w:r>
              <w:rPr>
                <w:color w:val="001F5F"/>
                <w:sz w:val="20"/>
                <w:szCs w:val="20"/>
              </w:rPr>
              <w:t>Scott Krepich, Bikram Subedi (T1)</w:t>
            </w:r>
          </w:p>
        </w:tc>
      </w:tr>
      <w:tr w:rsidR="00F4124C" w14:paraId="361B93EE" w14:textId="77777777">
        <w:trPr>
          <w:trHeight w:val="1020"/>
        </w:trPr>
        <w:tc>
          <w:tcPr>
            <w:tcW w:w="343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61B93EB" w14:textId="77777777" w:rsidR="00F4124C" w:rsidRDefault="00A72EE8">
            <w:pPr>
              <w:tabs>
                <w:tab w:val="left" w:pos="2534"/>
                <w:tab w:val="left" w:pos="8746"/>
              </w:tabs>
              <w:spacing w:before="240" w:after="240"/>
              <w:rPr>
                <w:color w:val="001F5F"/>
                <w:sz w:val="18"/>
                <w:szCs w:val="18"/>
              </w:rPr>
            </w:pPr>
            <w:r>
              <w:rPr>
                <w:color w:val="001F5F"/>
                <w:sz w:val="20"/>
                <w:szCs w:val="20"/>
              </w:rPr>
              <w:t>Analytical Innovation for a Changing World: AI, New Technologies, and New Challenges in Classical and Emerging Analytes</w:t>
            </w:r>
          </w:p>
        </w:tc>
        <w:tc>
          <w:tcPr>
            <w:tcW w:w="4935" w:type="dxa"/>
            <w:tcBorders>
              <w:top w:val="nil"/>
              <w:left w:val="nil"/>
              <w:bottom w:val="single" w:sz="6" w:space="0" w:color="000000"/>
              <w:right w:val="single" w:sz="6" w:space="0" w:color="000000"/>
            </w:tcBorders>
            <w:tcMar>
              <w:top w:w="0" w:type="dxa"/>
              <w:left w:w="0" w:type="dxa"/>
              <w:bottom w:w="0" w:type="dxa"/>
              <w:right w:w="0" w:type="dxa"/>
            </w:tcMar>
          </w:tcPr>
          <w:p w14:paraId="361B93EC" w14:textId="77777777" w:rsidR="00F4124C" w:rsidRDefault="00A72EE8">
            <w:pPr>
              <w:tabs>
                <w:tab w:val="left" w:pos="2534"/>
                <w:tab w:val="left" w:pos="8746"/>
              </w:tabs>
              <w:spacing w:before="240" w:after="240"/>
              <w:rPr>
                <w:color w:val="001F5F"/>
                <w:sz w:val="20"/>
                <w:szCs w:val="20"/>
              </w:rPr>
            </w:pPr>
            <w:r>
              <w:rPr>
                <w:color w:val="001F5F"/>
                <w:sz w:val="20"/>
                <w:szCs w:val="20"/>
              </w:rPr>
              <w:t>New approaches to data processing (including artificial intelligence), new technologies and new hardware. Emerging analytes, new sample types and lab responses to a changing climate and environment.</w:t>
            </w:r>
          </w:p>
        </w:tc>
        <w:tc>
          <w:tcPr>
            <w:tcW w:w="2895" w:type="dxa"/>
            <w:tcBorders>
              <w:top w:val="nil"/>
              <w:left w:val="nil"/>
              <w:bottom w:val="single" w:sz="6" w:space="0" w:color="000000"/>
              <w:right w:val="single" w:sz="6" w:space="0" w:color="000000"/>
            </w:tcBorders>
            <w:tcMar>
              <w:top w:w="0" w:type="dxa"/>
              <w:left w:w="0" w:type="dxa"/>
              <w:bottom w:w="0" w:type="dxa"/>
              <w:right w:w="0" w:type="dxa"/>
            </w:tcMar>
          </w:tcPr>
          <w:p w14:paraId="361B93ED" w14:textId="77777777" w:rsidR="00F4124C" w:rsidRDefault="00A72EE8">
            <w:pPr>
              <w:tabs>
                <w:tab w:val="left" w:pos="2534"/>
                <w:tab w:val="left" w:pos="8746"/>
              </w:tabs>
              <w:spacing w:before="240" w:after="240"/>
              <w:rPr>
                <w:rFonts w:ascii="Arial" w:eastAsia="Arial" w:hAnsi="Arial" w:cs="Arial"/>
                <w:strike/>
                <w:color w:val="FF0000"/>
                <w:sz w:val="20"/>
                <w:szCs w:val="20"/>
              </w:rPr>
            </w:pPr>
            <w:r>
              <w:rPr>
                <w:color w:val="001F5F"/>
                <w:sz w:val="20"/>
                <w:szCs w:val="20"/>
              </w:rPr>
              <w:t>Amadeo Rodriguez Fernanda-Alba, Dan Biggerstaff (T2)</w:t>
            </w:r>
          </w:p>
        </w:tc>
      </w:tr>
      <w:tr w:rsidR="00F4124C" w14:paraId="361B93F2" w14:textId="77777777">
        <w:trPr>
          <w:trHeight w:val="2520"/>
        </w:trPr>
        <w:tc>
          <w:tcPr>
            <w:tcW w:w="343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61B93EF" w14:textId="77777777" w:rsidR="00F4124C" w:rsidRDefault="00A72EE8">
            <w:pPr>
              <w:tabs>
                <w:tab w:val="left" w:pos="2534"/>
                <w:tab w:val="left" w:pos="8746"/>
              </w:tabs>
              <w:spacing w:before="240" w:after="240"/>
              <w:rPr>
                <w:color w:val="001F5F"/>
                <w:sz w:val="20"/>
                <w:szCs w:val="20"/>
              </w:rPr>
            </w:pPr>
            <w:r>
              <w:rPr>
                <w:color w:val="001F5F"/>
                <w:sz w:val="20"/>
                <w:szCs w:val="20"/>
              </w:rPr>
              <w:t>Analytical and Regulatory Perspectives on PFAS in Food and Food Contact Materials</w:t>
            </w:r>
          </w:p>
        </w:tc>
        <w:tc>
          <w:tcPr>
            <w:tcW w:w="4935" w:type="dxa"/>
            <w:tcBorders>
              <w:top w:val="nil"/>
              <w:left w:val="nil"/>
              <w:bottom w:val="single" w:sz="6" w:space="0" w:color="000000"/>
              <w:right w:val="single" w:sz="6" w:space="0" w:color="000000"/>
            </w:tcBorders>
            <w:tcMar>
              <w:top w:w="0" w:type="dxa"/>
              <w:left w:w="0" w:type="dxa"/>
              <w:bottom w:w="0" w:type="dxa"/>
              <w:right w:w="0" w:type="dxa"/>
            </w:tcMar>
          </w:tcPr>
          <w:p w14:paraId="361B93F0" w14:textId="77777777" w:rsidR="00F4124C" w:rsidRDefault="00A72EE8">
            <w:pPr>
              <w:tabs>
                <w:tab w:val="left" w:pos="2534"/>
                <w:tab w:val="left" w:pos="8746"/>
              </w:tabs>
              <w:spacing w:before="240" w:after="240"/>
              <w:rPr>
                <w:color w:val="001F5F"/>
                <w:sz w:val="20"/>
                <w:szCs w:val="20"/>
              </w:rPr>
            </w:pPr>
            <w:r>
              <w:rPr>
                <w:color w:val="001F5F"/>
                <w:sz w:val="20"/>
                <w:szCs w:val="20"/>
              </w:rPr>
              <w:t>This session provides an overview of current and emerging approaches for detecting and regulating PFAS in food and food contact materials. The session will also highlight strategies for measuring short and ultrashort chain PFAS and expanding analytical coverage across a wider range of food matrices. Attendees will gain insights into approaches for identifying legacy and emerging PFAS, improving matrix coverage, and strengthening food safety decision making.</w:t>
            </w:r>
          </w:p>
        </w:tc>
        <w:tc>
          <w:tcPr>
            <w:tcW w:w="2895" w:type="dxa"/>
            <w:tcBorders>
              <w:top w:val="nil"/>
              <w:left w:val="nil"/>
              <w:bottom w:val="single" w:sz="6" w:space="0" w:color="000000"/>
              <w:right w:val="single" w:sz="6" w:space="0" w:color="000000"/>
            </w:tcBorders>
            <w:tcMar>
              <w:top w:w="0" w:type="dxa"/>
              <w:left w:w="0" w:type="dxa"/>
              <w:bottom w:w="0" w:type="dxa"/>
              <w:right w:w="0" w:type="dxa"/>
            </w:tcMar>
          </w:tcPr>
          <w:p w14:paraId="361B93F1" w14:textId="77777777" w:rsidR="00F4124C" w:rsidRDefault="00A72EE8">
            <w:pPr>
              <w:tabs>
                <w:tab w:val="left" w:pos="2534"/>
                <w:tab w:val="left" w:pos="8746"/>
              </w:tabs>
              <w:spacing w:before="240" w:after="240"/>
              <w:rPr>
                <w:color w:val="001F5F"/>
                <w:sz w:val="20"/>
                <w:szCs w:val="20"/>
              </w:rPr>
            </w:pPr>
            <w:r>
              <w:rPr>
                <w:color w:val="001F5F"/>
                <w:sz w:val="20"/>
                <w:szCs w:val="20"/>
              </w:rPr>
              <w:t>Lorna de Leoz, John Schmitz, (W1)</w:t>
            </w:r>
          </w:p>
        </w:tc>
      </w:tr>
      <w:tr w:rsidR="00F4124C" w14:paraId="361B93F6" w14:textId="77777777">
        <w:trPr>
          <w:trHeight w:val="1095"/>
        </w:trPr>
        <w:tc>
          <w:tcPr>
            <w:tcW w:w="343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61B93F3" w14:textId="77777777" w:rsidR="00F4124C" w:rsidRDefault="00A72EE8">
            <w:pPr>
              <w:tabs>
                <w:tab w:val="left" w:pos="2534"/>
                <w:tab w:val="left" w:pos="8746"/>
              </w:tabs>
              <w:spacing w:before="240" w:after="240"/>
              <w:rPr>
                <w:color w:val="001F5F"/>
                <w:sz w:val="20"/>
                <w:szCs w:val="20"/>
              </w:rPr>
            </w:pPr>
            <w:r>
              <w:rPr>
                <w:color w:val="001F5F"/>
                <w:sz w:val="20"/>
                <w:szCs w:val="20"/>
              </w:rPr>
              <w:t>Design and development of reference materials</w:t>
            </w:r>
          </w:p>
        </w:tc>
        <w:tc>
          <w:tcPr>
            <w:tcW w:w="4935" w:type="dxa"/>
            <w:tcBorders>
              <w:top w:val="nil"/>
              <w:left w:val="nil"/>
              <w:bottom w:val="single" w:sz="6" w:space="0" w:color="000000"/>
              <w:right w:val="single" w:sz="6" w:space="0" w:color="000000"/>
            </w:tcBorders>
            <w:tcMar>
              <w:top w:w="0" w:type="dxa"/>
              <w:left w:w="0" w:type="dxa"/>
              <w:bottom w:w="0" w:type="dxa"/>
              <w:right w:w="0" w:type="dxa"/>
            </w:tcMar>
          </w:tcPr>
          <w:p w14:paraId="361B93F4" w14:textId="77777777" w:rsidR="00F4124C" w:rsidRDefault="00A72EE8">
            <w:pPr>
              <w:tabs>
                <w:tab w:val="left" w:pos="2534"/>
                <w:tab w:val="left" w:pos="8746"/>
              </w:tabs>
              <w:spacing w:before="240" w:after="240"/>
              <w:rPr>
                <w:color w:val="001F5F"/>
                <w:sz w:val="20"/>
                <w:szCs w:val="20"/>
              </w:rPr>
            </w:pPr>
            <w:r>
              <w:rPr>
                <w:color w:val="001F5F"/>
                <w:sz w:val="20"/>
                <w:szCs w:val="20"/>
              </w:rPr>
              <w:t>The application of reference materials and PT programs: Use of reference materials and PT samples in calibration and method validation for residues and contaminants in food and environmental matrices</w:t>
            </w:r>
          </w:p>
        </w:tc>
        <w:tc>
          <w:tcPr>
            <w:tcW w:w="2895" w:type="dxa"/>
            <w:tcBorders>
              <w:top w:val="nil"/>
              <w:left w:val="nil"/>
              <w:bottom w:val="single" w:sz="6" w:space="0" w:color="000000"/>
              <w:right w:val="single" w:sz="6" w:space="0" w:color="000000"/>
            </w:tcBorders>
            <w:tcMar>
              <w:top w:w="0" w:type="dxa"/>
              <w:left w:w="0" w:type="dxa"/>
              <w:bottom w:w="0" w:type="dxa"/>
              <w:right w:w="0" w:type="dxa"/>
            </w:tcMar>
          </w:tcPr>
          <w:p w14:paraId="361B93F5" w14:textId="77777777" w:rsidR="00F4124C" w:rsidRDefault="00A72EE8">
            <w:pPr>
              <w:tabs>
                <w:tab w:val="left" w:pos="2534"/>
                <w:tab w:val="left" w:pos="8746"/>
              </w:tabs>
              <w:spacing w:before="240" w:after="240"/>
              <w:rPr>
                <w:color w:val="FF0000"/>
                <w:sz w:val="20"/>
                <w:szCs w:val="20"/>
              </w:rPr>
            </w:pPr>
            <w:r>
              <w:rPr>
                <w:color w:val="001F5F"/>
                <w:sz w:val="20"/>
                <w:szCs w:val="20"/>
              </w:rPr>
              <w:t>Jordon Bierbaum, Joe Ward (W2)</w:t>
            </w:r>
          </w:p>
        </w:tc>
      </w:tr>
      <w:tr w:rsidR="00F4124C" w14:paraId="361B93FA" w14:textId="77777777">
        <w:trPr>
          <w:trHeight w:val="385"/>
        </w:trPr>
        <w:tc>
          <w:tcPr>
            <w:tcW w:w="343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61B93F7" w14:textId="782F96FD" w:rsidR="00F4124C" w:rsidRDefault="00A72EE8">
            <w:pPr>
              <w:tabs>
                <w:tab w:val="left" w:pos="2534"/>
                <w:tab w:val="left" w:pos="8746"/>
              </w:tabs>
              <w:spacing w:before="240" w:after="240"/>
              <w:rPr>
                <w:color w:val="001F5F"/>
                <w:sz w:val="20"/>
                <w:szCs w:val="20"/>
              </w:rPr>
            </w:pPr>
            <w:r>
              <w:rPr>
                <w:color w:val="001F5F"/>
                <w:sz w:val="20"/>
                <w:szCs w:val="20"/>
              </w:rPr>
              <w:t>Early career</w:t>
            </w:r>
            <w:r>
              <w:rPr>
                <w:color w:val="001F5F"/>
                <w:sz w:val="20"/>
                <w:szCs w:val="20"/>
              </w:rPr>
              <w:t xml:space="preserve"> scientists in action: Advancing contaminant and residue analysis.</w:t>
            </w:r>
          </w:p>
        </w:tc>
        <w:tc>
          <w:tcPr>
            <w:tcW w:w="4935" w:type="dxa"/>
            <w:tcBorders>
              <w:top w:val="nil"/>
              <w:left w:val="nil"/>
              <w:bottom w:val="single" w:sz="6" w:space="0" w:color="000000"/>
              <w:right w:val="single" w:sz="6" w:space="0" w:color="000000"/>
            </w:tcBorders>
            <w:tcMar>
              <w:top w:w="0" w:type="dxa"/>
              <w:left w:w="0" w:type="dxa"/>
              <w:bottom w:w="0" w:type="dxa"/>
              <w:right w:w="0" w:type="dxa"/>
            </w:tcMar>
          </w:tcPr>
          <w:p w14:paraId="361B93F8" w14:textId="77777777" w:rsidR="00F4124C" w:rsidRDefault="00A72EE8">
            <w:pPr>
              <w:tabs>
                <w:tab w:val="left" w:pos="2534"/>
                <w:tab w:val="left" w:pos="8746"/>
              </w:tabs>
              <w:spacing w:before="240" w:after="240"/>
              <w:rPr>
                <w:color w:val="001F5F"/>
                <w:sz w:val="20"/>
                <w:szCs w:val="20"/>
              </w:rPr>
            </w:pPr>
            <w:r>
              <w:rPr>
                <w:color w:val="001F5F"/>
                <w:sz w:val="20"/>
                <w:szCs w:val="20"/>
              </w:rPr>
              <w:t>Young scientists share their work on contaminants and residues.</w:t>
            </w:r>
          </w:p>
        </w:tc>
        <w:tc>
          <w:tcPr>
            <w:tcW w:w="2895" w:type="dxa"/>
            <w:tcBorders>
              <w:top w:val="nil"/>
              <w:left w:val="nil"/>
              <w:bottom w:val="single" w:sz="6" w:space="0" w:color="000000"/>
              <w:right w:val="single" w:sz="6" w:space="0" w:color="000000"/>
            </w:tcBorders>
            <w:tcMar>
              <w:top w:w="0" w:type="dxa"/>
              <w:left w:w="0" w:type="dxa"/>
              <w:bottom w:w="0" w:type="dxa"/>
              <w:right w:w="0" w:type="dxa"/>
            </w:tcMar>
          </w:tcPr>
          <w:p w14:paraId="361B93F9" w14:textId="77777777" w:rsidR="00F4124C" w:rsidRDefault="00A72EE8">
            <w:pPr>
              <w:tabs>
                <w:tab w:val="left" w:pos="2534"/>
                <w:tab w:val="left" w:pos="8746"/>
              </w:tabs>
              <w:spacing w:before="240" w:after="240"/>
              <w:rPr>
                <w:color w:val="001F5F"/>
                <w:sz w:val="20"/>
                <w:szCs w:val="20"/>
              </w:rPr>
            </w:pPr>
            <w:r>
              <w:rPr>
                <w:color w:val="001F5F"/>
                <w:sz w:val="20"/>
                <w:szCs w:val="20"/>
              </w:rPr>
              <w:t>Margot Lee,</w:t>
            </w:r>
            <w:r>
              <w:rPr>
                <w:rFonts w:ascii="Arial" w:eastAsia="Arial" w:hAnsi="Arial" w:cs="Arial"/>
                <w:color w:val="FF0000"/>
                <w:sz w:val="20"/>
                <w:szCs w:val="20"/>
              </w:rPr>
              <w:t xml:space="preserve"> </w:t>
            </w:r>
            <w:r>
              <w:rPr>
                <w:color w:val="001F5F"/>
                <w:sz w:val="20"/>
                <w:szCs w:val="20"/>
              </w:rPr>
              <w:t>Marti Zhong Hua (W3)</w:t>
            </w:r>
          </w:p>
        </w:tc>
      </w:tr>
    </w:tbl>
    <w:p w14:paraId="361B93FB" w14:textId="77777777" w:rsidR="00F4124C" w:rsidRDefault="00F4124C">
      <w:pPr>
        <w:pBdr>
          <w:top w:val="nil"/>
          <w:left w:val="nil"/>
          <w:bottom w:val="nil"/>
          <w:right w:val="nil"/>
          <w:between w:val="nil"/>
        </w:pBdr>
        <w:tabs>
          <w:tab w:val="left" w:pos="2534"/>
          <w:tab w:val="left" w:pos="8746"/>
        </w:tabs>
        <w:spacing w:before="134"/>
        <w:ind w:left="374"/>
        <w:rPr>
          <w:b/>
          <w:bCs/>
          <w:color w:val="001F5F"/>
        </w:rPr>
      </w:pPr>
    </w:p>
    <w:sectPr w:rsidR="00F4124C">
      <w:headerReference w:type="default" r:id="rId6"/>
      <w:pgSz w:w="12240" w:h="15840"/>
      <w:pgMar w:top="860" w:right="0" w:bottom="280" w:left="360" w:header="448"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850D54" w14:textId="77777777" w:rsidR="009B2130" w:rsidRDefault="009B2130">
      <w:r>
        <w:separator/>
      </w:r>
    </w:p>
  </w:endnote>
  <w:endnote w:type="continuationSeparator" w:id="0">
    <w:p w14:paraId="5DEB9B06" w14:textId="77777777" w:rsidR="009B2130" w:rsidRDefault="009B21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5FA168FD-0C70-484E-8DBE-8C35D46E4C36}"/>
    <w:embedBold r:id="rId2" w:fontKey="{163931BF-94CB-4E2A-A312-35F6EE354F9E}"/>
    <w:embedItalic r:id="rId3" w:fontKey="{3844EC0B-C107-47F0-98DF-5DC11D19048C}"/>
    <w:embedBoldItalic r:id="rId4" w:fontKey="{4D01513A-6C91-4134-98C7-07FBED831C28}"/>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ECCBCAF0-2980-445F-9FDE-F4A75E4E65E7}"/>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7F10BF63-675F-4EEE-AAB1-40A8805D916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611011" w14:textId="77777777" w:rsidR="009B2130" w:rsidRDefault="009B2130">
      <w:r>
        <w:separator/>
      </w:r>
    </w:p>
  </w:footnote>
  <w:footnote w:type="continuationSeparator" w:id="0">
    <w:p w14:paraId="5A02C6CC" w14:textId="77777777" w:rsidR="009B2130" w:rsidRDefault="009B21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B93FC" w14:textId="77777777" w:rsidR="00F4124C" w:rsidRDefault="00A72EE8">
    <w:pPr>
      <w:pBdr>
        <w:top w:val="nil"/>
        <w:left w:val="nil"/>
        <w:bottom w:val="nil"/>
        <w:right w:val="nil"/>
        <w:between w:val="nil"/>
      </w:pBdr>
      <w:spacing w:line="14" w:lineRule="auto"/>
      <w:rPr>
        <w:color w:val="000000"/>
        <w:sz w:val="20"/>
        <w:szCs w:val="20"/>
      </w:rPr>
    </w:pPr>
    <w:r>
      <w:rPr>
        <w:noProof/>
        <w:sz w:val="20"/>
        <w:szCs w:val="20"/>
      </w:rPr>
      <mc:AlternateContent>
        <mc:Choice Requires="wps">
          <w:drawing>
            <wp:anchor distT="0" distB="0" distL="0" distR="0" simplePos="0" relativeHeight="251658240" behindDoc="1" locked="0" layoutInCell="1" hidden="0" allowOverlap="1" wp14:anchorId="361B93FD" wp14:editId="3C3BAFD1">
              <wp:simplePos x="0" y="0"/>
              <wp:positionH relativeFrom="page">
                <wp:posOffset>4510585</wp:posOffset>
              </wp:positionH>
              <wp:positionV relativeFrom="page">
                <wp:posOffset>266131</wp:posOffset>
              </wp:positionV>
              <wp:extent cx="1794681" cy="184245"/>
              <wp:effectExtent l="0" t="0" r="15240" b="6350"/>
              <wp:wrapNone/>
              <wp:docPr id="2" name="Rectangle 2"/>
              <wp:cNvGraphicFramePr/>
              <a:graphic xmlns:a="http://schemas.openxmlformats.org/drawingml/2006/main">
                <a:graphicData uri="http://schemas.microsoft.com/office/word/2010/wordprocessingShape">
                  <wps:wsp>
                    <wps:cNvSpPr/>
                    <wps:spPr>
                      <a:xfrm>
                        <a:off x="0" y="0"/>
                        <a:ext cx="1794681" cy="184245"/>
                      </a:xfrm>
                      <a:prstGeom prst="rect">
                        <a:avLst/>
                      </a:prstGeom>
                      <a:noFill/>
                      <a:ln>
                        <a:noFill/>
                      </a:ln>
                    </wps:spPr>
                    <wps:txbx>
                      <w:txbxContent>
                        <w:p w14:paraId="361B9401" w14:textId="1D265A6B" w:rsidR="00F4124C" w:rsidRDefault="00A72EE8">
                          <w:pPr>
                            <w:spacing w:line="245" w:lineRule="auto"/>
                            <w:ind w:left="20"/>
                            <w:textDirection w:val="btLr"/>
                          </w:pPr>
                          <w:r>
                            <w:rPr>
                              <w:b/>
                              <w:color w:val="C00000"/>
                              <w:sz w:val="28"/>
                            </w:rPr>
                            <w:t xml:space="preserve">DRAFT as of </w:t>
                          </w:r>
                          <w:r w:rsidR="00856BEE">
                            <w:rPr>
                              <w:b/>
                              <w:color w:val="C00000"/>
                              <w:sz w:val="28"/>
                            </w:rPr>
                            <w:t>4-28-</w:t>
                          </w:r>
                          <w:r>
                            <w:rPr>
                              <w:b/>
                              <w:color w:val="C00000"/>
                              <w:sz w:val="28"/>
                            </w:rPr>
                            <w:t xml:space="preserve">2026 </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361B93FD" id="Rectangle 2" o:spid="_x0000_s1026" style="position:absolute;margin-left:355.15pt;margin-top:20.95pt;width:141.3pt;height:14.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" filled="f" stroked="f">
              <v:textbox inset="0,0,0,0">
                <w:txbxContent>
                  <w:p w14:paraId="361B9401" w14:textId="1D265A6B" w:rsidR="00F4124C" w:rsidRDefault="00A72EE8">
                    <w:pPr>
                      <w:spacing w:line="245" w:lineRule="auto"/>
                      <w:ind w:left="20"/>
                      <w:textDirection w:val="btLr"/>
                    </w:pPr>
                    <w:r>
                      <w:rPr>
                        <w:b/>
                        <w:color w:val="C00000"/>
                        <w:sz w:val="28"/>
                      </w:rPr>
                      <w:t xml:space="preserve">DRAFT as of </w:t>
                    </w:r>
                    <w:r w:rsidR="00856BEE">
                      <w:rPr>
                        <w:b/>
                        <w:color w:val="C00000"/>
                        <w:sz w:val="28"/>
                      </w:rPr>
                      <w:t>4-28-</w:t>
                    </w:r>
                    <w:r>
                      <w:rPr>
                        <w:b/>
                        <w:color w:val="C00000"/>
                        <w:sz w:val="28"/>
                      </w:rPr>
                      <w:t xml:space="preserve">2026 </w:t>
                    </w:r>
                  </w:p>
                </w:txbxContent>
              </v:textbox>
              <w10:wrap anchorx="page" anchory="page"/>
            </v:rect>
          </w:pict>
        </mc:Fallback>
      </mc:AlternateContent>
    </w:r>
    <w:r>
      <w:rPr>
        <w:noProof/>
        <w:color w:val="000000"/>
        <w:sz w:val="20"/>
        <w:szCs w:val="20"/>
      </w:rPr>
      <mc:AlternateContent>
        <mc:Choice Requires="wps">
          <w:drawing>
            <wp:anchor distT="0" distB="0" distL="0" distR="0" simplePos="0" relativeHeight="251659264" behindDoc="1" locked="0" layoutInCell="1" hidden="0" allowOverlap="1" wp14:anchorId="361B93FF" wp14:editId="361B9400">
              <wp:simplePos x="0" y="0"/>
              <wp:positionH relativeFrom="page">
                <wp:posOffset>2224087</wp:posOffset>
              </wp:positionH>
              <wp:positionV relativeFrom="page">
                <wp:posOffset>261938</wp:posOffset>
              </wp:positionV>
              <wp:extent cx="2343150" cy="263525"/>
              <wp:effectExtent l="0" t="0" r="0" b="0"/>
              <wp:wrapNone/>
              <wp:docPr id="1" name="Rectangle 1"/>
              <wp:cNvGraphicFramePr/>
              <a:graphic xmlns:a="http://schemas.openxmlformats.org/drawingml/2006/main">
                <a:graphicData uri="http://schemas.microsoft.com/office/word/2010/wordprocessingShape">
                  <wps:wsp>
                    <wps:cNvSpPr/>
                    <wps:spPr>
                      <a:xfrm>
                        <a:off x="4179188" y="3653000"/>
                        <a:ext cx="2333625" cy="254000"/>
                      </a:xfrm>
                      <a:prstGeom prst="rect">
                        <a:avLst/>
                      </a:prstGeom>
                      <a:noFill/>
                      <a:ln>
                        <a:noFill/>
                      </a:ln>
                    </wps:spPr>
                    <wps:txbx>
                      <w:txbxContent>
                        <w:p w14:paraId="361B9402" w14:textId="77777777" w:rsidR="00F4124C" w:rsidRDefault="00A72EE8">
                          <w:pPr>
                            <w:spacing w:line="386" w:lineRule="auto"/>
                            <w:ind w:left="20" w:firstLine="20"/>
                            <w:textDirection w:val="btLr"/>
                          </w:pPr>
                          <w:r>
                            <w:rPr>
                              <w:b/>
                              <w:color w:val="006FC0"/>
                              <w:sz w:val="36"/>
                            </w:rPr>
                            <w:t>2026 NACRW Program</w:t>
                          </w:r>
                        </w:p>
                      </w:txbxContent>
                    </wps:txbx>
                    <wps:bodyPr spcFirstLastPara="1" wrap="square" lIns="0" tIns="0" rIns="0" bIns="0" anchor="t" anchorCtr="0">
                      <a:noAutofit/>
                    </wps:bodyPr>
                  </wps:wsp>
                </a:graphicData>
              </a:graphic>
            </wp:anchor>
          </w:drawing>
        </mc:Choice>
        <mc:Fallback>
          <w:pict>
            <v:rect w14:anchorId="361B93FF" id="Rectangle 1" o:spid="_x0000_s1027" style="position:absolute;margin-left:175.1pt;margin-top:20.65pt;width:184.5pt;height:20.7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" filled="f" stroked="f">
              <v:textbox inset="0,0,0,0">
                <w:txbxContent>
                  <w:p w14:paraId="361B9402" w14:textId="77777777" w:rsidR="00F4124C" w:rsidRDefault="00A72EE8">
                    <w:pPr>
                      <w:spacing w:line="386" w:lineRule="auto"/>
                      <w:ind w:left="20" w:firstLine="20"/>
                      <w:textDirection w:val="btLr"/>
                    </w:pPr>
                    <w:r>
                      <w:rPr>
                        <w:b/>
                        <w:color w:val="006FC0"/>
                        <w:sz w:val="36"/>
                      </w:rPr>
                      <w:t>2026 NACRW Program</w:t>
                    </w:r>
                  </w:p>
                </w:txbxContent>
              </v:textbox>
              <w10:wrap anchorx="page" anchory="pag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124C"/>
    <w:rsid w:val="003F4E99"/>
    <w:rsid w:val="00554295"/>
    <w:rsid w:val="0062545D"/>
    <w:rsid w:val="006C065D"/>
    <w:rsid w:val="00834D5A"/>
    <w:rsid w:val="00856BEE"/>
    <w:rsid w:val="008701F7"/>
    <w:rsid w:val="0093455E"/>
    <w:rsid w:val="009B2130"/>
    <w:rsid w:val="00A72EE8"/>
    <w:rsid w:val="00B15F8E"/>
    <w:rsid w:val="00BB3451"/>
    <w:rsid w:val="00D15DBB"/>
    <w:rsid w:val="00D8605E"/>
    <w:rsid w:val="00F412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1B9379"/>
  <w15:docId w15:val="{513C414D-2170-4A01-B9B3-498F026AC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374"/>
      <w:outlineLvl w:val="0"/>
    </w:pPr>
    <w:rPr>
      <w:b/>
      <w:bCs/>
      <w:sz w:val="28"/>
      <w:szCs w:val="28"/>
      <w:u w:val="single"/>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line="387" w:lineRule="auto"/>
      <w:ind w:left="20"/>
    </w:pPr>
    <w:rPr>
      <w:b/>
      <w:bCs/>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Pr>
  </w:style>
  <w:style w:type="paragraph" w:styleId="Header">
    <w:name w:val="header"/>
    <w:basedOn w:val="Normal"/>
    <w:link w:val="HeaderChar"/>
    <w:uiPriority w:val="99"/>
    <w:unhideWhenUsed/>
    <w:rsid w:val="00856BEE"/>
    <w:pPr>
      <w:tabs>
        <w:tab w:val="center" w:pos="4680"/>
        <w:tab w:val="right" w:pos="9360"/>
      </w:tabs>
    </w:pPr>
  </w:style>
  <w:style w:type="character" w:customStyle="1" w:styleId="HeaderChar">
    <w:name w:val="Header Char"/>
    <w:basedOn w:val="DefaultParagraphFont"/>
    <w:link w:val="Header"/>
    <w:uiPriority w:val="99"/>
    <w:rsid w:val="00856BEE"/>
  </w:style>
  <w:style w:type="paragraph" w:styleId="Footer">
    <w:name w:val="footer"/>
    <w:basedOn w:val="Normal"/>
    <w:link w:val="FooterChar"/>
    <w:uiPriority w:val="99"/>
    <w:unhideWhenUsed/>
    <w:rsid w:val="00856BEE"/>
    <w:pPr>
      <w:tabs>
        <w:tab w:val="center" w:pos="4680"/>
        <w:tab w:val="right" w:pos="9360"/>
      </w:tabs>
    </w:pPr>
  </w:style>
  <w:style w:type="character" w:customStyle="1" w:styleId="FooterChar">
    <w:name w:val="Footer Char"/>
    <w:basedOn w:val="DefaultParagraphFont"/>
    <w:link w:val="Footer"/>
    <w:uiPriority w:val="99"/>
    <w:rsid w:val="00856B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3</Pages>
  <Words>842</Words>
  <Characters>4800</Characters>
  <Application>Microsoft Office Word</Application>
  <DocSecurity>0</DocSecurity>
  <Lines>40</Lines>
  <Paragraphs>11</Paragraphs>
  <ScaleCrop>false</ScaleCrop>
  <Company/>
  <LinksUpToDate>false</LinksUpToDate>
  <CharactersWithSpaces>5631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Lee, Holly</cp:lastModifiedBy>
  <cp:revision>12</cp:revision>
  <dcterms:created xsi:type="dcterms:W3CDTF">2026-04-09T14:46:00Z</dcterms:created>
  <dcterms:modified xsi:type="dcterms:W3CDTF">2026-04-28T18:14:00Z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2025-06-05T00:00:00Z</vt:lpwstr>
  </property>
  <property fmtid="{D5CDD505-2E9C-101B-9397-08002B2CF9AE}" pid="3" name="Creator">
    <vt:lpwstr>Microsoft® Word for Microsoft 365</vt:lpwstr>
  </property>
  <property fmtid="{D5CDD505-2E9C-101B-9397-08002B2CF9AE}" pid="4" name="LastSaved">
    <vt:lpwstr>2026-01-20T00:00:00Z</vt:lpwstr>
  </property>
  <property fmtid="{D5CDD505-2E9C-101B-9397-08002B2CF9AE}" pid="5" name="Producer">
    <vt:lpwstr>Microsoft® Word for Microsoft 365</vt:lpwstr>
  </property>
  <property fmtid="{D5CDD505-2E9C-101B-9397-08002B2CF9AE}" pid="6" name="GrammarlyDocumentId">
    <vt:lpwstr>2382be80-21a6-4669-8d28-503b879b80b8</vt:lpwstr>
  </property>
  <property fmtid="{D5CDD505-2E9C-101B-9397-08002B2CF9AE}" pid="7" name="MSIP_Label_631ef649-45d3-4e5d-80df-d43468de9a5e_Enabled">
    <vt:lpwstr>true</vt:lpwstr>
  </property>
  <property fmtid="{D5CDD505-2E9C-101B-9397-08002B2CF9AE}" pid="8" name="MSIP_Label_631ef649-45d3-4e5d-80df-d43468de9a5e_SetDate">
    <vt:lpwstr>2026-01-23T15:56:50Z</vt:lpwstr>
  </property>
  <property fmtid="{D5CDD505-2E9C-101B-9397-08002B2CF9AE}" pid="9" name="MSIP_Label_631ef649-45d3-4e5d-80df-d43468de9a5e_Method">
    <vt:lpwstr>Privileged</vt:lpwstr>
  </property>
  <property fmtid="{D5CDD505-2E9C-101B-9397-08002B2CF9AE}" pid="10" name="MSIP_Label_631ef649-45d3-4e5d-80df-d43468de9a5e_Name">
    <vt:lpwstr>Unclassified</vt:lpwstr>
  </property>
  <property fmtid="{D5CDD505-2E9C-101B-9397-08002B2CF9AE}" pid="11" name="MSIP_Label_631ef649-45d3-4e5d-80df-d43468de9a5e_SiteId">
    <vt:lpwstr>771c9c47-7f24-44dc-958e-34f8713a8394</vt:lpwstr>
  </property>
  <property fmtid="{D5CDD505-2E9C-101B-9397-08002B2CF9AE}" pid="12" name="MSIP_Label_631ef649-45d3-4e5d-80df-d43468de9a5e_ActionId">
    <vt:lpwstr>118c62e7-fe8c-4ba1-9a41-96327bbef189</vt:lpwstr>
  </property>
  <property fmtid="{D5CDD505-2E9C-101B-9397-08002B2CF9AE}" pid="13" name="MSIP_Label_631ef649-45d3-4e5d-80df-d43468de9a5e_ContentBits">
    <vt:lpwstr>0</vt:lpwstr>
  </property>
  <property fmtid="{D5CDD505-2E9C-101B-9397-08002B2CF9AE}" pid="14" name="MSIP_Label_631ef649-45d3-4e5d-80df-d43468de9a5e_Tag">
    <vt:lpwstr>10, 0, 1, 1</vt:lpwstr>
  </property>
</Properties>
</file>