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Andale Mono" w:cs="Andale Mono" w:hAnsi="Andale Mono" w:eastAsia="Andale Mono"/>
          <w:color w:val="93007d"/>
          <w:sz w:val="72"/>
          <w:szCs w:val="72"/>
          <w:shd w:val="clear" w:color="auto" w:fill="ffffff"/>
          <w:rtl w:val="0"/>
        </w:rPr>
      </w:pPr>
      <w:r>
        <w:rPr>
          <w:rFonts w:ascii="Andale Mono" w:hAnsi="Andale Mono"/>
          <w:color w:val="93007d"/>
          <w:sz w:val="72"/>
          <w:szCs w:val="72"/>
          <w:shd w:val="clear" w:color="auto" w:fill="ffffff"/>
          <w:rtl w:val="0"/>
          <w:lang w:val="en-US"/>
        </w:rPr>
        <w:t>Frank Thirion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"/>
          <w:szCs w:val="2"/>
          <w:shd w:val="clear" w:color="auto" w:fill="ffffff"/>
          <w:rtl w:val="0"/>
        </w:rPr>
      </w:pPr>
      <w:r>
        <w:rPr>
          <w:rFonts w:ascii="Times" w:hAnsi="Times" w:hint="default"/>
          <w:sz w:val="2"/>
          <w:szCs w:val="2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"/>
          <w:szCs w:val="2"/>
          <w:shd w:val="clear" w:color="auto" w:fill="ffffff"/>
          <w:rtl w:val="0"/>
        </w:rPr>
      </w:pPr>
      <w:r>
        <w:rPr>
          <w:rFonts w:ascii="Times" w:hAnsi="Times" w:hint="default"/>
          <w:sz w:val="2"/>
          <w:szCs w:val="2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shd w:val="clear" w:color="auto" w:fill="ffffff"/>
          <w:rtl w:val="0"/>
          <w:lang w:val="fr-FR"/>
        </w:rPr>
        <w:t>1958 Paris, France, 1967 Australia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val="single"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val="single"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val="single" w:color="000000"/>
          <w:shd w:val="clear" w:color="auto" w:fill="ffffff"/>
          <w:rtl w:val="0"/>
          <w:lang w:val="en-US"/>
        </w:rPr>
        <w:t>Education: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2004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PhD in Visual Arts,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      </w:t>
      </w:r>
      <w:r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  <w:tab/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ANU School of Art.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1999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Bachelor of Arts,(Visual Arts)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1st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class Honours,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University Medal - Visual Arts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Australian National University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School of Art.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val="none"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val="single" w:color="000000"/>
          <w:shd w:val="clear" w:color="auto" w:fill="ffffff"/>
          <w:rtl w:val="0"/>
          <w:lang w:val="en-US"/>
        </w:rPr>
        <w:t xml:space="preserve">Selected Group and Solo Exhibitions: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 xml:space="preserve">2015 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Field Studies from South East Australia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’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Adolfo Winternitz Gallery, School of Art,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pt-PT"/>
        </w:rPr>
        <w:t>PUCP, Lima, Per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ú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.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 xml:space="preserve">2014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The Blake Prize (short Listed),Sydney College of the Arts, NSW.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it-IT"/>
        </w:rPr>
        <w:t>NPPP 2014 (digital display)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’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fr-FR"/>
        </w:rPr>
        <w:t>National Portrait Gallery Canberra, ACT.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Common Ground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’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 xml:space="preserve">Form Studio &amp; Gallery Queanbeyan, NSW.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2013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Future Proof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’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, Canberra Contemporary Art Space Gorman House Canberra,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Capital Arts Patrons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’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fr-FR"/>
        </w:rPr>
        <w:t>Organisation Exhibition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’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Canberra Museum and Gallery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             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Now &amp; When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’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,Contemplating Climates on the South East Coast, Eden, NSW.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             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fr-FR"/>
        </w:rPr>
        <w:t>Salon des refuses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’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exhibition,S.H.Ervin Gallery Sydney, NSW.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2012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     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de-DE"/>
        </w:rPr>
        <w:t>The Archibald Prize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’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(finalist) Art Gallery of NSW.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The Archibald Reginoal touring exhibition: for 2012 and 2013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TarraWarra Museum of Ar, Victoria, Newcastle Regional Art Gallery, Cowra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  <w:tab/>
        <w:t xml:space="preserve">      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it-IT"/>
        </w:rPr>
        <w:t xml:space="preserve">Regional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Art Gallery, Western Plain Cultural Centre, Grafton Regional Gallery, Hawkesbury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                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it-IT"/>
        </w:rPr>
        <w:t>Regional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Gallery, New England Regional Gallery.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Capital Arts Patrons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’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Organisation exhibition M16 Artspace Griffith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Transit of Venus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’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Photospace ANU College of Arts and Social Sciences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2011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                  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nl-NL"/>
        </w:rPr>
        <w:t>Mallee [m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  <w:lang w:val="da-DK"/>
        </w:rPr>
        <w:t>æ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li:] Exhibition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’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School of Art Gallery, Australian National University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The Country Show II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’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ANU SoA Gallery Foyer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Capo Fundraiser Exhibition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’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de-DE"/>
        </w:rPr>
        <w:t>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Biosphere Propositions from Semi-Arid Landscapes exhibition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’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ANU SoA Gallery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                 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Foyer ACT.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Democracy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’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ANU College of Arts and Social Sciences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 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2010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This Way Up. M16 Artspace Griffith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Capo Exhibition National Archives of Australia Parkes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Earth Connection, Belconnen arts Centre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The Wynne Prize, (Finalist) Art Gallery of New South Wales, Sydney NSW.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Painting Workshop Exhibition, ANU College of Arts and Social Sciences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2009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    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Capo Fundraiser Exhibition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Copy Cat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’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Canberra Contemporary Art Space,Manuka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Radar M16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’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Gallery Fyshwick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Desert Devils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’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de-DE"/>
        </w:rPr>
        <w:t>ANCA Gallery Diskson ACT,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The Wynne Prize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’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(Finalist) Art Gallery of New South Wales, Sydney NSW.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2008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     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Drought 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–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Past and Future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’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ANU Water Initiative Conferences Headley Bull ANU,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                 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de-DE"/>
        </w:rPr>
        <w:t>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(Solo)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de-DE"/>
        </w:rPr>
        <w:t>Constellation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’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Canberra Contemporary Art Space Braddon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Capo fundraiser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’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Exhibition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Skinn Deep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’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fundraiser for Gary Lee CCAS Gorman House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ANU Environmental Field Studies Exhibition, Renmark, SA.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it-IT"/>
        </w:rPr>
        <w:t>Narrative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’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Faculty of Design and Creative Practice Art and Design, University of Canberra.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ANU Environmental Studio Group Exhibition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’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de-DE"/>
        </w:rPr>
        <w:t xml:space="preserve">, Tumut, NSW.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2007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     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Capo Fundraiser Exhibition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ANU Environmental Field Study Exhibition, St George, QLD.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Drawn Together, Australian National University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nl-NL"/>
        </w:rPr>
        <w:t>Phoenix Prize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’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(Finalist) School of Art Gallery, Australian National University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2006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     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Picture this, Australian National University School of Art painting alumni 2000-2006,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Touring Exhibition: Victorian College of the Arts,Melbourne VIC,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Sydney College of the Arts, NSW, ANU School of Art Gallery, ACT.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Aperitif talk Exhibition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’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, Environment Studio School of Art,Faculty of Arts ANU,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de-DE"/>
        </w:rPr>
        <w:t>SheppARTon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’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Festival, City of Greater Shepparton, Council Offices Eastbank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                 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it-IT"/>
        </w:rPr>
        <w:t>Centre, Vic.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  <w:tab/>
        <w:t xml:space="preserve">  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2005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     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Land, Our Life: Environment, Religion and Social Change in Australia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’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, The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                 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Chapel,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Australian Centre for Christianity &amp; Culture, Barton, ACT.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Salt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’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, Collector Gallery Collector, NSW.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nl-NL"/>
        </w:rPr>
        <w:t>Phoenix Prize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’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(Finalist) School of Art Gallery, Australian National University,ACT.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Pass the Salt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’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, Museum of the Riverina, Wagga-Wagga, NSW.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 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Apprehensions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’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, ANCA Gallery Canberra,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2004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     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Surface Indicators, School of Art Gallery, Australian National University,ACT.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(Solo)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2 x 2 Postgraduate Student Exhibitions, Australian National University, SoA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  <w:tab/>
        <w:t xml:space="preserve">        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Gallery,ACT.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The Wynne Prize (Finalist), Art Gallery of New South Wales, Sydney NSW.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Eureka Moments! Highlights from 50 years of Australian Science, Australian Academy of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Science, National Museum of Australia,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2003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     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What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’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s my name, painting department exhibition. ANU, School of Art,ACT.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Ceremonial Vessels, Foyer Gallery, CSA, ACT.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Uncharted Waters the Exhibition, Tumut NSW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(Solo)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Feral Salt, Photospace, CSA, ACT.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Uncharted Waters, Foyer Gallery, CSA,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2002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     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Salt/Water Visual Art from the Basin Dubbo Regional Gallery NSW.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The Wynne Prize, (short listed) Art Gallery New South Wales, Sydney NSW.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(Solo)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fr-FR"/>
        </w:rPr>
        <w:t xml:space="preserve">Paysage de Sel 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–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(Salt Country), Foyer Gallery, CSA, ACT.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   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it-IT"/>
        </w:rPr>
        <w:t>The Canberra Art Prize (Winner), Italo Australian Club,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Elvis is alive and living in Canberra, CCAS Manuka,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Environment Studio Exhibition, Centenary Celebration Corowa, NSW.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2001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     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Reconstruction, ANCA Gallery Canberra,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Scandal, Contemporary Art Space, Civic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Salt, Murray Darling Basin Commission, Canberra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Grand Opening Show, Landau Gallery St Kilda, VIC.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2000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     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fr-FR"/>
        </w:rPr>
        <w:t>Traditional Values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’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Canberra Contemporary Art Space, Civic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it-IT"/>
        </w:rPr>
        <w:t>diaspora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’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it-IT"/>
        </w:rPr>
        <w:t>Australia National Capital Artist Studios Gallery,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Hatched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’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Healthway National Graduate Show,Perth Institute of Contemporary Arts,WA.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1999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ANU Canberra School of Art, Graduation Exhibition,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Collaboration works with Tim Johnson, Photospace, ANU, CSA,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Fear of Colour, ANCA Gallery Canberra,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CSA Drawings Prize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’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Foyer Gallery Australian National University, CSA,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1998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CSA Drawings Prize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’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Foyer Gallery Australian National University, CSA,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1997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     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CSA Drawings Prize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’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Foyer Gallery Australian National University, CSA,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1996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     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   ‘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Sight and Sound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’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Australian National University, Canberra School of Art Gallery, </w:t>
      </w:r>
      <w:r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  <w:tab/>
        <w:t xml:space="preserve">    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                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de-DE"/>
        </w:rPr>
        <w:t xml:space="preserve">ACT.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val="single"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val="none"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val="single" w:color="000000"/>
          <w:shd w:val="clear" w:color="auto" w:fill="ffffff"/>
          <w:rtl w:val="0"/>
          <w:lang w:val="en-US"/>
        </w:rPr>
        <w:t>Professional Experience: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de-DE"/>
        </w:rPr>
        <w:t>2015 - 2017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Sessional Lecturer Foundation studies, ANU College of Arts and Social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                          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fr-FR"/>
        </w:rPr>
        <w:t>Sciences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2007 - 2017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Sessional Lecturer Portfolio Preparation, Centre for Continuing Education, ANU.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2010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   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Sessional Lecturer Complementary studies in painting,College of ASS ANU.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2008 - 2009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Faculty of Design and Creative Practice, University of Canberra, ACT.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2007 - 2008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Landscape painting ANU, Visual Arts , Access/Open Art Program.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2006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  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Tutors Painting Workshop 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–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first year mentoring program, ANU School of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                         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Art.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2006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  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Artist talk on environmental degradation, Environment Studio, Faculty of Arts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                         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de-DE"/>
        </w:rPr>
        <w:t>ANU, ACT.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                      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2005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  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 Artist talk Pass the Salt National Museum public program.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2004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 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 Conference Workshop and Exhibition Assistant to Young Peoples River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                        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Health, Narrabri NSW.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2000 &amp; 2003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Painting Workshop 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–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first year mentoring program, ANU School of Art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                        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de-DE"/>
        </w:rPr>
        <w:t>Canberra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val="single"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val="single"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val="none"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val="single" w:color="000000"/>
          <w:shd w:val="clear" w:color="auto" w:fill="ffffff"/>
          <w:rtl w:val="0"/>
          <w:lang w:val="en-US"/>
        </w:rPr>
        <w:t>Selected Publications: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de-DE"/>
        </w:rPr>
        <w:t xml:space="preserve">John Reid, 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Now &amp; When,Contemplating Climates on the South East Coast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”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Australian National University, ACT. 2013.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de-DE"/>
        </w:rPr>
        <w:t xml:space="preserve">John Reid, 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Mallee:Aesthetic responses to semi-arid place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”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Australian National University,ACT. 2011.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                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de-DE"/>
        </w:rPr>
        <w:t xml:space="preserve">Graham Eadie, 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Democracy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”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exhibition catalogue ANU School of Art Gallery, ACT, May 2011.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nl-NL"/>
        </w:rPr>
        <w:t xml:space="preserve">John Reid, Rob Lamberts, Carolyn Young, Charles Tambiah, 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Engaging Visions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”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Australian National University, 2010.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Frank and Anne Thirion 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nl-NL"/>
        </w:rPr>
        <w:t>Bee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”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Saltworks Publication, ACT, 2010.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de-DE"/>
        </w:rPr>
        <w:t xml:space="preserve">Graham Eadie, 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Radar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”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fr-FR"/>
        </w:rPr>
        <w:t>exhibition catalogue M16 Artspace, ACT,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June 2009.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de-DE"/>
        </w:rPr>
        <w:t xml:space="preserve">Graham Eadie, 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Desert Devils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”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exhibition catalogue ANCA Gallery, ACT, April 2009.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James Elkins, "Artists with PhDs:On the New Doctoral Degree in Studio Art" New Academia Publishing, LLC,March 09.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de-DE"/>
        </w:rPr>
        <w:t xml:space="preserve">Graham Eadie, 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de-DE"/>
        </w:rPr>
        <w:t>Constellation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”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exhibition catalogue, Canberra Contemporary Art Space, November 2008.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James Elkins, Printed Project No.4, Sculptors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’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Society of Ireland, Dublin, 2005.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Present tense, Post-Graduate Exhibition Catalogue Australian National University, School of Art, ACT, 2005.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Circular Continuum:The Depiction of Historical Time in the Art of Paddy Fordham Wainburranga, Australian National University, School of Art, ACT, 2004.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Circular Continuum:Doctorate Studio Report, Australian National University, School of Art, ACT, 2004.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de-DE"/>
        </w:rPr>
        <w:t>John Reid,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Uncharted Waters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”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Australian National University, School of Art, ACT, Canberra ACT 2002.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Art &amp; Design Education 2000, Design Graphics Publication, Vic 2001.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Neil Roberts, Tick Tock, Constantinople Publications, NSW 2000.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Hatched, Healthway National Graduate Show, PICA press, WA 2000.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val="single"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val="single"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val="single"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val="single"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val="none"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val="single" w:color="000000"/>
          <w:shd w:val="clear" w:color="auto" w:fill="ffffff"/>
          <w:rtl w:val="0"/>
          <w:lang w:val="en-US"/>
        </w:rPr>
        <w:t>Selected Citations: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Diana Streak 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Not so faceless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”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Canberra Times Capital Life, 17 March 2012.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de-DE"/>
        </w:rPr>
        <w:t xml:space="preserve">Christopher Allen 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Facial Recognition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”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The Australian, 16 March 2012.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Sasha Grishin 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Inside the Archibores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”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it-IT"/>
        </w:rPr>
        <w:t>Canberra Times, 3 April 2010.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de-DE"/>
        </w:rPr>
        <w:t>Amarie Bergman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 “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Desert Devils Exhibition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”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2009.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de-DE"/>
        </w:rPr>
        <w:t xml:space="preserve">John McDonald 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When losers are winners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”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The Sydney Morning Herald, 14-15 March 2009.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it-IT"/>
        </w:rPr>
        <w:t>Jeremy Eccles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  “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Archibald / Wynne Prizes get a bit indigenous 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“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| Aboriginal Art News, 06 March 2009.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Sasha Grishin 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“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Celestial visions pay homage to a master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”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Canberra Times, 27 Nov 2008.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 xml:space="preserve">Anni Doyle Wawrzynczak 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Of clowns and skies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” 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City News 20 Nov 2008.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de-DE"/>
        </w:rPr>
        <w:t xml:space="preserve">John Martin 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Salinity given the artistic treatment brings a taste of danger to the canvas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”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Canberra Times 27 June 2005.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de-DE"/>
        </w:rPr>
        <w:t xml:space="preserve">Ann McMahon 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Uncharted Waters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”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Art Monthly Australia #173 Sep 2004.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it-IT"/>
        </w:rPr>
        <w:t xml:space="preserve">Rebecca Meston 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A prize that makes a difference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”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de-DE"/>
        </w:rPr>
        <w:t xml:space="preserve">Muse Magazine Sep 2003.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de-DE"/>
        </w:rPr>
        <w:t xml:space="preserve">John Reid 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Art turns a shade of green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”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de-DE"/>
        </w:rPr>
        <w:t xml:space="preserve">The Australian 10/7/2002.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 xml:space="preserve">Helen Musa 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Salt of the Earth takes the Prize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”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 xml:space="preserve">Canberra Times 10/5/2002.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Ron Cerabona 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Unfinished business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”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 xml:space="preserve">Canberra Times 22/11/2001.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Sasha Grishin 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Raft of issues in a culture clash</w:t>
      </w:r>
      <w:r>
        <w:rPr>
          <w:rFonts w:ascii="Helvetica Neue Light" w:hAnsi="Helvetica Neue Light" w:hint="default"/>
          <w:sz w:val="24"/>
          <w:szCs w:val="24"/>
          <w:u w:color="000000"/>
          <w:shd w:val="clear" w:color="auto" w:fill="ffffff"/>
          <w:rtl w:val="0"/>
        </w:rPr>
        <w:t xml:space="preserve">” </w:t>
      </w: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</w:rPr>
        <w:t>Canberra Times 26/11/2001.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val="single"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val="single" w:color="000000"/>
          <w:shd w:val="clear" w:color="auto" w:fill="ffffff"/>
          <w:rtl w:val="0"/>
          <w:lang w:val="en-US"/>
        </w:rPr>
        <w:t xml:space="preserve">Represented Collections: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The National Museum of Australia,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Parliament House Art Collection,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Australia National University Collection,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The EASS Loans Collection, ANU School of Art,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>The Italo-Australian Collection, ACT.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en-US"/>
        </w:rPr>
        <w:t xml:space="preserve">Murray-Darling Basin Authority Collection, ACT. 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val="none" w:color="000000"/>
          <w:shd w:val="clear" w:color="auto" w:fill="ffffff"/>
          <w:rtl w:val="0"/>
        </w:rPr>
      </w:pPr>
      <w:r>
        <w:rPr>
          <w:rFonts w:ascii="Helvetica Neue Light" w:hAnsi="Helvetica Neue Light"/>
          <w:sz w:val="24"/>
          <w:szCs w:val="24"/>
          <w:u w:val="single" w:color="000000"/>
          <w:shd w:val="clear" w:color="auto" w:fill="ffffff"/>
          <w:rtl w:val="0"/>
          <w:lang w:val="fr-FR"/>
        </w:rPr>
        <w:t>Private Collections:</w:t>
      </w: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 Neue Light" w:hAnsi="Helvetica Neue Light"/>
          <w:sz w:val="24"/>
          <w:szCs w:val="24"/>
          <w:u w:color="000000"/>
          <w:shd w:val="clear" w:color="auto" w:fill="ffffff"/>
          <w:rtl w:val="0"/>
          <w:lang w:val="de-DE"/>
        </w:rPr>
        <w:t>Paris France, Berlin Germany, Washington DC USA, San Francisco USA.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ndale Mono">
    <w:charset w:val="00"/>
    <w:family w:val="roman"/>
    <w:pitch w:val="default"/>
  </w:font>
  <w:font w:name="Times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