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BB" w:rsidRDefault="000C07BB" w:rsidP="005A34E4">
      <w:pPr>
        <w:jc w:val="center"/>
      </w:pPr>
    </w:p>
    <w:p w:rsidR="005A34E4" w:rsidRPr="00357B4E" w:rsidRDefault="005A34E4" w:rsidP="005A34E4">
      <w:pPr>
        <w:jc w:val="center"/>
        <w:rPr>
          <w:sz w:val="44"/>
          <w:szCs w:val="44"/>
        </w:rPr>
      </w:pPr>
      <w:bookmarkStart w:id="0" w:name="_GoBack"/>
      <w:bookmarkEnd w:id="0"/>
      <w:r w:rsidRPr="00357B4E">
        <w:rPr>
          <w:sz w:val="44"/>
          <w:szCs w:val="44"/>
        </w:rPr>
        <w:t>NOS Client Intake Procedure:</w:t>
      </w:r>
    </w:p>
    <w:p w:rsidR="005A34E4" w:rsidRDefault="005A34E4" w:rsidP="005A34E4">
      <w:pPr>
        <w:jc w:val="center"/>
      </w:pPr>
    </w:p>
    <w:p w:rsidR="005A34E4" w:rsidRDefault="005A34E4" w:rsidP="005A34E4">
      <w:pPr>
        <w:pStyle w:val="ListParagraph"/>
        <w:numPr>
          <w:ilvl w:val="0"/>
          <w:numId w:val="1"/>
        </w:numPr>
      </w:pPr>
      <w:r>
        <w:t xml:space="preserve">Referral through treatment center or another qualified center is preferable. </w:t>
      </w:r>
    </w:p>
    <w:p w:rsidR="005A34E4" w:rsidRDefault="005A34E4" w:rsidP="005A34E4">
      <w:pPr>
        <w:pStyle w:val="ListParagraph"/>
        <w:numPr>
          <w:ilvl w:val="1"/>
          <w:numId w:val="1"/>
        </w:numPr>
      </w:pPr>
      <w:r>
        <w:t>Client’s considered that do not complete an inpatient service will be discussed and decided by leadership committee on a case by case basis</w:t>
      </w:r>
    </w:p>
    <w:p w:rsidR="005A34E4" w:rsidRDefault="005A34E4" w:rsidP="005A34E4">
      <w:pPr>
        <w:pStyle w:val="ListParagraph"/>
        <w:numPr>
          <w:ilvl w:val="0"/>
          <w:numId w:val="1"/>
        </w:numPr>
      </w:pPr>
      <w:r>
        <w:t>All potential client’s will complete intake application</w:t>
      </w:r>
    </w:p>
    <w:p w:rsidR="005A34E4" w:rsidRDefault="005A34E4" w:rsidP="005A34E4">
      <w:pPr>
        <w:pStyle w:val="ListParagraph"/>
        <w:numPr>
          <w:ilvl w:val="0"/>
          <w:numId w:val="1"/>
        </w:numPr>
      </w:pPr>
      <w:r>
        <w:t>House manager will interview each potential client for suitability</w:t>
      </w:r>
    </w:p>
    <w:p w:rsidR="005A34E4" w:rsidRDefault="005A34E4" w:rsidP="005A34E4">
      <w:pPr>
        <w:pStyle w:val="ListParagraph"/>
        <w:numPr>
          <w:ilvl w:val="0"/>
          <w:numId w:val="1"/>
        </w:numPr>
      </w:pPr>
      <w:r>
        <w:t xml:space="preserve">Once approved, official intake will be coordinated by House Manager. </w:t>
      </w:r>
    </w:p>
    <w:p w:rsidR="005A34E4" w:rsidRDefault="005A34E4" w:rsidP="005A34E4">
      <w:pPr>
        <w:pStyle w:val="ListParagraph"/>
        <w:numPr>
          <w:ilvl w:val="1"/>
          <w:numId w:val="1"/>
        </w:numPr>
      </w:pPr>
      <w:r>
        <w:t>House managers will have the discretion to use their direct support contacts to assist in client intake</w:t>
      </w:r>
    </w:p>
    <w:p w:rsidR="005A34E4" w:rsidRDefault="005A34E4" w:rsidP="005A34E4">
      <w:pPr>
        <w:pStyle w:val="ListParagraph"/>
        <w:numPr>
          <w:ilvl w:val="0"/>
          <w:numId w:val="1"/>
        </w:numPr>
      </w:pPr>
      <w:r>
        <w:t>Once client is processed, House Manager will review disclosures, rules/</w:t>
      </w:r>
      <w:proofErr w:type="spellStart"/>
      <w:r>
        <w:t>regs</w:t>
      </w:r>
      <w:proofErr w:type="spellEnd"/>
      <w:r>
        <w:t>, discuss medications, acquire signature and store documentation in files.</w:t>
      </w:r>
    </w:p>
    <w:p w:rsidR="00685D40" w:rsidRDefault="005A34E4" w:rsidP="005A34E4">
      <w:pPr>
        <w:pStyle w:val="ListParagraph"/>
        <w:numPr>
          <w:ilvl w:val="0"/>
          <w:numId w:val="1"/>
        </w:numPr>
      </w:pPr>
      <w:r>
        <w:t>House manager will establish a timeframe to seek employment and provide them organizations that they can volunteer at in the interim</w:t>
      </w:r>
    </w:p>
    <w:p w:rsidR="005A34E4" w:rsidRDefault="00685D40" w:rsidP="00685D40">
      <w:pPr>
        <w:pStyle w:val="ListParagraph"/>
        <w:numPr>
          <w:ilvl w:val="1"/>
          <w:numId w:val="1"/>
        </w:numPr>
      </w:pPr>
      <w:r>
        <w:t xml:space="preserve">Clients consistency in seeking employment will be evaluated at weekly house meetings established and set by house manager. </w:t>
      </w:r>
      <w:r w:rsidR="005A34E4">
        <w:t xml:space="preserve">  </w:t>
      </w:r>
    </w:p>
    <w:p w:rsidR="005A34E4" w:rsidRDefault="005A34E4" w:rsidP="005A34E4">
      <w:pPr>
        <w:pStyle w:val="ListParagraph"/>
        <w:numPr>
          <w:ilvl w:val="0"/>
          <w:numId w:val="1"/>
        </w:numPr>
      </w:pPr>
      <w:r>
        <w:t xml:space="preserve">House Manager will assist/direct them in establishing benefits through assistance and ensuring their enrollment at career link if not already employed.   </w:t>
      </w:r>
    </w:p>
    <w:sectPr w:rsidR="005A34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51" w:rsidRDefault="00CD7551" w:rsidP="000C07BB">
      <w:pPr>
        <w:spacing w:after="0" w:line="240" w:lineRule="auto"/>
      </w:pPr>
      <w:r>
        <w:separator/>
      </w:r>
    </w:p>
  </w:endnote>
  <w:endnote w:type="continuationSeparator" w:id="0">
    <w:p w:rsidR="00CD7551" w:rsidRDefault="00CD7551" w:rsidP="000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51" w:rsidRDefault="00CD7551" w:rsidP="000C07BB">
      <w:pPr>
        <w:spacing w:after="0" w:line="240" w:lineRule="auto"/>
      </w:pPr>
      <w:r>
        <w:separator/>
      </w:r>
    </w:p>
  </w:footnote>
  <w:footnote w:type="continuationSeparator" w:id="0">
    <w:p w:rsidR="00CD7551" w:rsidRDefault="00CD7551" w:rsidP="000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7BB" w:rsidRDefault="000C07BB" w:rsidP="000C07BB">
    <w:pPr>
      <w:pStyle w:val="Header"/>
      <w:rPr>
        <w:rFonts w:ascii="Times New Roman" w:hAnsi="Times New Roman" w:cs="Times New Roman"/>
        <w:b/>
        <w:color w:val="002060"/>
        <w:sz w:val="28"/>
        <w:szCs w:val="28"/>
      </w:rPr>
    </w:pPr>
    <w:r>
      <w:rPr>
        <w:rFonts w:ascii="Times New Roman" w:hAnsi="Times New Roman" w:cs="Times New Roman"/>
        <w:b/>
        <w:color w:val="002060"/>
        <w:sz w:val="28"/>
        <w:szCs w:val="28"/>
      </w:rPr>
      <w:t>Network of the Spirit Ministries:</w:t>
    </w:r>
  </w:p>
  <w:p w:rsidR="000C07BB" w:rsidRDefault="000C07BB" w:rsidP="000C07BB">
    <w:pPr>
      <w:pStyle w:val="Head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1289 East Main Street Bradford, PA 16701</w:t>
    </w:r>
  </w:p>
  <w:p w:rsidR="000C07BB" w:rsidRDefault="00CD7551" w:rsidP="000C07BB">
    <w:pPr>
      <w:pStyle w:val="Header"/>
      <w:rPr>
        <w:rFonts w:ascii="Times New Roman" w:hAnsi="Times New Roman" w:cs="Times New Roman"/>
        <w:color w:val="000000"/>
      </w:rPr>
    </w:pPr>
    <w:hyperlink r:id="rId1" w:history="1">
      <w:r w:rsidR="000C07BB">
        <w:rPr>
          <w:rStyle w:val="Hyperlink"/>
          <w:rFonts w:ascii="Times New Roman" w:hAnsi="Times New Roman" w:cs="Times New Roman"/>
        </w:rPr>
        <w:t>networkofthespiritministries@gmail.com</w:t>
      </w:r>
    </w:hyperlink>
  </w:p>
  <w:p w:rsidR="000C07BB" w:rsidRDefault="000C07BB" w:rsidP="000C07BB">
    <w:pPr>
      <w:pStyle w:val="Head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http://www.bradfordsoberliving.com</w:t>
    </w:r>
  </w:p>
  <w:p w:rsidR="000C07BB" w:rsidRDefault="000C0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6A53"/>
    <w:multiLevelType w:val="hybridMultilevel"/>
    <w:tmpl w:val="F81AC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E4"/>
    <w:rsid w:val="000C07BB"/>
    <w:rsid w:val="00117107"/>
    <w:rsid w:val="00357B4E"/>
    <w:rsid w:val="005A34E4"/>
    <w:rsid w:val="00685D40"/>
    <w:rsid w:val="00C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8475-931A-42D1-B59A-C55E8D8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BB"/>
  </w:style>
  <w:style w:type="paragraph" w:styleId="Footer">
    <w:name w:val="footer"/>
    <w:basedOn w:val="Normal"/>
    <w:link w:val="FooterChar"/>
    <w:uiPriority w:val="99"/>
    <w:unhideWhenUsed/>
    <w:rsid w:val="000C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BB"/>
  </w:style>
  <w:style w:type="character" w:styleId="Hyperlink">
    <w:name w:val="Hyperlink"/>
    <w:basedOn w:val="DefaultParagraphFont"/>
    <w:uiPriority w:val="99"/>
    <w:semiHidden/>
    <w:unhideWhenUsed/>
    <w:rsid w:val="000C07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tworkofthespiritminist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Minich, Daniel</dc:creator>
  <cp:keywords/>
  <dc:description/>
  <cp:lastModifiedBy>Minich, Daniel</cp:lastModifiedBy>
  <cp:revision>2</cp:revision>
  <cp:lastPrinted>2018-10-09T20:14:00Z</cp:lastPrinted>
  <dcterms:created xsi:type="dcterms:W3CDTF">2018-10-09T20:14:00Z</dcterms:created>
  <dcterms:modified xsi:type="dcterms:W3CDTF">2018-10-09T20:14:00Z</dcterms:modified>
</cp:coreProperties>
</file>