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CB4F" w14:textId="41B13DF3" w:rsidR="00E355D4" w:rsidRPr="00B86128" w:rsidRDefault="00B86128" w:rsidP="00B86128">
      <w:pPr>
        <w:jc w:val="center"/>
        <w:rPr>
          <w:sz w:val="28"/>
          <w:szCs w:val="28"/>
        </w:rPr>
      </w:pPr>
      <w:r w:rsidRPr="00B86128">
        <w:rPr>
          <w:sz w:val="28"/>
          <w:szCs w:val="28"/>
          <w:highlight w:val="yellow"/>
        </w:rPr>
        <w:t>PLEASE PUT ON COMPANY LETTERHEAD</w:t>
      </w:r>
    </w:p>
    <w:p w14:paraId="48D46EB7" w14:textId="105F0109" w:rsidR="00477784" w:rsidRDefault="00477784" w:rsidP="002B58D9"/>
    <w:p w14:paraId="27B7652D" w14:textId="77777777" w:rsidR="00B86128" w:rsidRDefault="00B86128" w:rsidP="002B58D9"/>
    <w:p w14:paraId="18A8343B" w14:textId="77777777" w:rsidR="002B58D9" w:rsidRDefault="002B58D9" w:rsidP="002B58D9"/>
    <w:p w14:paraId="07E8756F" w14:textId="77777777" w:rsidR="002B58D9" w:rsidRPr="00477784" w:rsidRDefault="002B58D9" w:rsidP="002B58D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</w:rPr>
        <w:t xml:space="preserve">                                         </w:t>
      </w:r>
      <w:r w:rsidRPr="00477784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477784">
        <w:rPr>
          <w:rFonts w:ascii="Arial,Bold" w:hAnsi="Arial,Bold" w:cs="Arial,Bold"/>
          <w:b/>
          <w:bCs/>
          <w:sz w:val="28"/>
          <w:szCs w:val="28"/>
        </w:rPr>
        <w:t xml:space="preserve">               </w:t>
      </w:r>
      <w:r w:rsidRPr="00477784">
        <w:rPr>
          <w:rFonts w:ascii="Arial" w:hAnsi="Arial" w:cs="Arial"/>
          <w:b/>
          <w:bCs/>
          <w:sz w:val="28"/>
          <w:szCs w:val="28"/>
        </w:rPr>
        <w:t>AUSFTA – DECLARATION</w:t>
      </w:r>
    </w:p>
    <w:p w14:paraId="7BEDC710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6BFAA34D" w14:textId="61033538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  <w:r w:rsidRPr="000822A4">
        <w:rPr>
          <w:rFonts w:ascii="Arial" w:hAnsi="Arial" w:cs="Arial"/>
        </w:rPr>
        <w:t xml:space="preserve">The following declaration refers to the following </w:t>
      </w:r>
      <w:r w:rsidR="00A94768" w:rsidRPr="000822A4">
        <w:rPr>
          <w:rFonts w:ascii="Arial" w:hAnsi="Arial" w:cs="Arial"/>
        </w:rPr>
        <w:t>consignment: -</w:t>
      </w:r>
    </w:p>
    <w:p w14:paraId="03FFCB1A" w14:textId="45C851A4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  <w:r w:rsidRPr="000822A4">
        <w:rPr>
          <w:rFonts w:ascii="Arial" w:hAnsi="Arial" w:cs="Arial"/>
        </w:rPr>
        <w:t>Bi</w:t>
      </w:r>
      <w:r>
        <w:rPr>
          <w:rFonts w:ascii="Arial" w:hAnsi="Arial" w:cs="Arial"/>
        </w:rPr>
        <w:t xml:space="preserve">ll of Lading </w:t>
      </w:r>
      <w:r w:rsidRPr="000822A4">
        <w:rPr>
          <w:rFonts w:ascii="Arial" w:hAnsi="Arial" w:cs="Arial"/>
        </w:rPr>
        <w:t>……………………………………………….</w:t>
      </w:r>
    </w:p>
    <w:p w14:paraId="071F5B72" w14:textId="358F293F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Invoice Number…</w:t>
      </w:r>
      <w:r w:rsidRPr="000822A4">
        <w:rPr>
          <w:rFonts w:ascii="Arial" w:hAnsi="Arial" w:cs="Arial"/>
        </w:rPr>
        <w:t>…………………………</w:t>
      </w:r>
    </w:p>
    <w:p w14:paraId="5903E454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055B4209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  <w:r w:rsidRPr="000822A4">
        <w:rPr>
          <w:rFonts w:ascii="Arial" w:hAnsi="Arial" w:cs="Arial"/>
        </w:rPr>
        <w:t xml:space="preserve">I declare that the goods arriving on the above details are of “USA Originating Goods” as defined in the US Free Trade Agreement </w:t>
      </w:r>
      <w:proofErr w:type="gramStart"/>
      <w:r w:rsidRPr="000822A4">
        <w:rPr>
          <w:rFonts w:ascii="Arial" w:hAnsi="Arial" w:cs="Arial"/>
        </w:rPr>
        <w:t>implementation</w:t>
      </w:r>
      <w:proofErr w:type="gramEnd"/>
      <w:r w:rsidRPr="000822A4">
        <w:rPr>
          <w:rFonts w:ascii="Arial" w:hAnsi="Arial" w:cs="Arial"/>
        </w:rPr>
        <w:t xml:space="preserve"> Act 2004 and as such are entitled to the preferential rate of Customs Duty as specified in the US Free Trade Agreement Implementation (Customs Tariff) Act 2004.</w:t>
      </w:r>
    </w:p>
    <w:p w14:paraId="19010CBE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585294B6" w14:textId="6AE08E85" w:rsidR="002B58D9" w:rsidRPr="000822A4" w:rsidRDefault="00BD1AEB" w:rsidP="002B58D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0822A4">
        <w:rPr>
          <w:rFonts w:ascii="Arial" w:hAnsi="Arial" w:cs="Arial"/>
        </w:rPr>
        <w:t></w:t>
      </w:r>
      <w:r w:rsidR="002B58D9" w:rsidRPr="000822A4">
        <w:rPr>
          <w:rFonts w:ascii="Arial" w:hAnsi="Arial" w:cs="Arial"/>
        </w:rPr>
        <w:tab/>
        <w:t>Section 153YB Customs Act – Goods Wholly obtained or produced entirely in the US.</w:t>
      </w:r>
    </w:p>
    <w:p w14:paraId="731FF317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2BBDA58E" w14:textId="77777777" w:rsidR="002B58D9" w:rsidRPr="000822A4" w:rsidRDefault="002B58D9" w:rsidP="002B58D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0822A4">
        <w:rPr>
          <w:rFonts w:ascii="Arial" w:hAnsi="Arial" w:cs="Arial"/>
        </w:rPr>
        <w:t xml:space="preserve"> </w:t>
      </w:r>
      <w:r w:rsidRPr="000822A4">
        <w:rPr>
          <w:rFonts w:ascii="Arial" w:hAnsi="Arial" w:cs="Arial"/>
        </w:rPr>
        <w:tab/>
        <w:t>Section 153YC Customs Act – Goods produced entirely in the US or in the US and Australia exclusively from originating materials.</w:t>
      </w:r>
    </w:p>
    <w:p w14:paraId="2584F727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790A6057" w14:textId="649BBF4C" w:rsidR="002B58D9" w:rsidRPr="000822A4" w:rsidRDefault="002B58D9" w:rsidP="002B58D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0822A4">
        <w:rPr>
          <w:rFonts w:ascii="Arial" w:hAnsi="Arial" w:cs="Arial"/>
        </w:rPr>
        <w:t></w:t>
      </w:r>
      <w:r w:rsidRPr="000822A4">
        <w:rPr>
          <w:rFonts w:ascii="Arial" w:hAnsi="Arial" w:cs="Arial"/>
        </w:rPr>
        <w:tab/>
        <w:t>Section 153YE Customs Act – Goods (except clothing and textiles) produce</w:t>
      </w:r>
      <w:r w:rsidR="000F034A">
        <w:rPr>
          <w:rFonts w:ascii="Arial" w:hAnsi="Arial" w:cs="Arial"/>
        </w:rPr>
        <w:t>d</w:t>
      </w:r>
      <w:r w:rsidRPr="000822A4">
        <w:rPr>
          <w:rFonts w:ascii="Arial" w:hAnsi="Arial" w:cs="Arial"/>
        </w:rPr>
        <w:t xml:space="preserve"> entirely in the US or in Australia from non-originating materials.</w:t>
      </w:r>
    </w:p>
    <w:p w14:paraId="1E1EED42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2380B600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  <w:r w:rsidRPr="000822A4">
        <w:rPr>
          <w:rFonts w:ascii="Arial" w:hAnsi="Arial" w:cs="Arial"/>
        </w:rPr>
        <w:t xml:space="preserve"> </w:t>
      </w:r>
      <w:r w:rsidRPr="000822A4">
        <w:rPr>
          <w:rFonts w:ascii="Arial" w:hAnsi="Arial" w:cs="Arial"/>
        </w:rPr>
        <w:tab/>
        <w:t>Section 153YF Customs Act – Goods that are Chemicals, Plastics or Rubber.</w:t>
      </w:r>
    </w:p>
    <w:p w14:paraId="1BD2DA3F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030B57DD" w14:textId="77777777" w:rsidR="002B58D9" w:rsidRPr="000822A4" w:rsidRDefault="002B58D9" w:rsidP="002B58D9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0822A4">
        <w:rPr>
          <w:rFonts w:ascii="Arial" w:hAnsi="Arial" w:cs="Arial"/>
        </w:rPr>
        <w:t xml:space="preserve"> </w:t>
      </w:r>
      <w:r w:rsidRPr="000822A4">
        <w:rPr>
          <w:rFonts w:ascii="Arial" w:hAnsi="Arial" w:cs="Arial"/>
        </w:rPr>
        <w:tab/>
        <w:t>Section 153YH Customs Act – Goods that are clothing or textiles produced entirely in the US or in the US and Australia from non-originating materials or a combination of non-originating and originating materials.</w:t>
      </w:r>
    </w:p>
    <w:p w14:paraId="65367CDE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76614AB5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  <w:r w:rsidRPr="000822A4">
        <w:rPr>
          <w:rFonts w:ascii="Arial" w:hAnsi="Arial" w:cs="Arial"/>
        </w:rPr>
        <w:t>(Please tick the relevant box which is applicable to your goods.)</w:t>
      </w:r>
    </w:p>
    <w:p w14:paraId="0D7BEE7A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66788760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  <w:r w:rsidRPr="000822A4">
        <w:rPr>
          <w:rFonts w:ascii="Arial" w:hAnsi="Arial" w:cs="Arial"/>
        </w:rPr>
        <w:t>If required by Australian Customs, I am able to produce evidence that the “US originating Goods” does meet the criteria as specified as above.</w:t>
      </w:r>
    </w:p>
    <w:p w14:paraId="38EE4B89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28D4A28F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  <w:r w:rsidRPr="000822A4">
        <w:rPr>
          <w:rFonts w:ascii="Arial" w:hAnsi="Arial" w:cs="Arial"/>
        </w:rPr>
        <w:t xml:space="preserve">Please claim Preference YES </w:t>
      </w:r>
    </w:p>
    <w:p w14:paraId="006D0EFC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72E49483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</w:p>
    <w:p w14:paraId="462263EC" w14:textId="6A7156DE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</w:rPr>
      </w:pPr>
      <w:r w:rsidRPr="000822A4">
        <w:rPr>
          <w:rFonts w:ascii="Arial" w:hAnsi="Arial" w:cs="Arial"/>
        </w:rPr>
        <w:tab/>
      </w:r>
      <w:r w:rsidR="0047778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0822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0822A4">
        <w:rPr>
          <w:rFonts w:ascii="Arial" w:hAnsi="Arial" w:cs="Arial"/>
        </w:rPr>
        <w:t xml:space="preserve"> </w:t>
      </w:r>
      <w:r w:rsidR="00477784">
        <w:rPr>
          <w:rFonts w:ascii="Arial" w:hAnsi="Arial" w:cs="Arial"/>
        </w:rPr>
        <w:t xml:space="preserve">               </w:t>
      </w:r>
    </w:p>
    <w:p w14:paraId="30601D31" w14:textId="77777777" w:rsidR="002B58D9" w:rsidRPr="00A033E6" w:rsidRDefault="002B58D9" w:rsidP="002B58D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0822A4">
        <w:rPr>
          <w:rFonts w:ascii="Arial" w:hAnsi="Arial" w:cs="Arial"/>
          <w:b/>
          <w:bCs/>
        </w:rPr>
        <w:t xml:space="preserve">…………………     ………………………………… </w:t>
      </w:r>
      <w:r w:rsidRPr="000822A4">
        <w:rPr>
          <w:rFonts w:ascii="Arial" w:hAnsi="Arial" w:cs="Arial"/>
          <w:b/>
          <w:bCs/>
        </w:rPr>
        <w:tab/>
        <w:t>……………………………..</w:t>
      </w:r>
    </w:p>
    <w:p w14:paraId="724CAD13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822A4">
        <w:rPr>
          <w:rFonts w:ascii="Arial" w:hAnsi="Arial" w:cs="Arial"/>
          <w:b/>
          <w:bCs/>
        </w:rPr>
        <w:t xml:space="preserve">Date </w:t>
      </w:r>
      <w:r w:rsidRPr="000822A4">
        <w:rPr>
          <w:rFonts w:ascii="Arial" w:hAnsi="Arial" w:cs="Arial"/>
          <w:b/>
          <w:bCs/>
        </w:rPr>
        <w:tab/>
        <w:t xml:space="preserve">                     Name Printed </w:t>
      </w:r>
      <w:r w:rsidRPr="000822A4">
        <w:rPr>
          <w:rFonts w:ascii="Arial" w:hAnsi="Arial" w:cs="Arial"/>
          <w:b/>
          <w:bCs/>
        </w:rPr>
        <w:tab/>
      </w:r>
      <w:r w:rsidRPr="000822A4">
        <w:rPr>
          <w:rFonts w:ascii="Arial" w:hAnsi="Arial" w:cs="Arial"/>
          <w:b/>
          <w:bCs/>
        </w:rPr>
        <w:tab/>
      </w:r>
      <w:r w:rsidRPr="000822A4">
        <w:rPr>
          <w:rFonts w:ascii="Arial" w:hAnsi="Arial" w:cs="Arial"/>
          <w:b/>
          <w:bCs/>
        </w:rPr>
        <w:tab/>
      </w:r>
      <w:r w:rsidRPr="000822A4">
        <w:rPr>
          <w:rFonts w:ascii="Arial" w:hAnsi="Arial" w:cs="Arial"/>
          <w:b/>
          <w:bCs/>
        </w:rPr>
        <w:tab/>
        <w:t>Company Name</w:t>
      </w:r>
    </w:p>
    <w:p w14:paraId="0298AEA9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6714D81" w14:textId="4B2A0C39" w:rsidR="002B58D9" w:rsidRPr="00224E78" w:rsidRDefault="00477784" w:rsidP="002B58D9">
      <w:pPr>
        <w:autoSpaceDE w:val="0"/>
        <w:autoSpaceDN w:val="0"/>
        <w:adjustRightInd w:val="0"/>
        <w:rPr>
          <w:rFonts w:ascii="Brush Script MT" w:hAnsi="Brush Script MT" w:cs="TimesNewRoman"/>
          <w:color w:val="1F4E79"/>
        </w:rPr>
      </w:pPr>
      <w:r>
        <w:rPr>
          <w:rFonts w:ascii="Brush Script MT" w:hAnsi="Brush Script MT" w:cs="TimesNewRoman"/>
          <w:color w:val="1F4E79"/>
        </w:rPr>
        <w:t xml:space="preserve"> </w:t>
      </w:r>
    </w:p>
    <w:p w14:paraId="33B72BFA" w14:textId="77777777" w:rsidR="002B58D9" w:rsidRDefault="002B58D9" w:rsidP="002B58D9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</w:t>
      </w:r>
    </w:p>
    <w:p w14:paraId="151EE5B2" w14:textId="2062FBB5" w:rsidR="002B58D9" w:rsidRDefault="00B86128" w:rsidP="002B58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22A4">
        <w:rPr>
          <w:rFonts w:ascii="Arial" w:hAnsi="Arial" w:cs="Arial"/>
          <w:b/>
          <w:bCs/>
          <w:sz w:val="20"/>
          <w:szCs w:val="20"/>
        </w:rPr>
        <w:t>Authorized</w:t>
      </w:r>
      <w:r w:rsidR="002B58D9" w:rsidRPr="000822A4">
        <w:rPr>
          <w:rFonts w:ascii="Arial" w:hAnsi="Arial" w:cs="Arial"/>
          <w:b/>
          <w:bCs/>
          <w:sz w:val="20"/>
          <w:szCs w:val="20"/>
        </w:rPr>
        <w:t xml:space="preserve"> Signature</w:t>
      </w:r>
    </w:p>
    <w:p w14:paraId="5D5EA944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3907A1C" w14:textId="77777777" w:rsidR="002B58D9" w:rsidRPr="000822A4" w:rsidRDefault="002B58D9" w:rsidP="002B58D9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822A4">
        <w:rPr>
          <w:rFonts w:ascii="Arial" w:hAnsi="Arial" w:cs="Arial"/>
          <w:b/>
          <w:bCs/>
          <w:sz w:val="20"/>
          <w:szCs w:val="20"/>
        </w:rPr>
        <w:t xml:space="preserve">***It is important to note that any false or misleading statement made to the acceptance of this declaration may lead to </w:t>
      </w:r>
      <w:proofErr w:type="gramStart"/>
      <w:r w:rsidRPr="000822A4">
        <w:rPr>
          <w:rFonts w:ascii="Arial" w:hAnsi="Arial" w:cs="Arial"/>
          <w:b/>
          <w:bCs/>
          <w:sz w:val="20"/>
          <w:szCs w:val="20"/>
        </w:rPr>
        <w:t>penalty’s</w:t>
      </w:r>
      <w:proofErr w:type="gramEnd"/>
      <w:r w:rsidRPr="000822A4">
        <w:rPr>
          <w:rFonts w:ascii="Arial" w:hAnsi="Arial" w:cs="Arial"/>
          <w:b/>
          <w:bCs/>
          <w:sz w:val="20"/>
          <w:szCs w:val="20"/>
        </w:rPr>
        <w:t xml:space="preserve"> under Custom Act Section 243T***</w:t>
      </w:r>
    </w:p>
    <w:p w14:paraId="28A946EF" w14:textId="77777777" w:rsidR="002B58D9" w:rsidRDefault="002B58D9" w:rsidP="002B58D9"/>
    <w:sectPr w:rsidR="002B58D9" w:rsidSect="002B5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D9"/>
    <w:rsid w:val="000F034A"/>
    <w:rsid w:val="00231FCC"/>
    <w:rsid w:val="002B58D9"/>
    <w:rsid w:val="00477784"/>
    <w:rsid w:val="008518D9"/>
    <w:rsid w:val="00A94768"/>
    <w:rsid w:val="00B86128"/>
    <w:rsid w:val="00BD1AEB"/>
    <w:rsid w:val="00E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31F7"/>
  <w15:chartTrackingRefBased/>
  <w15:docId w15:val="{0F5D19C5-DA39-458D-B1C1-682DA420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Glanbia Plc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Elsberry, Lorelei</dc:creator>
  <cp:keywords/>
  <dc:description/>
  <cp:lastModifiedBy>Mika Shastri</cp:lastModifiedBy>
  <cp:revision>7</cp:revision>
  <dcterms:created xsi:type="dcterms:W3CDTF">2021-06-25T21:21:00Z</dcterms:created>
  <dcterms:modified xsi:type="dcterms:W3CDTF">2023-01-17T22:40:00Z</dcterms:modified>
</cp:coreProperties>
</file>