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29E97" w14:textId="1E443CF4" w:rsidR="00630A21" w:rsidRPr="00572954" w:rsidRDefault="00630A21" w:rsidP="00630A21">
      <w:pPr>
        <w:spacing w:after="0"/>
        <w:rPr>
          <w:rFonts w:ascii="Arial" w:hAnsi="Arial" w:cs="Arial"/>
          <w:b/>
          <w:color w:val="0070C0"/>
          <w:sz w:val="28"/>
        </w:rPr>
      </w:pPr>
      <w:r w:rsidRPr="00572954">
        <w:rPr>
          <w:rFonts w:ascii="Arial" w:hAnsi="Arial" w:cs="Arial"/>
          <w:b/>
          <w:color w:val="0070C0"/>
          <w:sz w:val="28"/>
        </w:rPr>
        <w:t xml:space="preserve">________________________  </w:t>
      </w:r>
    </w:p>
    <w:p w14:paraId="3B4AF85F" w14:textId="141EC63B" w:rsidR="00630A21" w:rsidRPr="00572954" w:rsidRDefault="00630A21" w:rsidP="00630A21">
      <w:pPr>
        <w:spacing w:after="0"/>
        <w:rPr>
          <w:rFonts w:ascii="Arial" w:hAnsi="Arial" w:cs="Arial"/>
          <w:b/>
          <w:color w:val="0070C0"/>
          <w:sz w:val="28"/>
          <w:u w:val="thick"/>
        </w:rPr>
      </w:pPr>
      <w:r w:rsidRPr="00572954">
        <w:rPr>
          <w:rFonts w:ascii="Arial" w:hAnsi="Arial" w:cs="Arial"/>
          <w:b/>
          <w:color w:val="0070C0"/>
          <w:sz w:val="28"/>
        </w:rPr>
        <w:t xml:space="preserve">   </w:t>
      </w:r>
      <w:r>
        <w:rPr>
          <w:rFonts w:ascii="Arial" w:hAnsi="Arial" w:cs="Arial"/>
          <w:b/>
          <w:color w:val="0070C0"/>
          <w:sz w:val="28"/>
        </w:rPr>
        <w:t xml:space="preserve">                                             </w:t>
      </w:r>
      <w:proofErr w:type="spellStart"/>
      <w:r w:rsidRPr="00696CE1">
        <w:rPr>
          <w:rFonts w:ascii="Arial" w:hAnsi="Arial" w:cs="Arial"/>
          <w:b/>
          <w:color w:val="0070C0"/>
          <w:sz w:val="24"/>
        </w:rPr>
        <w:t>Andex</w:t>
      </w:r>
      <w:proofErr w:type="spellEnd"/>
      <w:r w:rsidRPr="00696CE1">
        <w:rPr>
          <w:rFonts w:ascii="Arial" w:hAnsi="Arial" w:cs="Arial"/>
          <w:b/>
          <w:color w:val="0070C0"/>
          <w:sz w:val="24"/>
        </w:rPr>
        <w:t xml:space="preserve"> Tax &amp; Estate Services Inc</w:t>
      </w:r>
      <w:r>
        <w:rPr>
          <w:rFonts w:ascii="Arial" w:hAnsi="Arial" w:cs="Arial"/>
          <w:b/>
          <w:color w:val="0070C0"/>
          <w:sz w:val="28"/>
        </w:rPr>
        <w:t>____________________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        </w:t>
      </w:r>
    </w:p>
    <w:p w14:paraId="4627358B" w14:textId="77777777" w:rsidR="00630A21" w:rsidRDefault="00630A21" w:rsidP="00630A21">
      <w:pPr>
        <w:spacing w:after="120"/>
        <w:ind w:left="720"/>
        <w:jc w:val="right"/>
        <w:rPr>
          <w:rFonts w:ascii="Arial" w:hAnsi="Arial" w:cs="Arial"/>
        </w:rPr>
      </w:pPr>
    </w:p>
    <w:p w14:paraId="693DF7F3" w14:textId="5C428AA7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T4 slips (Employment income)</w:t>
      </w:r>
      <w:r w:rsidRPr="002B61B5">
        <w:rPr>
          <w:rFonts w:ascii="Times New Roman" w:hAnsi="Times New Roman" w:cs="Times New Roman"/>
          <w:sz w:val="24"/>
          <w:szCs w:val="24"/>
        </w:rPr>
        <w:tab/>
      </w:r>
      <w:r w:rsidRPr="002B61B5">
        <w:rPr>
          <w:rFonts w:ascii="Times New Roman" w:hAnsi="Times New Roman" w:cs="Times New Roman"/>
          <w:sz w:val="24"/>
          <w:szCs w:val="24"/>
        </w:rPr>
        <w:tab/>
      </w:r>
      <w:r w:rsidRPr="002B61B5">
        <w:rPr>
          <w:rFonts w:ascii="Times New Roman" w:hAnsi="Times New Roman" w:cs="Times New Roman"/>
          <w:sz w:val="24"/>
          <w:szCs w:val="24"/>
        </w:rPr>
        <w:tab/>
      </w:r>
    </w:p>
    <w:p w14:paraId="095E190C" w14:textId="151D62EF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Employment insurance benefits (T4E)</w:t>
      </w:r>
    </w:p>
    <w:p w14:paraId="21CA6B0E" w14:textId="6256737D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 xml:space="preserve">Canada Emergency Response Benefit (CERB)  </w:t>
      </w:r>
    </w:p>
    <w:p w14:paraId="2EE7C7A3" w14:textId="1E3D3E47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Canada Recovery Benefit (CRB)</w:t>
      </w:r>
    </w:p>
    <w:p w14:paraId="2B8C835C" w14:textId="5AAF7FA7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Canada Emergency Student Benefit (CESB)</w:t>
      </w:r>
    </w:p>
    <w:p w14:paraId="79F386D2" w14:textId="0CC9EE44" w:rsidR="00630A21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Interest, dividends (T3, T5)</w:t>
      </w:r>
    </w:p>
    <w:p w14:paraId="39C6511D" w14:textId="1EC89257" w:rsidR="0037346B" w:rsidRPr="002B61B5" w:rsidRDefault="0037346B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 of stocks</w:t>
      </w:r>
      <w:r w:rsidR="00943A8C">
        <w:rPr>
          <w:rFonts w:ascii="Times New Roman" w:hAnsi="Times New Roman" w:cs="Times New Roman"/>
          <w:sz w:val="24"/>
          <w:szCs w:val="24"/>
        </w:rPr>
        <w:t>, bonds</w:t>
      </w:r>
      <w:r>
        <w:rPr>
          <w:rFonts w:ascii="Times New Roman" w:hAnsi="Times New Roman" w:cs="Times New Roman"/>
          <w:sz w:val="24"/>
          <w:szCs w:val="24"/>
        </w:rPr>
        <w:t xml:space="preserve"> or mutual funds (T5008)</w:t>
      </w:r>
    </w:p>
    <w:p w14:paraId="0E881F9A" w14:textId="35B2729C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Tuition receipts (T2202a)</w:t>
      </w:r>
    </w:p>
    <w:p w14:paraId="17310D6C" w14:textId="193DBC95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Old Age Security and CPP benefits (T4 OAS, T4AP)</w:t>
      </w:r>
    </w:p>
    <w:p w14:paraId="4FDC9DBC" w14:textId="5837EB6A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U.S. Social Security or Pensions</w:t>
      </w:r>
      <w:r w:rsidRPr="002B61B5">
        <w:rPr>
          <w:rFonts w:ascii="Times New Roman" w:hAnsi="Times New Roman" w:cs="Times New Roman"/>
          <w:sz w:val="24"/>
          <w:szCs w:val="24"/>
        </w:rPr>
        <w:tab/>
      </w:r>
    </w:p>
    <w:p w14:paraId="5D9C034C" w14:textId="1786C693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Other income, pension and annuities (T4A</w:t>
      </w:r>
      <w:r w:rsidR="00762F11">
        <w:rPr>
          <w:rFonts w:ascii="Times New Roman" w:hAnsi="Times New Roman" w:cs="Times New Roman"/>
          <w:sz w:val="24"/>
          <w:szCs w:val="24"/>
        </w:rPr>
        <w:t>, T4RIF</w:t>
      </w:r>
      <w:r w:rsidRPr="002B61B5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14:paraId="453757D2" w14:textId="7F494976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Social assistance payments, GIS / Allowance (T5007)</w:t>
      </w:r>
    </w:p>
    <w:p w14:paraId="7730EBA0" w14:textId="5CD9B604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Worker’s compensation benefits (T5007)</w:t>
      </w:r>
    </w:p>
    <w:p w14:paraId="2ACC5F40" w14:textId="77777777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Disability Tax Credit Certificate</w:t>
      </w:r>
    </w:p>
    <w:p w14:paraId="7D6ED31E" w14:textId="35502A7F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RRSP contribution receipts</w:t>
      </w:r>
    </w:p>
    <w:p w14:paraId="434A2E31" w14:textId="65C0C865" w:rsidR="00630A21" w:rsidRPr="00492A6F" w:rsidRDefault="00630A21" w:rsidP="00492A6F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Spousal Support</w:t>
      </w:r>
    </w:p>
    <w:p w14:paraId="0FDADE94" w14:textId="5701681E" w:rsidR="00630A21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Professional certification</w:t>
      </w:r>
      <w:r w:rsidR="00563052">
        <w:rPr>
          <w:rFonts w:ascii="Times New Roman" w:hAnsi="Times New Roman" w:cs="Times New Roman"/>
          <w:sz w:val="24"/>
          <w:szCs w:val="24"/>
        </w:rPr>
        <w:t>, memberships &amp; exams</w:t>
      </w:r>
      <w:r w:rsidRPr="002B61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418F1" w14:textId="35090E56" w:rsidR="00563052" w:rsidRDefault="00563052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fees</w:t>
      </w:r>
    </w:p>
    <w:p w14:paraId="353C04CA" w14:textId="2C2600C9" w:rsidR="00563052" w:rsidRPr="002B61B5" w:rsidRDefault="00563052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Union </w:t>
      </w:r>
      <w:r w:rsidR="005B01F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ues</w:t>
      </w:r>
    </w:p>
    <w:p w14:paraId="5A997FE6" w14:textId="19CDA234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 xml:space="preserve">Medical expenses (contact Pharmacy for </w:t>
      </w:r>
      <w:r w:rsidR="00503D09" w:rsidRPr="002B61B5">
        <w:rPr>
          <w:rFonts w:ascii="Times New Roman" w:hAnsi="Times New Roman" w:cs="Times New Roman"/>
          <w:sz w:val="24"/>
          <w:szCs w:val="24"/>
        </w:rPr>
        <w:t>year</w:t>
      </w:r>
      <w:r w:rsidR="00503D09">
        <w:rPr>
          <w:rFonts w:ascii="Times New Roman" w:hAnsi="Times New Roman" w:cs="Times New Roman"/>
          <w:sz w:val="24"/>
          <w:szCs w:val="24"/>
        </w:rPr>
        <w:t>-</w:t>
      </w:r>
      <w:r w:rsidR="00503D09" w:rsidRPr="002B61B5">
        <w:rPr>
          <w:rFonts w:ascii="Times New Roman" w:hAnsi="Times New Roman" w:cs="Times New Roman"/>
          <w:sz w:val="24"/>
          <w:szCs w:val="24"/>
        </w:rPr>
        <w:t>end</w:t>
      </w:r>
      <w:r w:rsidRPr="002B61B5">
        <w:rPr>
          <w:rFonts w:ascii="Times New Roman" w:hAnsi="Times New Roman" w:cs="Times New Roman"/>
          <w:sz w:val="24"/>
          <w:szCs w:val="24"/>
        </w:rPr>
        <w:t xml:space="preserve"> summary)</w:t>
      </w:r>
    </w:p>
    <w:p w14:paraId="4DCC73DE" w14:textId="24BA85CF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 xml:space="preserve">Charitable donations </w:t>
      </w:r>
    </w:p>
    <w:p w14:paraId="3785F945" w14:textId="164418D0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Political contributions</w:t>
      </w:r>
    </w:p>
    <w:p w14:paraId="29B89BF1" w14:textId="2D16FF1F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 xml:space="preserve">Day care expense </w:t>
      </w:r>
    </w:p>
    <w:p w14:paraId="2A433828" w14:textId="6F90A5D3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 xml:space="preserve">Moving expenses (for work or </w:t>
      </w:r>
      <w:r w:rsidR="00503D09" w:rsidRPr="002B61B5">
        <w:rPr>
          <w:rFonts w:ascii="Times New Roman" w:hAnsi="Times New Roman" w:cs="Times New Roman"/>
          <w:sz w:val="24"/>
          <w:szCs w:val="24"/>
        </w:rPr>
        <w:t>full-time</w:t>
      </w:r>
      <w:r w:rsidRPr="002B61B5">
        <w:rPr>
          <w:rFonts w:ascii="Times New Roman" w:hAnsi="Times New Roman" w:cs="Times New Roman"/>
          <w:sz w:val="24"/>
          <w:szCs w:val="24"/>
        </w:rPr>
        <w:t xml:space="preserve"> education – if received scholarship to that school)</w:t>
      </w:r>
    </w:p>
    <w:p w14:paraId="6FCE1492" w14:textId="26FE98E9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Interest paid on student loans</w:t>
      </w:r>
    </w:p>
    <w:p w14:paraId="4FF80E2A" w14:textId="7F4ADED5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Interest paid on loans for money that was invested</w:t>
      </w:r>
    </w:p>
    <w:p w14:paraId="7A443519" w14:textId="05384887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 xml:space="preserve">Office-in-home expenses </w:t>
      </w:r>
    </w:p>
    <w:p w14:paraId="53AE5166" w14:textId="2C60026F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Sale of real estate</w:t>
      </w:r>
    </w:p>
    <w:p w14:paraId="61759A9B" w14:textId="34584A8D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Rental income and expense receipts</w:t>
      </w:r>
    </w:p>
    <w:p w14:paraId="77B9235E" w14:textId="39A4C55A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Business, farm or fishing income/expenses</w:t>
      </w:r>
    </w:p>
    <w:p w14:paraId="148EBF0B" w14:textId="55D699E4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 xml:space="preserve">Automobile/ Travel logbook and expenses </w:t>
      </w:r>
    </w:p>
    <w:p w14:paraId="4343C012" w14:textId="1000073D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Tax Instalments paid</w:t>
      </w:r>
    </w:p>
    <w:p w14:paraId="192C396D" w14:textId="72307CB8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 xml:space="preserve">Declaration of Conditions of Employment (T2200) </w:t>
      </w:r>
    </w:p>
    <w:p w14:paraId="50A3B7A1" w14:textId="4B90E6CE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Sale of Principle Residence</w:t>
      </w:r>
    </w:p>
    <w:p w14:paraId="33C87BB3" w14:textId="15CA4904" w:rsidR="00630A21" w:rsidRPr="002B61B5" w:rsidRDefault="00B065D2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Specified Foreign Property/Foreign Investments with cost in excess of $100,000 </w:t>
      </w:r>
      <w:r w:rsidR="00630A21" w:rsidRPr="002B61B5">
        <w:rPr>
          <w:rFonts w:ascii="Times New Roman" w:hAnsi="Times New Roman" w:cs="Times New Roman"/>
          <w:sz w:val="24"/>
          <w:szCs w:val="24"/>
        </w:rPr>
        <w:t>(</w:t>
      </w:r>
      <w:r w:rsidR="00503D09" w:rsidRPr="002B61B5">
        <w:rPr>
          <w:rFonts w:ascii="Times New Roman" w:hAnsi="Times New Roman" w:cs="Times New Roman"/>
          <w:sz w:val="24"/>
          <w:szCs w:val="24"/>
        </w:rPr>
        <w:t>i.e.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0A21" w:rsidRPr="002B61B5">
        <w:rPr>
          <w:rFonts w:ascii="Times New Roman" w:hAnsi="Times New Roman" w:cs="Times New Roman"/>
          <w:sz w:val="24"/>
          <w:szCs w:val="24"/>
        </w:rPr>
        <w:t xml:space="preserve"> </w:t>
      </w:r>
      <w:r w:rsidR="00C71AC2">
        <w:rPr>
          <w:rFonts w:ascii="Times New Roman" w:hAnsi="Times New Roman" w:cs="Times New Roman"/>
          <w:sz w:val="24"/>
          <w:szCs w:val="24"/>
        </w:rPr>
        <w:t>Florida Residence</w:t>
      </w:r>
      <w:r w:rsidR="00630A21" w:rsidRPr="002B61B5">
        <w:rPr>
          <w:rFonts w:ascii="Times New Roman" w:hAnsi="Times New Roman" w:cs="Times New Roman"/>
          <w:sz w:val="24"/>
          <w:szCs w:val="24"/>
        </w:rPr>
        <w:t>)</w:t>
      </w:r>
    </w:p>
    <w:p w14:paraId="2D3E3E32" w14:textId="77777777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2020 Property Tax</w:t>
      </w:r>
    </w:p>
    <w:p w14:paraId="47E4D888" w14:textId="21D34A4B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2019 Notice of Assessment/Reassessment</w:t>
      </w:r>
    </w:p>
    <w:p w14:paraId="3153C77A" w14:textId="77777777" w:rsidR="00630A21" w:rsidRPr="002B61B5" w:rsidRDefault="00630A21" w:rsidP="002B61B5">
      <w:pPr>
        <w:pStyle w:val="ListParagraph"/>
        <w:numPr>
          <w:ilvl w:val="1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B61B5">
        <w:rPr>
          <w:rFonts w:ascii="Times New Roman" w:hAnsi="Times New Roman" w:cs="Times New Roman"/>
          <w:sz w:val="24"/>
          <w:szCs w:val="24"/>
        </w:rPr>
        <w:t>Canada Revenue Agency correspondence (Letters from Revenue Canada)</w:t>
      </w:r>
    </w:p>
    <w:p w14:paraId="50E8F3A5" w14:textId="77777777" w:rsidR="00B20706" w:rsidRDefault="00B20706"/>
    <w:sectPr w:rsidR="00B20706" w:rsidSect="007F5760">
      <w:pgSz w:w="12240" w:h="15840"/>
      <w:pgMar w:top="630" w:right="72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46F7"/>
      </v:shape>
    </w:pict>
  </w:numPicBullet>
  <w:abstractNum w:abstractNumId="0" w15:restartNumberingAfterBreak="0">
    <w:nsid w:val="18371B4E"/>
    <w:multiLevelType w:val="hybridMultilevel"/>
    <w:tmpl w:val="5C383EAA"/>
    <w:lvl w:ilvl="0" w:tplc="9E1E5A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F0848"/>
    <w:multiLevelType w:val="hybridMultilevel"/>
    <w:tmpl w:val="CB3C6522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95E8B"/>
    <w:multiLevelType w:val="hybridMultilevel"/>
    <w:tmpl w:val="8BEA00F4"/>
    <w:lvl w:ilvl="0" w:tplc="9E1E5A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37883"/>
    <w:multiLevelType w:val="hybridMultilevel"/>
    <w:tmpl w:val="0488470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21"/>
    <w:rsid w:val="00161EF6"/>
    <w:rsid w:val="002B61B5"/>
    <w:rsid w:val="0037346B"/>
    <w:rsid w:val="00492A6F"/>
    <w:rsid w:val="00503D09"/>
    <w:rsid w:val="00563052"/>
    <w:rsid w:val="005B01F3"/>
    <w:rsid w:val="00630A21"/>
    <w:rsid w:val="00762F11"/>
    <w:rsid w:val="00943A8C"/>
    <w:rsid w:val="00B065D2"/>
    <w:rsid w:val="00B20706"/>
    <w:rsid w:val="00C7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9E268"/>
  <w15:chartTrackingRefBased/>
  <w15:docId w15:val="{1F6675C5-4448-461B-8B2C-8DCF61A4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A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D0842-1F3D-4A0D-868A-47073792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Trpcevska, Elena</dc:creator>
  <cp:keywords/>
  <dc:description/>
  <cp:lastModifiedBy>Elena</cp:lastModifiedBy>
  <cp:revision>12</cp:revision>
  <cp:lastPrinted>2021-03-09T20:04:00Z</cp:lastPrinted>
  <dcterms:created xsi:type="dcterms:W3CDTF">2021-02-12T14:42:00Z</dcterms:created>
  <dcterms:modified xsi:type="dcterms:W3CDTF">2021-03-19T15:51:00Z</dcterms:modified>
</cp:coreProperties>
</file>