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D3D33" w14:textId="3545EE0B" w:rsidR="00FA1E71" w:rsidRPr="005E2BF8" w:rsidRDefault="004D1365" w:rsidP="004D1365">
      <w:pPr>
        <w:jc w:val="center"/>
        <w:rPr>
          <w:rFonts w:ascii="Calibri" w:hAnsi="Calibri" w:cs="Calibri"/>
          <w:b/>
          <w:bCs/>
          <w:sz w:val="32"/>
          <w:szCs w:val="32"/>
        </w:rPr>
      </w:pPr>
      <w:r w:rsidRPr="005E2BF8">
        <w:rPr>
          <w:rFonts w:ascii="Calibri" w:hAnsi="Calibri" w:cs="Calibri"/>
          <w:b/>
          <w:bCs/>
          <w:sz w:val="32"/>
          <w:szCs w:val="32"/>
        </w:rPr>
        <w:t xml:space="preserve">12 Oaks </w:t>
      </w:r>
      <w:r w:rsidR="00190FA6">
        <w:rPr>
          <w:rFonts w:ascii="Calibri" w:hAnsi="Calibri" w:cs="Calibri"/>
          <w:b/>
          <w:bCs/>
          <w:sz w:val="32"/>
          <w:szCs w:val="32"/>
        </w:rPr>
        <w:t xml:space="preserve">Annual </w:t>
      </w:r>
      <w:r w:rsidRPr="005E2BF8">
        <w:rPr>
          <w:rFonts w:ascii="Calibri" w:hAnsi="Calibri" w:cs="Calibri"/>
          <w:b/>
          <w:bCs/>
          <w:sz w:val="32"/>
          <w:szCs w:val="32"/>
        </w:rPr>
        <w:t xml:space="preserve">HOA </w:t>
      </w:r>
      <w:r w:rsidR="00722D0D">
        <w:rPr>
          <w:rFonts w:ascii="Calibri" w:hAnsi="Calibri" w:cs="Calibri"/>
          <w:b/>
          <w:bCs/>
          <w:sz w:val="32"/>
          <w:szCs w:val="32"/>
        </w:rPr>
        <w:t>B</w:t>
      </w:r>
      <w:r w:rsidRPr="005E2BF8">
        <w:rPr>
          <w:rFonts w:ascii="Calibri" w:hAnsi="Calibri" w:cs="Calibri"/>
          <w:b/>
          <w:bCs/>
          <w:sz w:val="32"/>
          <w:szCs w:val="32"/>
        </w:rPr>
        <w:t xml:space="preserve">oard </w:t>
      </w:r>
      <w:r w:rsidR="00722D0D">
        <w:rPr>
          <w:rFonts w:ascii="Calibri" w:hAnsi="Calibri" w:cs="Calibri"/>
          <w:b/>
          <w:bCs/>
          <w:sz w:val="32"/>
          <w:szCs w:val="32"/>
        </w:rPr>
        <w:t>M</w:t>
      </w:r>
      <w:r w:rsidRPr="005E2BF8">
        <w:rPr>
          <w:rFonts w:ascii="Calibri" w:hAnsi="Calibri" w:cs="Calibri"/>
          <w:b/>
          <w:bCs/>
          <w:sz w:val="32"/>
          <w:szCs w:val="32"/>
        </w:rPr>
        <w:t>eeting</w:t>
      </w:r>
      <w:r w:rsidR="004A01EF" w:rsidRPr="005E2BF8">
        <w:rPr>
          <w:rFonts w:ascii="Calibri" w:hAnsi="Calibri" w:cs="Calibri"/>
          <w:b/>
          <w:bCs/>
          <w:sz w:val="32"/>
          <w:szCs w:val="32"/>
        </w:rPr>
        <w:t xml:space="preserve"> </w:t>
      </w:r>
      <w:r w:rsidR="00DE54C0">
        <w:rPr>
          <w:rFonts w:ascii="Calibri" w:hAnsi="Calibri" w:cs="Calibri"/>
          <w:b/>
          <w:bCs/>
          <w:sz w:val="32"/>
          <w:szCs w:val="32"/>
        </w:rPr>
        <w:t>Minutes</w:t>
      </w:r>
    </w:p>
    <w:p w14:paraId="2449BEC1" w14:textId="30535657" w:rsidR="00E3418D" w:rsidRPr="00B20FBC" w:rsidRDefault="004A01EF" w:rsidP="004D1365">
      <w:pPr>
        <w:jc w:val="center"/>
        <w:rPr>
          <w:rFonts w:ascii="Calibri" w:hAnsi="Calibri" w:cs="Calibri"/>
          <w:sz w:val="32"/>
          <w:szCs w:val="32"/>
        </w:rPr>
      </w:pPr>
      <w:r>
        <w:rPr>
          <w:rFonts w:ascii="Calibri" w:hAnsi="Calibri" w:cs="Calibri"/>
          <w:sz w:val="32"/>
          <w:szCs w:val="32"/>
        </w:rPr>
        <w:t>(</w:t>
      </w:r>
      <w:r w:rsidR="00626F7C">
        <w:rPr>
          <w:rFonts w:ascii="Calibri" w:hAnsi="Calibri" w:cs="Calibri"/>
          <w:sz w:val="32"/>
          <w:szCs w:val="32"/>
        </w:rPr>
        <w:t>November 17</w:t>
      </w:r>
      <w:r w:rsidR="00B7456B">
        <w:rPr>
          <w:rFonts w:ascii="Calibri" w:hAnsi="Calibri" w:cs="Calibri"/>
          <w:sz w:val="32"/>
          <w:szCs w:val="32"/>
        </w:rPr>
        <w:t>, 2025</w:t>
      </w:r>
      <w:r>
        <w:rPr>
          <w:rFonts w:ascii="Calibri" w:hAnsi="Calibri" w:cs="Calibri"/>
          <w:sz w:val="32"/>
          <w:szCs w:val="32"/>
        </w:rPr>
        <w:t>)</w:t>
      </w:r>
    </w:p>
    <w:p w14:paraId="72D2A53A" w14:textId="77777777" w:rsidR="00603839" w:rsidRDefault="00603839" w:rsidP="004D1365">
      <w:pPr>
        <w:rPr>
          <w:rFonts w:ascii="Calibri" w:hAnsi="Calibri" w:cs="Calibri"/>
          <w:b/>
          <w:bCs/>
        </w:rPr>
      </w:pPr>
    </w:p>
    <w:p w14:paraId="0D611E9B" w14:textId="0CBC625E" w:rsidR="004D1365" w:rsidRPr="000E7788" w:rsidRDefault="004D1365" w:rsidP="004D1365">
      <w:pPr>
        <w:rPr>
          <w:rFonts w:ascii="Calibri" w:hAnsi="Calibri" w:cs="Calibri"/>
          <w:b/>
          <w:bCs/>
        </w:rPr>
      </w:pPr>
      <w:r w:rsidRPr="000E7788">
        <w:rPr>
          <w:rFonts w:ascii="Calibri" w:hAnsi="Calibri" w:cs="Calibri"/>
          <w:b/>
          <w:bCs/>
        </w:rPr>
        <w:t>Attend</w:t>
      </w:r>
      <w:r w:rsidR="000E7788">
        <w:rPr>
          <w:rFonts w:ascii="Calibri" w:hAnsi="Calibri" w:cs="Calibri"/>
          <w:b/>
          <w:bCs/>
        </w:rPr>
        <w:t>ance</w:t>
      </w:r>
    </w:p>
    <w:p w14:paraId="2728301F" w14:textId="21D20520" w:rsidR="00617A86" w:rsidRPr="002D531F" w:rsidRDefault="004D1365" w:rsidP="00617A86">
      <w:pPr>
        <w:rPr>
          <w:rFonts w:ascii="Calibri" w:hAnsi="Calibri" w:cs="Calibri"/>
        </w:rPr>
      </w:pPr>
      <w:r>
        <w:rPr>
          <w:rFonts w:ascii="Calibri" w:hAnsi="Calibri" w:cs="Calibri"/>
        </w:rPr>
        <w:t>Kenny S</w:t>
      </w:r>
      <w:r w:rsidR="0054740C">
        <w:rPr>
          <w:rFonts w:ascii="Calibri" w:hAnsi="Calibri" w:cs="Calibri"/>
        </w:rPr>
        <w:t>tout</w:t>
      </w:r>
      <w:r w:rsidR="0054740C">
        <w:rPr>
          <w:rFonts w:ascii="Calibri" w:hAnsi="Calibri" w:cs="Calibri"/>
        </w:rPr>
        <w:tab/>
      </w:r>
      <w:r w:rsidR="0054740C">
        <w:rPr>
          <w:rFonts w:ascii="Calibri" w:hAnsi="Calibri" w:cs="Calibri"/>
        </w:rPr>
        <w:tab/>
      </w:r>
      <w:r w:rsidR="00343581" w:rsidRPr="00603839">
        <w:rPr>
          <w:rFonts w:ascii="Calibri" w:hAnsi="Calibri" w:cs="Calibri"/>
        </w:rPr>
        <w:t>Yes</w:t>
      </w:r>
      <w:r w:rsidR="00343581" w:rsidRPr="00992D8E">
        <w:rPr>
          <w:rFonts w:ascii="Calibri" w:hAnsi="Calibri" w:cs="Calibri"/>
        </w:rPr>
        <w:t>/</w:t>
      </w:r>
      <w:r w:rsidR="00343581" w:rsidRPr="007A06AE">
        <w:rPr>
          <w:rFonts w:ascii="Calibri" w:hAnsi="Calibri" w:cs="Calibri"/>
          <w:strike/>
        </w:rPr>
        <w:t>No</w:t>
      </w:r>
      <w:r w:rsidR="00C85163" w:rsidRPr="007A06AE">
        <w:rPr>
          <w:rFonts w:ascii="Calibri" w:hAnsi="Calibri" w:cs="Calibri"/>
          <w:strike/>
        </w:rPr>
        <w:tab/>
      </w:r>
      <w:r w:rsidR="00C85163">
        <w:rPr>
          <w:rFonts w:ascii="Calibri" w:hAnsi="Calibri" w:cs="Calibri"/>
        </w:rPr>
        <w:tab/>
      </w:r>
      <w:r w:rsidR="00C85163" w:rsidRPr="002D531F">
        <w:rPr>
          <w:rFonts w:ascii="Calibri" w:hAnsi="Calibri" w:cs="Calibri"/>
        </w:rPr>
        <w:t>Mike O’Neill</w:t>
      </w:r>
      <w:r w:rsidR="00C85163" w:rsidRPr="002D531F">
        <w:rPr>
          <w:rFonts w:ascii="Calibri" w:hAnsi="Calibri" w:cs="Calibri"/>
        </w:rPr>
        <w:tab/>
        <w:t>Yes/</w:t>
      </w:r>
      <w:r w:rsidR="00C85163" w:rsidRPr="007A06AE">
        <w:rPr>
          <w:rFonts w:ascii="Calibri" w:hAnsi="Calibri" w:cs="Calibri"/>
          <w:strike/>
        </w:rPr>
        <w:t>No</w:t>
      </w:r>
      <w:r w:rsidR="00617A86">
        <w:rPr>
          <w:rFonts w:ascii="Calibri" w:hAnsi="Calibri" w:cs="Calibri"/>
        </w:rPr>
        <w:tab/>
      </w:r>
      <w:r w:rsidR="00617A86">
        <w:rPr>
          <w:rFonts w:ascii="Calibri" w:hAnsi="Calibri" w:cs="Calibri"/>
        </w:rPr>
        <w:tab/>
      </w:r>
      <w:r w:rsidR="00617A86" w:rsidRPr="002D531F">
        <w:rPr>
          <w:rFonts w:ascii="Calibri" w:hAnsi="Calibri" w:cs="Calibri"/>
        </w:rPr>
        <w:t xml:space="preserve">Steve Puccini            </w:t>
      </w:r>
      <w:r w:rsidR="00BE2F19">
        <w:rPr>
          <w:rFonts w:ascii="Calibri" w:hAnsi="Calibri" w:cs="Calibri"/>
        </w:rPr>
        <w:t xml:space="preserve">        </w:t>
      </w:r>
      <w:r w:rsidR="00617A86" w:rsidRPr="00603839">
        <w:rPr>
          <w:rFonts w:ascii="Calibri" w:hAnsi="Calibri" w:cs="Calibri"/>
        </w:rPr>
        <w:t>Yes</w:t>
      </w:r>
      <w:r w:rsidR="00617A86" w:rsidRPr="002D531F">
        <w:rPr>
          <w:rFonts w:ascii="Calibri" w:hAnsi="Calibri" w:cs="Calibri"/>
        </w:rPr>
        <w:t>/</w:t>
      </w:r>
      <w:r w:rsidR="00617A86" w:rsidRPr="007A06AE">
        <w:rPr>
          <w:rFonts w:ascii="Calibri" w:hAnsi="Calibri" w:cs="Calibri"/>
          <w:strike/>
        </w:rPr>
        <w:t>No</w:t>
      </w:r>
    </w:p>
    <w:p w14:paraId="0D8AB698" w14:textId="4C81C972" w:rsidR="00991FE5" w:rsidRPr="002D531F" w:rsidRDefault="009E7C72" w:rsidP="00991FE5">
      <w:pPr>
        <w:tabs>
          <w:tab w:val="left" w:pos="1080"/>
        </w:tabs>
        <w:rPr>
          <w:rFonts w:ascii="Calibri" w:hAnsi="Calibri" w:cs="Calibri"/>
        </w:rPr>
      </w:pPr>
      <w:r w:rsidRPr="002D531F">
        <w:rPr>
          <w:rFonts w:ascii="Calibri" w:hAnsi="Calibri" w:cs="Calibri"/>
        </w:rPr>
        <w:t>James Hamilton</w:t>
      </w:r>
      <w:r w:rsidRPr="002D531F">
        <w:rPr>
          <w:rFonts w:ascii="Calibri" w:hAnsi="Calibri" w:cs="Calibri"/>
        </w:rPr>
        <w:tab/>
      </w:r>
      <w:r w:rsidRPr="002D531F">
        <w:rPr>
          <w:rFonts w:ascii="Calibri" w:hAnsi="Calibri" w:cs="Calibri"/>
        </w:rPr>
        <w:tab/>
        <w:t>Yes/</w:t>
      </w:r>
      <w:r w:rsidRPr="007A06AE">
        <w:rPr>
          <w:rFonts w:ascii="Calibri" w:hAnsi="Calibri" w:cs="Calibri"/>
          <w:strike/>
        </w:rPr>
        <w:t>No</w:t>
      </w:r>
      <w:r w:rsidR="00F9775B" w:rsidRPr="007A06AE">
        <w:rPr>
          <w:rFonts w:ascii="Calibri" w:hAnsi="Calibri" w:cs="Calibri"/>
          <w:strike/>
        </w:rPr>
        <w:tab/>
      </w:r>
      <w:r w:rsidR="00F9775B">
        <w:rPr>
          <w:rFonts w:ascii="Calibri" w:hAnsi="Calibri" w:cs="Calibri"/>
        </w:rPr>
        <w:tab/>
      </w:r>
      <w:r w:rsidR="00F9775B" w:rsidRPr="002D531F">
        <w:rPr>
          <w:rFonts w:ascii="Calibri" w:hAnsi="Calibri" w:cs="Calibri"/>
        </w:rPr>
        <w:t>Jack Catlin</w:t>
      </w:r>
      <w:r w:rsidR="00F9775B" w:rsidRPr="002D531F">
        <w:rPr>
          <w:rFonts w:ascii="Calibri" w:hAnsi="Calibri" w:cs="Calibri"/>
        </w:rPr>
        <w:tab/>
        <w:t>Yes/</w:t>
      </w:r>
      <w:r w:rsidR="00F9775B" w:rsidRPr="007A06AE">
        <w:rPr>
          <w:rFonts w:ascii="Calibri" w:hAnsi="Calibri" w:cs="Calibri"/>
          <w:strike/>
        </w:rPr>
        <w:t>No</w:t>
      </w:r>
      <w:r w:rsidR="00991FE5" w:rsidRPr="007A06AE">
        <w:rPr>
          <w:rFonts w:ascii="Calibri" w:hAnsi="Calibri" w:cs="Calibri"/>
          <w:strike/>
        </w:rPr>
        <w:tab/>
      </w:r>
      <w:r w:rsidR="00991FE5">
        <w:rPr>
          <w:rFonts w:ascii="Calibri" w:hAnsi="Calibri" w:cs="Calibri"/>
        </w:rPr>
        <w:tab/>
      </w:r>
      <w:r w:rsidR="00991FE5" w:rsidRPr="002D531F">
        <w:rPr>
          <w:rFonts w:ascii="Calibri" w:hAnsi="Calibri" w:cs="Calibri"/>
        </w:rPr>
        <w:t>Mike Kaufman</w:t>
      </w:r>
      <w:r w:rsidR="00991FE5" w:rsidRPr="002D531F">
        <w:rPr>
          <w:rFonts w:ascii="Calibri" w:hAnsi="Calibri" w:cs="Calibri"/>
        </w:rPr>
        <w:tab/>
      </w:r>
      <w:r w:rsidR="00991FE5">
        <w:rPr>
          <w:rFonts w:ascii="Calibri" w:hAnsi="Calibri" w:cs="Calibri"/>
        </w:rPr>
        <w:tab/>
      </w:r>
      <w:r w:rsidR="00BE2F19">
        <w:rPr>
          <w:rFonts w:ascii="Calibri" w:hAnsi="Calibri" w:cs="Calibri"/>
        </w:rPr>
        <w:t>Y</w:t>
      </w:r>
      <w:r w:rsidR="00991FE5" w:rsidRPr="00603839">
        <w:rPr>
          <w:rFonts w:ascii="Calibri" w:hAnsi="Calibri" w:cs="Calibri"/>
        </w:rPr>
        <w:t>es</w:t>
      </w:r>
      <w:r w:rsidR="00991FE5" w:rsidRPr="002D531F">
        <w:rPr>
          <w:rFonts w:ascii="Calibri" w:hAnsi="Calibri" w:cs="Calibri"/>
        </w:rPr>
        <w:t>/</w:t>
      </w:r>
      <w:r w:rsidR="00991FE5" w:rsidRPr="007A06AE">
        <w:rPr>
          <w:rFonts w:ascii="Calibri" w:hAnsi="Calibri" w:cs="Calibri"/>
          <w:strike/>
        </w:rPr>
        <w:t>No</w:t>
      </w:r>
    </w:p>
    <w:p w14:paraId="79A56699" w14:textId="57783A21" w:rsidR="007C1C4F" w:rsidRPr="002D531F" w:rsidRDefault="009E7C72" w:rsidP="007C1C4F">
      <w:pPr>
        <w:rPr>
          <w:rFonts w:ascii="Calibri" w:hAnsi="Calibri" w:cs="Calibri"/>
        </w:rPr>
      </w:pPr>
      <w:r w:rsidRPr="002D531F">
        <w:rPr>
          <w:rFonts w:ascii="Calibri" w:hAnsi="Calibri" w:cs="Calibri"/>
        </w:rPr>
        <w:t>Raymon Whittington</w:t>
      </w:r>
      <w:r w:rsidRPr="002D531F">
        <w:rPr>
          <w:rFonts w:ascii="Calibri" w:hAnsi="Calibri" w:cs="Calibri"/>
        </w:rPr>
        <w:tab/>
      </w:r>
      <w:r w:rsidRPr="00603839">
        <w:rPr>
          <w:rFonts w:ascii="Calibri" w:hAnsi="Calibri" w:cs="Calibri"/>
        </w:rPr>
        <w:t>Yes</w:t>
      </w:r>
      <w:r w:rsidRPr="002D531F">
        <w:rPr>
          <w:rFonts w:ascii="Calibri" w:hAnsi="Calibri" w:cs="Calibri"/>
        </w:rPr>
        <w:t>/</w:t>
      </w:r>
      <w:r w:rsidRPr="007A06AE">
        <w:rPr>
          <w:rFonts w:ascii="Calibri" w:hAnsi="Calibri" w:cs="Calibri"/>
          <w:strike/>
        </w:rPr>
        <w:t>No</w:t>
      </w:r>
      <w:r w:rsidR="00FF3858">
        <w:rPr>
          <w:rFonts w:ascii="Calibri" w:hAnsi="Calibri" w:cs="Calibri"/>
        </w:rPr>
        <w:tab/>
      </w:r>
      <w:r w:rsidR="00FF3858">
        <w:rPr>
          <w:rFonts w:ascii="Calibri" w:hAnsi="Calibri" w:cs="Calibri"/>
        </w:rPr>
        <w:tab/>
        <w:t>Alicia</w:t>
      </w:r>
      <w:r w:rsidR="00FF3858" w:rsidRPr="002D531F">
        <w:rPr>
          <w:rFonts w:ascii="Calibri" w:hAnsi="Calibri" w:cs="Calibri"/>
        </w:rPr>
        <w:t xml:space="preserve"> Anderson</w:t>
      </w:r>
      <w:r w:rsidR="00FF3858" w:rsidRPr="007A06AE">
        <w:rPr>
          <w:rFonts w:ascii="Calibri" w:hAnsi="Calibri" w:cs="Calibri"/>
          <w:strike/>
        </w:rPr>
        <w:tab/>
        <w:t>Yes</w:t>
      </w:r>
      <w:r w:rsidR="00FF3858" w:rsidRPr="002D531F">
        <w:rPr>
          <w:rFonts w:ascii="Calibri" w:hAnsi="Calibri" w:cs="Calibri"/>
        </w:rPr>
        <w:t>/</w:t>
      </w:r>
      <w:r w:rsidR="00FF3858" w:rsidRPr="00603839">
        <w:rPr>
          <w:rFonts w:ascii="Calibri" w:hAnsi="Calibri" w:cs="Calibri"/>
        </w:rPr>
        <w:t>No</w:t>
      </w:r>
      <w:r w:rsidR="007C1C4F" w:rsidRPr="007C1C4F">
        <w:rPr>
          <w:rFonts w:ascii="Calibri" w:hAnsi="Calibri" w:cs="Calibri"/>
        </w:rPr>
        <w:t xml:space="preserve"> </w:t>
      </w:r>
      <w:r w:rsidR="007C1C4F">
        <w:rPr>
          <w:rFonts w:ascii="Calibri" w:hAnsi="Calibri" w:cs="Calibri"/>
        </w:rPr>
        <w:tab/>
      </w:r>
      <w:r w:rsidR="007C1C4F">
        <w:rPr>
          <w:rFonts w:ascii="Calibri" w:hAnsi="Calibri" w:cs="Calibri"/>
        </w:rPr>
        <w:tab/>
        <w:t>Feotis Gilbert II</w:t>
      </w:r>
      <w:r w:rsidR="007C1C4F" w:rsidRPr="002D531F">
        <w:rPr>
          <w:rFonts w:ascii="Calibri" w:hAnsi="Calibri" w:cs="Calibri"/>
        </w:rPr>
        <w:tab/>
      </w:r>
      <w:r w:rsidR="007C1C4F" w:rsidRPr="002D531F">
        <w:rPr>
          <w:rFonts w:ascii="Calibri" w:hAnsi="Calibri" w:cs="Calibri"/>
        </w:rPr>
        <w:tab/>
      </w:r>
      <w:r w:rsidR="007C1C4F" w:rsidRPr="007A06AE">
        <w:rPr>
          <w:rFonts w:ascii="Calibri" w:hAnsi="Calibri" w:cs="Calibri"/>
          <w:strike/>
        </w:rPr>
        <w:t>Yes</w:t>
      </w:r>
      <w:r w:rsidR="007C1C4F" w:rsidRPr="008A4DB3">
        <w:rPr>
          <w:rFonts w:ascii="Calibri" w:hAnsi="Calibri" w:cs="Calibri"/>
        </w:rPr>
        <w:t>/</w:t>
      </w:r>
      <w:r w:rsidR="007C1C4F" w:rsidRPr="00603839">
        <w:rPr>
          <w:rFonts w:ascii="Calibri" w:hAnsi="Calibri" w:cs="Calibri"/>
        </w:rPr>
        <w:t>No</w:t>
      </w:r>
    </w:p>
    <w:p w14:paraId="55E38726" w14:textId="0FB041EC" w:rsidR="007C1C4F" w:rsidRDefault="001F133F" w:rsidP="004D1365">
      <w:pPr>
        <w:rPr>
          <w:rFonts w:ascii="Calibri" w:hAnsi="Calibri" w:cs="Calibri"/>
        </w:rPr>
      </w:pPr>
      <w:r w:rsidRPr="002D531F">
        <w:rPr>
          <w:rFonts w:ascii="Calibri" w:hAnsi="Calibri" w:cs="Calibri"/>
        </w:rPr>
        <w:t xml:space="preserve">                                      </w:t>
      </w:r>
    </w:p>
    <w:p w14:paraId="331B6A25" w14:textId="14C4A8A2" w:rsidR="004D1365" w:rsidRDefault="00C57BE0" w:rsidP="007C1C4F">
      <w:pPr>
        <w:jc w:val="center"/>
        <w:rPr>
          <w:rFonts w:ascii="Calibri" w:hAnsi="Calibri" w:cs="Calibri"/>
        </w:rPr>
      </w:pPr>
      <w:r w:rsidRPr="002D531F">
        <w:rPr>
          <w:rFonts w:ascii="Calibri" w:hAnsi="Calibri" w:cs="Calibri"/>
        </w:rPr>
        <w:t>Meeting commenced</w:t>
      </w:r>
      <w:r w:rsidR="00FD078F">
        <w:rPr>
          <w:rFonts w:ascii="Calibri" w:hAnsi="Calibri" w:cs="Calibri"/>
        </w:rPr>
        <w:t>:</w:t>
      </w:r>
    </w:p>
    <w:p w14:paraId="11E39797" w14:textId="77777777" w:rsidR="007C1C4F" w:rsidRPr="002D531F" w:rsidRDefault="007C1C4F" w:rsidP="007C1C4F">
      <w:pPr>
        <w:jc w:val="center"/>
        <w:rPr>
          <w:rFonts w:ascii="Calibri" w:hAnsi="Calibri" w:cs="Calibri"/>
        </w:rPr>
      </w:pPr>
    </w:p>
    <w:p w14:paraId="55DA5EBC" w14:textId="0F19333B" w:rsidR="00E3418D" w:rsidRPr="003939D4" w:rsidRDefault="002C5994" w:rsidP="009B0C1E">
      <w:pPr>
        <w:jc w:val="center"/>
        <w:rPr>
          <w:rFonts w:ascii="Calibri" w:hAnsi="Calibri" w:cs="Calibri"/>
          <w:b/>
          <w:bCs/>
          <w:sz w:val="32"/>
          <w:szCs w:val="32"/>
          <w:u w:val="single"/>
        </w:rPr>
      </w:pPr>
      <w:r w:rsidRPr="003939D4">
        <w:rPr>
          <w:rFonts w:ascii="Calibri" w:hAnsi="Calibri" w:cs="Calibri"/>
          <w:b/>
          <w:bCs/>
          <w:sz w:val="32"/>
          <w:szCs w:val="32"/>
          <w:u w:val="single"/>
        </w:rPr>
        <w:t>Agenda</w:t>
      </w:r>
      <w:r w:rsidR="00E3418D" w:rsidRPr="003939D4">
        <w:rPr>
          <w:rFonts w:ascii="Calibri" w:hAnsi="Calibri" w:cs="Calibri"/>
          <w:b/>
          <w:bCs/>
          <w:sz w:val="32"/>
          <w:szCs w:val="32"/>
          <w:u w:val="single"/>
        </w:rPr>
        <w:t xml:space="preserve"> items</w:t>
      </w:r>
    </w:p>
    <w:p w14:paraId="28CBE86B" w14:textId="77777777" w:rsidR="00C55582" w:rsidRDefault="00C55582" w:rsidP="00CF460B">
      <w:pPr>
        <w:jc w:val="center"/>
        <w:rPr>
          <w:rFonts w:eastAsia="Times New Roman"/>
          <w:b/>
          <w:bCs/>
          <w:sz w:val="28"/>
          <w:szCs w:val="28"/>
          <w:u w:val="single"/>
        </w:rPr>
      </w:pPr>
    </w:p>
    <w:p w14:paraId="7D517383" w14:textId="4C8BCA93" w:rsidR="00442F00" w:rsidRPr="00442F00" w:rsidRDefault="00442F00" w:rsidP="00442F00">
      <w:pPr>
        <w:rPr>
          <w:rFonts w:eastAsia="Times New Roman"/>
          <w:b/>
          <w:bCs/>
          <w:sz w:val="28"/>
          <w:szCs w:val="28"/>
        </w:rPr>
      </w:pPr>
      <w:r>
        <w:rPr>
          <w:rFonts w:eastAsia="Times New Roman"/>
          <w:b/>
          <w:bCs/>
          <w:sz w:val="28"/>
          <w:szCs w:val="28"/>
        </w:rPr>
        <w:t>Opening and Welcome</w:t>
      </w:r>
    </w:p>
    <w:p w14:paraId="79F0375B" w14:textId="4E281FEC" w:rsidR="000740F1" w:rsidRPr="00D41BE3" w:rsidRDefault="00D41BE3" w:rsidP="00D41BE3">
      <w:pPr>
        <w:pStyle w:val="ListParagraph"/>
        <w:numPr>
          <w:ilvl w:val="0"/>
          <w:numId w:val="39"/>
        </w:numPr>
        <w:rPr>
          <w:rFonts w:eastAsia="Times New Roman"/>
          <w:sz w:val="28"/>
          <w:szCs w:val="28"/>
        </w:rPr>
      </w:pPr>
      <w:r w:rsidRPr="00D41BE3">
        <w:rPr>
          <w:rFonts w:eastAsia="Times New Roman"/>
          <w:sz w:val="28"/>
          <w:szCs w:val="28"/>
        </w:rPr>
        <w:t xml:space="preserve">Six residents </w:t>
      </w:r>
      <w:r>
        <w:rPr>
          <w:rFonts w:eastAsia="Times New Roman"/>
          <w:sz w:val="28"/>
          <w:szCs w:val="28"/>
        </w:rPr>
        <w:t>were welcomed to the meeting</w:t>
      </w:r>
    </w:p>
    <w:p w14:paraId="104F75E6" w14:textId="236F202D" w:rsidR="00130D06" w:rsidRDefault="00130D06" w:rsidP="00405610">
      <w:pPr>
        <w:rPr>
          <w:rFonts w:eastAsia="Times New Roman"/>
          <w:b/>
          <w:bCs/>
          <w:sz w:val="28"/>
          <w:szCs w:val="28"/>
        </w:rPr>
      </w:pPr>
      <w:r>
        <w:rPr>
          <w:rFonts w:eastAsia="Times New Roman"/>
          <w:b/>
          <w:bCs/>
          <w:sz w:val="28"/>
          <w:szCs w:val="28"/>
        </w:rPr>
        <w:t>Finance Update</w:t>
      </w:r>
    </w:p>
    <w:p w14:paraId="019BA156" w14:textId="169434AF" w:rsidR="002C4D71" w:rsidRPr="002C4D71" w:rsidRDefault="002C4D71" w:rsidP="002C4D71">
      <w:pPr>
        <w:pStyle w:val="ListParagraph"/>
        <w:numPr>
          <w:ilvl w:val="0"/>
          <w:numId w:val="39"/>
        </w:numPr>
        <w:rPr>
          <w:rFonts w:eastAsia="Times New Roman"/>
          <w:b/>
          <w:bCs/>
          <w:sz w:val="28"/>
          <w:szCs w:val="28"/>
          <w:u w:val="single"/>
        </w:rPr>
      </w:pPr>
      <w:r>
        <w:rPr>
          <w:rFonts w:eastAsia="Times New Roman"/>
          <w:sz w:val="28"/>
          <w:szCs w:val="28"/>
        </w:rPr>
        <w:t>Rocket described</w:t>
      </w:r>
      <w:r w:rsidR="00132ACE">
        <w:rPr>
          <w:rFonts w:eastAsia="Times New Roman"/>
          <w:sz w:val="28"/>
          <w:szCs w:val="28"/>
        </w:rPr>
        <w:t>,</w:t>
      </w:r>
      <w:r>
        <w:rPr>
          <w:rFonts w:eastAsia="Times New Roman"/>
          <w:sz w:val="28"/>
          <w:szCs w:val="28"/>
        </w:rPr>
        <w:t xml:space="preserve"> in detail</w:t>
      </w:r>
      <w:r w:rsidR="00132ACE">
        <w:rPr>
          <w:rFonts w:eastAsia="Times New Roman"/>
          <w:sz w:val="28"/>
          <w:szCs w:val="28"/>
        </w:rPr>
        <w:t>,</w:t>
      </w:r>
      <w:r>
        <w:rPr>
          <w:rFonts w:eastAsia="Times New Roman"/>
          <w:sz w:val="28"/>
          <w:szCs w:val="28"/>
        </w:rPr>
        <w:t xml:space="preserve"> the account statement and both the 2025 Budget and the Draft 2026 Budget</w:t>
      </w:r>
    </w:p>
    <w:p w14:paraId="05B972D9" w14:textId="5C02F632" w:rsidR="000740F1" w:rsidRPr="00DA4B83" w:rsidRDefault="00B11A48" w:rsidP="000F5996">
      <w:pPr>
        <w:jc w:val="center"/>
        <w:rPr>
          <w:rFonts w:eastAsia="Times New Roman"/>
          <w:b/>
          <w:bCs/>
          <w:sz w:val="28"/>
          <w:szCs w:val="28"/>
          <w:u w:val="single"/>
        </w:rPr>
      </w:pPr>
      <w:r>
        <w:rPr>
          <w:rFonts w:eastAsia="Times New Roman"/>
          <w:b/>
          <w:bCs/>
          <w:sz w:val="28"/>
          <w:szCs w:val="28"/>
          <w:u w:val="single"/>
        </w:rPr>
        <w:t>October</w:t>
      </w:r>
      <w:r w:rsidR="000F5996" w:rsidRPr="00DA4B83">
        <w:rPr>
          <w:rFonts w:eastAsia="Times New Roman"/>
          <w:b/>
          <w:bCs/>
          <w:sz w:val="28"/>
          <w:szCs w:val="28"/>
          <w:u w:val="single"/>
        </w:rPr>
        <w:t xml:space="preserve"> Account Statement</w:t>
      </w:r>
    </w:p>
    <w:p w14:paraId="44F3E162" w14:textId="128D1244" w:rsidR="000F5996" w:rsidRDefault="00E17BD2" w:rsidP="00405610">
      <w:pPr>
        <w:rPr>
          <w:rFonts w:eastAsia="Times New Roman"/>
          <w:b/>
          <w:bCs/>
          <w:sz w:val="28"/>
          <w:szCs w:val="28"/>
        </w:rPr>
      </w:pPr>
      <w:r w:rsidRPr="00E17BD2">
        <w:rPr>
          <w:rFonts w:eastAsia="Times New Roman"/>
          <w:b/>
          <w:bCs/>
          <w:noProof/>
          <w:sz w:val="28"/>
          <w:szCs w:val="28"/>
        </w:rPr>
        <w:drawing>
          <wp:inline distT="0" distB="0" distL="0" distR="0" wp14:anchorId="49026650" wp14:editId="31F6E114">
            <wp:extent cx="6866890" cy="3143250"/>
            <wp:effectExtent l="0" t="0" r="0" b="0"/>
            <wp:docPr id="10089239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923991" name=""/>
                    <pic:cNvPicPr/>
                  </pic:nvPicPr>
                  <pic:blipFill>
                    <a:blip r:embed="rId6"/>
                    <a:stretch>
                      <a:fillRect/>
                    </a:stretch>
                  </pic:blipFill>
                  <pic:spPr>
                    <a:xfrm>
                      <a:off x="0" y="0"/>
                      <a:ext cx="6874342" cy="3146661"/>
                    </a:xfrm>
                    <a:prstGeom prst="rect">
                      <a:avLst/>
                    </a:prstGeom>
                  </pic:spPr>
                </pic:pic>
              </a:graphicData>
            </a:graphic>
          </wp:inline>
        </w:drawing>
      </w:r>
    </w:p>
    <w:p w14:paraId="014C68D6" w14:textId="0258EB99" w:rsidR="00C02531" w:rsidRPr="005649F5" w:rsidRDefault="00CA0453" w:rsidP="00C02531">
      <w:pPr>
        <w:jc w:val="center"/>
        <w:rPr>
          <w:rFonts w:eastAsia="Times New Roman"/>
          <w:b/>
          <w:bCs/>
          <w:sz w:val="28"/>
          <w:szCs w:val="28"/>
        </w:rPr>
      </w:pPr>
      <w:r>
        <w:rPr>
          <w:rFonts w:eastAsia="Times New Roman"/>
          <w:b/>
          <w:bCs/>
          <w:sz w:val="28"/>
          <w:szCs w:val="28"/>
        </w:rPr>
        <w:t>TORA Financials</w:t>
      </w:r>
    </w:p>
    <w:p w14:paraId="36EF6927" w14:textId="26ECC77A" w:rsidR="008703F8" w:rsidRDefault="00C03596" w:rsidP="00795C64">
      <w:pPr>
        <w:jc w:val="center"/>
        <w:rPr>
          <w:rFonts w:eastAsia="Times New Roman"/>
          <w:b/>
          <w:bCs/>
          <w:sz w:val="28"/>
          <w:szCs w:val="28"/>
          <w:u w:val="single"/>
        </w:rPr>
      </w:pPr>
      <w:r w:rsidRPr="00C03596">
        <w:rPr>
          <w:rFonts w:eastAsia="Times New Roman"/>
          <w:b/>
          <w:bCs/>
          <w:noProof/>
          <w:sz w:val="28"/>
          <w:szCs w:val="28"/>
          <w:u w:val="single"/>
        </w:rPr>
        <w:drawing>
          <wp:inline distT="0" distB="0" distL="0" distR="0" wp14:anchorId="64AD5136" wp14:editId="05F7CEEE">
            <wp:extent cx="6229350" cy="2590800"/>
            <wp:effectExtent l="0" t="0" r="0" b="0"/>
            <wp:docPr id="8723850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385015" name=""/>
                    <pic:cNvPicPr/>
                  </pic:nvPicPr>
                  <pic:blipFill>
                    <a:blip r:embed="rId7"/>
                    <a:stretch>
                      <a:fillRect/>
                    </a:stretch>
                  </pic:blipFill>
                  <pic:spPr>
                    <a:xfrm>
                      <a:off x="0" y="0"/>
                      <a:ext cx="6230247" cy="2591173"/>
                    </a:xfrm>
                    <a:prstGeom prst="rect">
                      <a:avLst/>
                    </a:prstGeom>
                  </pic:spPr>
                </pic:pic>
              </a:graphicData>
            </a:graphic>
          </wp:inline>
        </w:drawing>
      </w:r>
    </w:p>
    <w:p w14:paraId="1366EEEE" w14:textId="6D260DC8" w:rsidR="00CA0453" w:rsidRDefault="008D24BF" w:rsidP="00795C64">
      <w:pPr>
        <w:jc w:val="center"/>
        <w:rPr>
          <w:rFonts w:eastAsia="Times New Roman"/>
          <w:b/>
          <w:bCs/>
          <w:sz w:val="28"/>
          <w:szCs w:val="28"/>
          <w:u w:val="single"/>
        </w:rPr>
      </w:pPr>
      <w:r>
        <w:rPr>
          <w:rFonts w:eastAsia="Times New Roman"/>
          <w:b/>
          <w:bCs/>
          <w:sz w:val="28"/>
          <w:szCs w:val="28"/>
          <w:u w:val="single"/>
        </w:rPr>
        <w:lastRenderedPageBreak/>
        <w:t xml:space="preserve">2025 </w:t>
      </w:r>
      <w:r w:rsidR="00CA0453">
        <w:rPr>
          <w:rFonts w:eastAsia="Times New Roman"/>
          <w:b/>
          <w:bCs/>
          <w:sz w:val="28"/>
          <w:szCs w:val="28"/>
          <w:u w:val="single"/>
        </w:rPr>
        <w:t>Budget</w:t>
      </w:r>
    </w:p>
    <w:p w14:paraId="71A82F0D" w14:textId="30B14E57" w:rsidR="008703F8" w:rsidRDefault="00DC3F9B" w:rsidP="00795C64">
      <w:pPr>
        <w:jc w:val="center"/>
        <w:rPr>
          <w:rFonts w:eastAsia="Times New Roman"/>
          <w:b/>
          <w:bCs/>
          <w:sz w:val="28"/>
          <w:szCs w:val="28"/>
          <w:u w:val="single"/>
        </w:rPr>
      </w:pPr>
      <w:r w:rsidRPr="00DC3F9B">
        <w:rPr>
          <w:rFonts w:eastAsia="Times New Roman"/>
          <w:b/>
          <w:bCs/>
          <w:noProof/>
          <w:sz w:val="28"/>
          <w:szCs w:val="28"/>
          <w:u w:val="single"/>
        </w:rPr>
        <w:drawing>
          <wp:inline distT="0" distB="0" distL="0" distR="0" wp14:anchorId="1D173BB2" wp14:editId="5383B2BC">
            <wp:extent cx="7223760" cy="3564890"/>
            <wp:effectExtent l="0" t="0" r="0" b="0"/>
            <wp:docPr id="1236490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490218" name=""/>
                    <pic:cNvPicPr/>
                  </pic:nvPicPr>
                  <pic:blipFill>
                    <a:blip r:embed="rId8"/>
                    <a:stretch>
                      <a:fillRect/>
                    </a:stretch>
                  </pic:blipFill>
                  <pic:spPr>
                    <a:xfrm>
                      <a:off x="0" y="0"/>
                      <a:ext cx="7223760" cy="3564890"/>
                    </a:xfrm>
                    <a:prstGeom prst="rect">
                      <a:avLst/>
                    </a:prstGeom>
                  </pic:spPr>
                </pic:pic>
              </a:graphicData>
            </a:graphic>
          </wp:inline>
        </w:drawing>
      </w:r>
    </w:p>
    <w:p w14:paraId="0EC24015" w14:textId="77777777" w:rsidR="0075197F" w:rsidRDefault="0075197F" w:rsidP="00795C64">
      <w:pPr>
        <w:jc w:val="center"/>
        <w:rPr>
          <w:rFonts w:eastAsia="Times New Roman"/>
          <w:b/>
          <w:bCs/>
          <w:sz w:val="28"/>
          <w:szCs w:val="28"/>
          <w:u w:val="single"/>
        </w:rPr>
      </w:pPr>
    </w:p>
    <w:p w14:paraId="31AAD08C" w14:textId="2964EDF9" w:rsidR="00920EE7" w:rsidRDefault="00920EE7" w:rsidP="00795C64">
      <w:pPr>
        <w:jc w:val="center"/>
        <w:rPr>
          <w:rFonts w:eastAsia="Times New Roman"/>
          <w:b/>
          <w:bCs/>
          <w:sz w:val="28"/>
          <w:szCs w:val="28"/>
          <w:u w:val="single"/>
        </w:rPr>
      </w:pPr>
      <w:r>
        <w:rPr>
          <w:rFonts w:eastAsia="Times New Roman"/>
          <w:b/>
          <w:bCs/>
          <w:sz w:val="28"/>
          <w:szCs w:val="28"/>
          <w:u w:val="single"/>
        </w:rPr>
        <w:t>Draft 2026 Budget</w:t>
      </w:r>
    </w:p>
    <w:p w14:paraId="42EA419F" w14:textId="77C9C7FC" w:rsidR="00920EE7" w:rsidRDefault="00920EE7" w:rsidP="00795C64">
      <w:pPr>
        <w:jc w:val="center"/>
        <w:rPr>
          <w:rFonts w:eastAsia="Times New Roman"/>
          <w:b/>
          <w:bCs/>
          <w:sz w:val="28"/>
          <w:szCs w:val="28"/>
          <w:u w:val="single"/>
        </w:rPr>
      </w:pPr>
      <w:r w:rsidRPr="00920EE7">
        <w:rPr>
          <w:rFonts w:eastAsia="Times New Roman"/>
          <w:b/>
          <w:bCs/>
          <w:noProof/>
          <w:sz w:val="28"/>
          <w:szCs w:val="28"/>
          <w:u w:val="single"/>
        </w:rPr>
        <w:drawing>
          <wp:inline distT="0" distB="0" distL="0" distR="0" wp14:anchorId="1309F61A" wp14:editId="2CCC6959">
            <wp:extent cx="7223760" cy="4171950"/>
            <wp:effectExtent l="0" t="0" r="0" b="0"/>
            <wp:docPr id="20588769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876991" name=""/>
                    <pic:cNvPicPr/>
                  </pic:nvPicPr>
                  <pic:blipFill>
                    <a:blip r:embed="rId9"/>
                    <a:stretch>
                      <a:fillRect/>
                    </a:stretch>
                  </pic:blipFill>
                  <pic:spPr>
                    <a:xfrm>
                      <a:off x="0" y="0"/>
                      <a:ext cx="7223760" cy="4171950"/>
                    </a:xfrm>
                    <a:prstGeom prst="rect">
                      <a:avLst/>
                    </a:prstGeom>
                  </pic:spPr>
                </pic:pic>
              </a:graphicData>
            </a:graphic>
          </wp:inline>
        </w:drawing>
      </w:r>
    </w:p>
    <w:p w14:paraId="69754C29" w14:textId="45F0B3F1" w:rsidR="00795C64" w:rsidRDefault="00795C64" w:rsidP="00D37DFA">
      <w:pPr>
        <w:jc w:val="center"/>
        <w:rPr>
          <w:rFonts w:eastAsia="Times New Roman"/>
          <w:b/>
          <w:bCs/>
          <w:sz w:val="28"/>
          <w:szCs w:val="28"/>
          <w:u w:val="single"/>
        </w:rPr>
      </w:pPr>
    </w:p>
    <w:p w14:paraId="75C8D24B" w14:textId="4190CC1B" w:rsidR="001740F3" w:rsidRDefault="00156029" w:rsidP="00C807EA">
      <w:pPr>
        <w:jc w:val="center"/>
        <w:rPr>
          <w:rFonts w:eastAsia="Times New Roman"/>
          <w:b/>
          <w:bCs/>
          <w:sz w:val="28"/>
          <w:szCs w:val="28"/>
          <w:u w:val="single"/>
        </w:rPr>
      </w:pPr>
      <w:r w:rsidRPr="00156029">
        <w:rPr>
          <w:rFonts w:eastAsia="Times New Roman"/>
          <w:b/>
          <w:bCs/>
          <w:noProof/>
          <w:sz w:val="28"/>
          <w:szCs w:val="28"/>
          <w:u w:val="single"/>
        </w:rPr>
        <w:lastRenderedPageBreak/>
        <w:drawing>
          <wp:inline distT="0" distB="0" distL="0" distR="0" wp14:anchorId="6AF30C23" wp14:editId="6A7825E0">
            <wp:extent cx="7223760" cy="4943475"/>
            <wp:effectExtent l="0" t="0" r="0" b="9525"/>
            <wp:docPr id="311018009"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018009" name="Picture 1" descr="A screenshot of a computer screen&#10;&#10;AI-generated content may be incorrect."/>
                    <pic:cNvPicPr/>
                  </pic:nvPicPr>
                  <pic:blipFill>
                    <a:blip r:embed="rId10"/>
                    <a:stretch>
                      <a:fillRect/>
                    </a:stretch>
                  </pic:blipFill>
                  <pic:spPr>
                    <a:xfrm>
                      <a:off x="0" y="0"/>
                      <a:ext cx="7223760" cy="4943475"/>
                    </a:xfrm>
                    <a:prstGeom prst="rect">
                      <a:avLst/>
                    </a:prstGeom>
                  </pic:spPr>
                </pic:pic>
              </a:graphicData>
            </a:graphic>
          </wp:inline>
        </w:drawing>
      </w:r>
    </w:p>
    <w:p w14:paraId="3C76AAC3" w14:textId="77777777" w:rsidR="00156029" w:rsidRDefault="00156029" w:rsidP="00C807EA">
      <w:pPr>
        <w:jc w:val="center"/>
        <w:rPr>
          <w:rFonts w:eastAsia="Times New Roman"/>
          <w:b/>
          <w:bCs/>
          <w:sz w:val="28"/>
          <w:szCs w:val="28"/>
          <w:u w:val="single"/>
        </w:rPr>
      </w:pPr>
    </w:p>
    <w:p w14:paraId="2D4DADAD" w14:textId="2F81DFB2" w:rsidR="00C807EA" w:rsidRPr="00EB7A4E" w:rsidRDefault="00E40A6D" w:rsidP="00C807EA">
      <w:pPr>
        <w:jc w:val="center"/>
        <w:rPr>
          <w:rFonts w:eastAsia="Times New Roman"/>
          <w:b/>
          <w:bCs/>
          <w:sz w:val="28"/>
          <w:szCs w:val="28"/>
          <w:u w:val="single"/>
        </w:rPr>
      </w:pPr>
      <w:r>
        <w:rPr>
          <w:rFonts w:eastAsia="Times New Roman"/>
          <w:b/>
          <w:bCs/>
          <w:sz w:val="28"/>
          <w:szCs w:val="28"/>
          <w:u w:val="single"/>
        </w:rPr>
        <w:t>Agenda</w:t>
      </w:r>
      <w:r w:rsidR="00C807EA" w:rsidRPr="00EB7A4E">
        <w:rPr>
          <w:rFonts w:eastAsia="Times New Roman"/>
          <w:b/>
          <w:bCs/>
          <w:sz w:val="28"/>
          <w:szCs w:val="28"/>
          <w:u w:val="single"/>
        </w:rPr>
        <w:t xml:space="preserve"> Items</w:t>
      </w:r>
    </w:p>
    <w:p w14:paraId="7B41E4BA" w14:textId="1DD2AD1E" w:rsidR="00E40A6D" w:rsidRDefault="00E40A6D" w:rsidP="00C807EA">
      <w:pPr>
        <w:rPr>
          <w:rFonts w:eastAsia="Times New Roman"/>
          <w:b/>
          <w:bCs/>
          <w:sz w:val="28"/>
          <w:szCs w:val="28"/>
        </w:rPr>
      </w:pPr>
      <w:r>
        <w:rPr>
          <w:rFonts w:eastAsia="Times New Roman"/>
          <w:b/>
          <w:bCs/>
          <w:sz w:val="28"/>
          <w:szCs w:val="28"/>
        </w:rPr>
        <w:t>Uncollected Dues Update</w:t>
      </w:r>
      <w:r w:rsidR="005F2C42">
        <w:rPr>
          <w:rFonts w:eastAsia="Times New Roman"/>
          <w:b/>
          <w:bCs/>
          <w:sz w:val="28"/>
          <w:szCs w:val="28"/>
        </w:rPr>
        <w:t xml:space="preserve"> </w:t>
      </w:r>
    </w:p>
    <w:p w14:paraId="1172AD29" w14:textId="19B7F900" w:rsidR="00E40A6D" w:rsidRPr="00517257" w:rsidRDefault="00517257" w:rsidP="00517257">
      <w:pPr>
        <w:pStyle w:val="ListParagraph"/>
        <w:numPr>
          <w:ilvl w:val="0"/>
          <w:numId w:val="39"/>
        </w:numPr>
        <w:rPr>
          <w:rFonts w:eastAsia="Times New Roman"/>
          <w:b/>
          <w:bCs/>
          <w:sz w:val="28"/>
          <w:szCs w:val="28"/>
        </w:rPr>
      </w:pPr>
      <w:r>
        <w:rPr>
          <w:rFonts w:eastAsia="Times New Roman"/>
          <w:sz w:val="28"/>
          <w:szCs w:val="28"/>
        </w:rPr>
        <w:t>There are three homes with unpaid dues.  After multiple attempts to collect the 2025 dues, Liens were placed on the three homes.</w:t>
      </w:r>
    </w:p>
    <w:p w14:paraId="20D4311C" w14:textId="21A8BF9A" w:rsidR="00517257" w:rsidRPr="009B31F9" w:rsidRDefault="00517257" w:rsidP="00517257">
      <w:pPr>
        <w:pStyle w:val="ListParagraph"/>
        <w:numPr>
          <w:ilvl w:val="0"/>
          <w:numId w:val="39"/>
        </w:numPr>
        <w:rPr>
          <w:rFonts w:eastAsia="Times New Roman"/>
          <w:b/>
          <w:bCs/>
          <w:sz w:val="28"/>
          <w:szCs w:val="28"/>
        </w:rPr>
      </w:pPr>
      <w:r>
        <w:rPr>
          <w:rFonts w:eastAsia="Times New Roman"/>
          <w:sz w:val="28"/>
          <w:szCs w:val="28"/>
        </w:rPr>
        <w:t>One of the Liens is on a home that is involved in a reposition process by the bank holding the loan.  A portion of the 2025 dues will likely be collected once the bank resells the home.</w:t>
      </w:r>
    </w:p>
    <w:p w14:paraId="4C6AB4CA" w14:textId="4C2F2AB8" w:rsidR="009B31F9" w:rsidRPr="009B31F9" w:rsidRDefault="009B31F9" w:rsidP="00517257">
      <w:pPr>
        <w:pStyle w:val="ListParagraph"/>
        <w:numPr>
          <w:ilvl w:val="0"/>
          <w:numId w:val="39"/>
        </w:numPr>
        <w:rPr>
          <w:rFonts w:eastAsia="Times New Roman"/>
          <w:b/>
          <w:bCs/>
          <w:sz w:val="28"/>
          <w:szCs w:val="28"/>
        </w:rPr>
      </w:pPr>
      <w:r>
        <w:rPr>
          <w:rFonts w:eastAsia="Times New Roman"/>
          <w:sz w:val="28"/>
          <w:szCs w:val="28"/>
        </w:rPr>
        <w:t>There are no planned increases</w:t>
      </w:r>
      <w:r w:rsidR="0066502D">
        <w:rPr>
          <w:rFonts w:eastAsia="Times New Roman"/>
          <w:sz w:val="28"/>
          <w:szCs w:val="28"/>
        </w:rPr>
        <w:t xml:space="preserve"> to Dues</w:t>
      </w:r>
      <w:r>
        <w:rPr>
          <w:rFonts w:eastAsia="Times New Roman"/>
          <w:sz w:val="28"/>
          <w:szCs w:val="28"/>
        </w:rPr>
        <w:t xml:space="preserve"> for 2026.</w:t>
      </w:r>
    </w:p>
    <w:p w14:paraId="362268B6" w14:textId="77595B79" w:rsidR="009B31F9" w:rsidRPr="00517257" w:rsidRDefault="009B31F9" w:rsidP="00517257">
      <w:pPr>
        <w:pStyle w:val="ListParagraph"/>
        <w:numPr>
          <w:ilvl w:val="0"/>
          <w:numId w:val="39"/>
        </w:numPr>
        <w:rPr>
          <w:rFonts w:eastAsia="Times New Roman"/>
          <w:b/>
          <w:bCs/>
          <w:sz w:val="28"/>
          <w:szCs w:val="28"/>
        </w:rPr>
      </w:pPr>
      <w:r>
        <w:rPr>
          <w:rFonts w:eastAsia="Times New Roman"/>
          <w:sz w:val="28"/>
          <w:szCs w:val="28"/>
        </w:rPr>
        <w:t>2026 Dues will be due No Later Than March 31</w:t>
      </w:r>
      <w:r w:rsidRPr="009B31F9">
        <w:rPr>
          <w:rFonts w:eastAsia="Times New Roman"/>
          <w:sz w:val="28"/>
          <w:szCs w:val="28"/>
          <w:vertAlign w:val="superscript"/>
        </w:rPr>
        <w:t>st</w:t>
      </w:r>
      <w:r>
        <w:rPr>
          <w:rFonts w:eastAsia="Times New Roman"/>
          <w:sz w:val="28"/>
          <w:szCs w:val="28"/>
        </w:rPr>
        <w:t xml:space="preserve"> with a $50 late fee beginning April 2</w:t>
      </w:r>
      <w:r w:rsidRPr="009B31F9">
        <w:rPr>
          <w:rFonts w:eastAsia="Times New Roman"/>
          <w:sz w:val="28"/>
          <w:szCs w:val="28"/>
          <w:vertAlign w:val="superscript"/>
        </w:rPr>
        <w:t>nd</w:t>
      </w:r>
      <w:r>
        <w:rPr>
          <w:rFonts w:eastAsia="Times New Roman"/>
          <w:sz w:val="28"/>
          <w:szCs w:val="28"/>
        </w:rPr>
        <w:t>.</w:t>
      </w:r>
    </w:p>
    <w:p w14:paraId="222D0A9E" w14:textId="77777777" w:rsidR="00D14B54" w:rsidRDefault="00D14B54" w:rsidP="00BA03A1">
      <w:pPr>
        <w:rPr>
          <w:rFonts w:eastAsia="Times New Roman"/>
          <w:b/>
          <w:bCs/>
          <w:sz w:val="28"/>
          <w:szCs w:val="28"/>
        </w:rPr>
      </w:pPr>
    </w:p>
    <w:p w14:paraId="51BFD01B" w14:textId="09ABE2EB" w:rsidR="00A13346" w:rsidRDefault="00A13346" w:rsidP="00BA03A1">
      <w:pPr>
        <w:rPr>
          <w:rFonts w:eastAsia="Times New Roman"/>
          <w:b/>
          <w:bCs/>
          <w:sz w:val="28"/>
          <w:szCs w:val="28"/>
        </w:rPr>
      </w:pPr>
      <w:r>
        <w:rPr>
          <w:rFonts w:eastAsia="Times New Roman"/>
          <w:b/>
          <w:bCs/>
          <w:sz w:val="28"/>
          <w:szCs w:val="28"/>
        </w:rPr>
        <w:t>Traffic Speed Discussion</w:t>
      </w:r>
    </w:p>
    <w:p w14:paraId="39CDBBF1" w14:textId="77777777" w:rsidR="003302AC" w:rsidRPr="003302AC" w:rsidRDefault="00D939E4" w:rsidP="00D939E4">
      <w:pPr>
        <w:pStyle w:val="ListParagraph"/>
        <w:numPr>
          <w:ilvl w:val="0"/>
          <w:numId w:val="40"/>
        </w:numPr>
        <w:rPr>
          <w:rFonts w:eastAsia="Times New Roman"/>
          <w:b/>
          <w:bCs/>
          <w:sz w:val="28"/>
          <w:szCs w:val="28"/>
        </w:rPr>
      </w:pPr>
      <w:r>
        <w:rPr>
          <w:rFonts w:eastAsia="Times New Roman"/>
          <w:sz w:val="28"/>
          <w:szCs w:val="28"/>
        </w:rPr>
        <w:t>Traffic speed in Twelve Oaks is a significant issue.</w:t>
      </w:r>
      <w:r w:rsidR="00CF5456">
        <w:rPr>
          <w:rFonts w:eastAsia="Times New Roman"/>
          <w:sz w:val="28"/>
          <w:szCs w:val="28"/>
        </w:rPr>
        <w:t xml:space="preserve">  The Board and those in attendance discussed the possibility of speed humps</w:t>
      </w:r>
      <w:r w:rsidR="00314EE2">
        <w:rPr>
          <w:rFonts w:eastAsia="Times New Roman"/>
          <w:sz w:val="28"/>
          <w:szCs w:val="28"/>
        </w:rPr>
        <w:t>.  Individuals observing speeders should refer their concerns to the non-emergency number for the Mount Washington Police department.</w:t>
      </w:r>
    </w:p>
    <w:p w14:paraId="3D091C70" w14:textId="63D67FDB" w:rsidR="00A13346" w:rsidRPr="00D939E4" w:rsidRDefault="003302AC" w:rsidP="00D939E4">
      <w:pPr>
        <w:pStyle w:val="ListParagraph"/>
        <w:numPr>
          <w:ilvl w:val="0"/>
          <w:numId w:val="40"/>
        </w:numPr>
        <w:rPr>
          <w:rFonts w:eastAsia="Times New Roman"/>
          <w:b/>
          <w:bCs/>
          <w:sz w:val="28"/>
          <w:szCs w:val="28"/>
        </w:rPr>
      </w:pPr>
      <w:r>
        <w:rPr>
          <w:rFonts w:eastAsia="Times New Roman"/>
          <w:sz w:val="28"/>
          <w:szCs w:val="28"/>
        </w:rPr>
        <w:t>In response to a recent referral, an electronic speed tracking sign has been placed near the Clubhouse.</w:t>
      </w:r>
      <w:r w:rsidR="00CF5456">
        <w:rPr>
          <w:rFonts w:eastAsia="Times New Roman"/>
          <w:sz w:val="28"/>
          <w:szCs w:val="28"/>
        </w:rPr>
        <w:t xml:space="preserve"> </w:t>
      </w:r>
    </w:p>
    <w:p w14:paraId="6F6B47B9" w14:textId="77777777" w:rsidR="00A13346" w:rsidRDefault="00A13346" w:rsidP="00BA03A1">
      <w:pPr>
        <w:rPr>
          <w:rFonts w:eastAsia="Times New Roman"/>
          <w:b/>
          <w:bCs/>
          <w:sz w:val="28"/>
          <w:szCs w:val="28"/>
        </w:rPr>
      </w:pPr>
    </w:p>
    <w:p w14:paraId="3599E761" w14:textId="14D9A7E2" w:rsidR="00BA03A1" w:rsidRDefault="00BA03A1" w:rsidP="00BA03A1">
      <w:pPr>
        <w:rPr>
          <w:rFonts w:eastAsia="Times New Roman"/>
          <w:b/>
          <w:bCs/>
          <w:sz w:val="28"/>
          <w:szCs w:val="28"/>
        </w:rPr>
      </w:pPr>
      <w:r>
        <w:rPr>
          <w:rFonts w:eastAsia="Times New Roman"/>
          <w:b/>
          <w:bCs/>
          <w:sz w:val="28"/>
          <w:szCs w:val="28"/>
        </w:rPr>
        <w:t xml:space="preserve">Facebook Page and </w:t>
      </w:r>
      <w:r w:rsidR="00151E6F">
        <w:rPr>
          <w:rFonts w:eastAsia="Times New Roman"/>
          <w:b/>
          <w:bCs/>
          <w:sz w:val="28"/>
          <w:szCs w:val="28"/>
        </w:rPr>
        <w:t>Twelveoaksfyi</w:t>
      </w:r>
      <w:r w:rsidR="0053185E">
        <w:rPr>
          <w:rFonts w:eastAsia="Times New Roman"/>
          <w:b/>
          <w:bCs/>
          <w:sz w:val="28"/>
          <w:szCs w:val="28"/>
        </w:rPr>
        <w:t>.com</w:t>
      </w:r>
      <w:r w:rsidR="00151E6F">
        <w:rPr>
          <w:rFonts w:eastAsia="Times New Roman"/>
          <w:b/>
          <w:bCs/>
          <w:sz w:val="28"/>
          <w:szCs w:val="28"/>
        </w:rPr>
        <w:t xml:space="preserve"> complaint system</w:t>
      </w:r>
    </w:p>
    <w:p w14:paraId="3E977AA1" w14:textId="0FA07ED1" w:rsidR="00BA03A1" w:rsidRPr="00F33FB8" w:rsidRDefault="00F33FB8" w:rsidP="00F33FB8">
      <w:pPr>
        <w:pStyle w:val="ListParagraph"/>
        <w:numPr>
          <w:ilvl w:val="0"/>
          <w:numId w:val="41"/>
        </w:numPr>
        <w:rPr>
          <w:rFonts w:eastAsia="Times New Roman"/>
          <w:b/>
          <w:bCs/>
          <w:sz w:val="28"/>
          <w:szCs w:val="28"/>
        </w:rPr>
      </w:pPr>
      <w:r>
        <w:rPr>
          <w:rFonts w:eastAsia="Times New Roman"/>
          <w:sz w:val="28"/>
          <w:szCs w:val="28"/>
        </w:rPr>
        <w:t>The Board noted the positive and respectful wording that is being used by those utilizing the Twelve Oaks Facebook page</w:t>
      </w:r>
      <w:r w:rsidR="00151E6F">
        <w:rPr>
          <w:rFonts w:eastAsia="Times New Roman"/>
          <w:sz w:val="28"/>
          <w:szCs w:val="28"/>
        </w:rPr>
        <w:t xml:space="preserve"> and the Complaint System on </w:t>
      </w:r>
      <w:r>
        <w:rPr>
          <w:rFonts w:eastAsia="Times New Roman"/>
          <w:sz w:val="28"/>
          <w:szCs w:val="28"/>
        </w:rPr>
        <w:t>Twelveoaksfyi.com</w:t>
      </w:r>
      <w:r w:rsidR="00151E6F">
        <w:rPr>
          <w:rFonts w:eastAsia="Times New Roman"/>
          <w:sz w:val="28"/>
          <w:szCs w:val="28"/>
        </w:rPr>
        <w:t>.</w:t>
      </w:r>
    </w:p>
    <w:p w14:paraId="42A2E0AC" w14:textId="77777777" w:rsidR="00BA03A1" w:rsidRDefault="00BA03A1" w:rsidP="00C807EA">
      <w:pPr>
        <w:rPr>
          <w:rFonts w:eastAsia="Times New Roman"/>
          <w:b/>
          <w:bCs/>
          <w:sz w:val="28"/>
          <w:szCs w:val="28"/>
        </w:rPr>
      </w:pPr>
    </w:p>
    <w:p w14:paraId="0A8E107E" w14:textId="73CAB587" w:rsidR="005779E7" w:rsidRDefault="005779E7" w:rsidP="00C807EA">
      <w:pPr>
        <w:rPr>
          <w:rFonts w:eastAsia="Times New Roman"/>
          <w:b/>
          <w:bCs/>
          <w:sz w:val="28"/>
          <w:szCs w:val="28"/>
        </w:rPr>
      </w:pPr>
      <w:r>
        <w:rPr>
          <w:rFonts w:eastAsia="Times New Roman"/>
          <w:b/>
          <w:bCs/>
          <w:sz w:val="28"/>
          <w:szCs w:val="28"/>
        </w:rPr>
        <w:lastRenderedPageBreak/>
        <w:t>Landscaping Discussion</w:t>
      </w:r>
    </w:p>
    <w:p w14:paraId="6FBE280A" w14:textId="3308FEC4" w:rsidR="005779E7" w:rsidRPr="005B407F" w:rsidRDefault="0011332F" w:rsidP="00880C47">
      <w:pPr>
        <w:pStyle w:val="ListParagraph"/>
        <w:numPr>
          <w:ilvl w:val="0"/>
          <w:numId w:val="41"/>
        </w:numPr>
        <w:rPr>
          <w:rFonts w:eastAsia="Times New Roman"/>
          <w:b/>
          <w:bCs/>
          <w:sz w:val="28"/>
          <w:szCs w:val="28"/>
        </w:rPr>
      </w:pPr>
      <w:r w:rsidRPr="005B407F">
        <w:rPr>
          <w:rFonts w:eastAsia="Times New Roman"/>
          <w:sz w:val="28"/>
          <w:szCs w:val="28"/>
        </w:rPr>
        <w:t xml:space="preserve">The Board held discussion on landscape strategies that involved a multi-year process of updating </w:t>
      </w:r>
      <w:r w:rsidR="005B407F" w:rsidRPr="005B407F">
        <w:rPr>
          <w:rFonts w:eastAsia="Times New Roman"/>
          <w:sz w:val="28"/>
          <w:szCs w:val="28"/>
        </w:rPr>
        <w:t>limited portions of Twelve Oaks public spaces landscape.  There was general agreement of a 3-4 phased approach beginning in the Spring of 2026.  The first year cost estimates will need to be firmed up in the next few months.</w:t>
      </w:r>
    </w:p>
    <w:p w14:paraId="0EDB4603" w14:textId="77777777" w:rsidR="005779E7" w:rsidRDefault="005779E7" w:rsidP="00C807EA">
      <w:pPr>
        <w:rPr>
          <w:rFonts w:eastAsia="Times New Roman"/>
          <w:b/>
          <w:bCs/>
          <w:sz w:val="28"/>
          <w:szCs w:val="28"/>
        </w:rPr>
      </w:pPr>
    </w:p>
    <w:p w14:paraId="2EE66EED" w14:textId="58280E86" w:rsidR="002617B6" w:rsidRDefault="002617B6" w:rsidP="002617B6">
      <w:pPr>
        <w:rPr>
          <w:rFonts w:eastAsia="Times New Roman"/>
          <w:b/>
          <w:bCs/>
          <w:sz w:val="28"/>
          <w:szCs w:val="28"/>
        </w:rPr>
      </w:pPr>
      <w:r>
        <w:rPr>
          <w:rFonts w:eastAsia="Times New Roman"/>
          <w:b/>
          <w:bCs/>
          <w:sz w:val="28"/>
          <w:szCs w:val="28"/>
        </w:rPr>
        <w:t>Follow up -</w:t>
      </w:r>
      <w:r w:rsidR="00CB0298">
        <w:rPr>
          <w:rFonts w:eastAsia="Times New Roman"/>
          <w:b/>
          <w:bCs/>
          <w:sz w:val="28"/>
          <w:szCs w:val="28"/>
        </w:rPr>
        <w:t xml:space="preserve"> </w:t>
      </w:r>
      <w:r>
        <w:rPr>
          <w:rFonts w:eastAsia="Times New Roman"/>
          <w:b/>
          <w:bCs/>
          <w:sz w:val="28"/>
          <w:szCs w:val="28"/>
        </w:rPr>
        <w:t>Playground Updat</w:t>
      </w:r>
      <w:r w:rsidR="00463F48">
        <w:rPr>
          <w:rFonts w:eastAsia="Times New Roman"/>
          <w:b/>
          <w:bCs/>
          <w:sz w:val="28"/>
          <w:szCs w:val="28"/>
        </w:rPr>
        <w:t>e</w:t>
      </w:r>
      <w:r w:rsidR="0091552E">
        <w:rPr>
          <w:rFonts w:eastAsia="Times New Roman"/>
          <w:b/>
          <w:bCs/>
          <w:sz w:val="28"/>
          <w:szCs w:val="28"/>
        </w:rPr>
        <w:t xml:space="preserve"> (Stain strategy)</w:t>
      </w:r>
    </w:p>
    <w:p w14:paraId="61B4C760" w14:textId="26D85BA0" w:rsidR="002617B6" w:rsidRPr="006F5976" w:rsidRDefault="006F5976" w:rsidP="006F5976">
      <w:pPr>
        <w:pStyle w:val="ListParagraph"/>
        <w:numPr>
          <w:ilvl w:val="0"/>
          <w:numId w:val="41"/>
        </w:numPr>
        <w:rPr>
          <w:rFonts w:eastAsia="Times New Roman"/>
          <w:b/>
          <w:bCs/>
          <w:sz w:val="28"/>
          <w:szCs w:val="28"/>
        </w:rPr>
      </w:pPr>
      <w:r>
        <w:rPr>
          <w:rFonts w:eastAsia="Times New Roman"/>
          <w:sz w:val="28"/>
          <w:szCs w:val="28"/>
        </w:rPr>
        <w:t xml:space="preserve">The </w:t>
      </w:r>
      <w:r w:rsidR="00732825">
        <w:rPr>
          <w:rFonts w:eastAsia="Times New Roman"/>
          <w:sz w:val="28"/>
          <w:szCs w:val="28"/>
        </w:rPr>
        <w:t>cost of staining needs to be determined.  Rusty to follow up and obtain an estimate.</w:t>
      </w:r>
    </w:p>
    <w:p w14:paraId="07C515EA" w14:textId="77777777" w:rsidR="002617B6" w:rsidRDefault="002617B6" w:rsidP="002617B6">
      <w:pPr>
        <w:rPr>
          <w:rFonts w:eastAsia="Times New Roman"/>
          <w:b/>
          <w:bCs/>
          <w:sz w:val="28"/>
          <w:szCs w:val="28"/>
        </w:rPr>
      </w:pPr>
    </w:p>
    <w:p w14:paraId="75EB311D" w14:textId="017F329B" w:rsidR="002617B6" w:rsidRPr="00785B44" w:rsidRDefault="002617B6" w:rsidP="002617B6">
      <w:pPr>
        <w:rPr>
          <w:rFonts w:eastAsia="Times New Roman"/>
          <w:b/>
          <w:bCs/>
          <w:sz w:val="28"/>
          <w:szCs w:val="28"/>
        </w:rPr>
      </w:pPr>
      <w:r w:rsidRPr="00785B44">
        <w:rPr>
          <w:rFonts w:eastAsia="Times New Roman"/>
          <w:b/>
          <w:bCs/>
          <w:sz w:val="28"/>
          <w:szCs w:val="28"/>
        </w:rPr>
        <w:t>Animals (dogs) requirement to keep secured in owners</w:t>
      </w:r>
      <w:r>
        <w:rPr>
          <w:rFonts w:eastAsia="Times New Roman"/>
          <w:b/>
          <w:bCs/>
          <w:sz w:val="28"/>
          <w:szCs w:val="28"/>
        </w:rPr>
        <w:t>’</w:t>
      </w:r>
      <w:r w:rsidRPr="00785B44">
        <w:rPr>
          <w:rFonts w:eastAsia="Times New Roman"/>
          <w:b/>
          <w:bCs/>
          <w:sz w:val="28"/>
          <w:szCs w:val="28"/>
        </w:rPr>
        <w:t xml:space="preserve"> property</w:t>
      </w:r>
    </w:p>
    <w:p w14:paraId="3517427A" w14:textId="185BDDDC" w:rsidR="002617B6" w:rsidRPr="000B3B0D" w:rsidRDefault="000B3B0D" w:rsidP="000B3B0D">
      <w:pPr>
        <w:pStyle w:val="ListParagraph"/>
        <w:numPr>
          <w:ilvl w:val="0"/>
          <w:numId w:val="41"/>
        </w:numPr>
        <w:rPr>
          <w:rFonts w:eastAsia="Times New Roman"/>
          <w:b/>
          <w:bCs/>
          <w:sz w:val="28"/>
          <w:szCs w:val="28"/>
        </w:rPr>
      </w:pPr>
      <w:r>
        <w:rPr>
          <w:rFonts w:eastAsia="Times New Roman"/>
          <w:sz w:val="28"/>
          <w:szCs w:val="28"/>
        </w:rPr>
        <w:t xml:space="preserve">The Board has received no recent complaints.  </w:t>
      </w:r>
    </w:p>
    <w:p w14:paraId="3F7557D0" w14:textId="77777777" w:rsidR="002617B6" w:rsidRDefault="002617B6" w:rsidP="0000436D">
      <w:pPr>
        <w:rPr>
          <w:rFonts w:eastAsia="Times New Roman"/>
          <w:b/>
          <w:bCs/>
          <w:sz w:val="28"/>
          <w:szCs w:val="28"/>
        </w:rPr>
      </w:pPr>
    </w:p>
    <w:p w14:paraId="55DC404D" w14:textId="0B56427E" w:rsidR="0000436D" w:rsidRDefault="002617B6" w:rsidP="0000436D">
      <w:pPr>
        <w:rPr>
          <w:rFonts w:eastAsia="Times New Roman"/>
          <w:b/>
          <w:bCs/>
          <w:sz w:val="28"/>
          <w:szCs w:val="28"/>
        </w:rPr>
      </w:pPr>
      <w:r>
        <w:rPr>
          <w:rFonts w:eastAsia="Times New Roman"/>
          <w:b/>
          <w:bCs/>
          <w:sz w:val="28"/>
          <w:szCs w:val="28"/>
        </w:rPr>
        <w:t>Mailbox</w:t>
      </w:r>
      <w:r w:rsidR="0008488F">
        <w:rPr>
          <w:rFonts w:eastAsia="Times New Roman"/>
          <w:b/>
          <w:bCs/>
          <w:sz w:val="28"/>
          <w:szCs w:val="28"/>
        </w:rPr>
        <w:t xml:space="preserve"> Plan</w:t>
      </w:r>
      <w:r w:rsidR="0000436D" w:rsidRPr="0000436D">
        <w:rPr>
          <w:rFonts w:eastAsia="Times New Roman"/>
          <w:b/>
          <w:bCs/>
          <w:sz w:val="28"/>
          <w:szCs w:val="28"/>
        </w:rPr>
        <w:t> </w:t>
      </w:r>
    </w:p>
    <w:p w14:paraId="31F1E109" w14:textId="087A4C57" w:rsidR="00F164FC" w:rsidRPr="000B3B0D" w:rsidRDefault="001D787A" w:rsidP="000B3B0D">
      <w:pPr>
        <w:pStyle w:val="ListParagraph"/>
        <w:numPr>
          <w:ilvl w:val="0"/>
          <w:numId w:val="41"/>
        </w:numPr>
        <w:rPr>
          <w:rFonts w:eastAsia="Times New Roman"/>
          <w:b/>
          <w:bCs/>
          <w:sz w:val="28"/>
          <w:szCs w:val="28"/>
        </w:rPr>
      </w:pPr>
      <w:r>
        <w:rPr>
          <w:rFonts w:eastAsia="Times New Roman"/>
          <w:sz w:val="28"/>
          <w:szCs w:val="28"/>
        </w:rPr>
        <w:t>A neighborhood, resident run committee headed by Michelle Gilbert is in the process of forming.  The process will involve ballots from 80% of Twelve Oaks Residents</w:t>
      </w:r>
      <w:r w:rsidR="009A716A">
        <w:rPr>
          <w:rFonts w:eastAsia="Times New Roman"/>
          <w:sz w:val="28"/>
          <w:szCs w:val="28"/>
        </w:rPr>
        <w:t xml:space="preserve"> </w:t>
      </w:r>
      <w:r>
        <w:rPr>
          <w:rFonts w:eastAsia="Times New Roman"/>
          <w:sz w:val="28"/>
          <w:szCs w:val="28"/>
        </w:rPr>
        <w:t>detailing two specific color selections (Twelve Oaks Green &amp; Black)</w:t>
      </w:r>
      <w:r w:rsidR="009A716A">
        <w:rPr>
          <w:rFonts w:eastAsia="Times New Roman"/>
          <w:sz w:val="28"/>
          <w:szCs w:val="28"/>
        </w:rPr>
        <w:t xml:space="preserve">.  One ballot from each home will be signed and the resulting votes will be tallied.  Once </w:t>
      </w:r>
      <w:r w:rsidR="006B3A6D">
        <w:rPr>
          <w:rFonts w:eastAsia="Times New Roman"/>
          <w:sz w:val="28"/>
          <w:szCs w:val="28"/>
        </w:rPr>
        <w:t xml:space="preserve">the votes are tallied and a </w:t>
      </w:r>
      <w:r w:rsidR="00003DF1">
        <w:rPr>
          <w:rFonts w:eastAsia="Times New Roman"/>
          <w:sz w:val="28"/>
          <w:szCs w:val="28"/>
        </w:rPr>
        <w:t>community-based</w:t>
      </w:r>
      <w:r w:rsidR="00924D20">
        <w:rPr>
          <w:rFonts w:eastAsia="Times New Roman"/>
          <w:sz w:val="28"/>
          <w:szCs w:val="28"/>
        </w:rPr>
        <w:t xml:space="preserve"> decision is made, implementation plans will be created.</w:t>
      </w:r>
    </w:p>
    <w:p w14:paraId="3CE911A4" w14:textId="77777777" w:rsidR="001A7134" w:rsidRPr="0000436D" w:rsidRDefault="001A7134" w:rsidP="0000436D">
      <w:pPr>
        <w:rPr>
          <w:rFonts w:eastAsia="Times New Roman"/>
          <w:b/>
          <w:bCs/>
          <w:sz w:val="28"/>
          <w:szCs w:val="28"/>
        </w:rPr>
      </w:pPr>
    </w:p>
    <w:p w14:paraId="0677E89C" w14:textId="7A942BCC" w:rsidR="00C807EA" w:rsidRDefault="00F70CE6" w:rsidP="00C807EA">
      <w:pPr>
        <w:rPr>
          <w:rFonts w:eastAsia="Times New Roman"/>
          <w:b/>
          <w:bCs/>
        </w:rPr>
      </w:pPr>
      <w:r>
        <w:rPr>
          <w:rFonts w:eastAsia="Times New Roman"/>
          <w:b/>
          <w:bCs/>
          <w:sz w:val="28"/>
          <w:szCs w:val="28"/>
        </w:rPr>
        <w:t>Publ</w:t>
      </w:r>
      <w:r w:rsidR="00C807EA">
        <w:rPr>
          <w:rFonts w:eastAsia="Times New Roman"/>
          <w:b/>
          <w:bCs/>
          <w:sz w:val="28"/>
          <w:szCs w:val="28"/>
        </w:rPr>
        <w:t>ic Discussion Items</w:t>
      </w:r>
    </w:p>
    <w:p w14:paraId="426E163C" w14:textId="11B204B2" w:rsidR="00E40A6D" w:rsidRPr="00BB75E5" w:rsidRDefault="00BB75E5" w:rsidP="00BB75E5">
      <w:pPr>
        <w:pStyle w:val="ListParagraph"/>
        <w:numPr>
          <w:ilvl w:val="0"/>
          <w:numId w:val="41"/>
        </w:numPr>
        <w:rPr>
          <w:rFonts w:eastAsia="Times New Roman"/>
          <w:b/>
          <w:bCs/>
          <w:sz w:val="28"/>
          <w:szCs w:val="28"/>
          <w:u w:val="single"/>
        </w:rPr>
      </w:pPr>
      <w:r>
        <w:rPr>
          <w:rFonts w:eastAsia="Times New Roman"/>
          <w:sz w:val="28"/>
          <w:szCs w:val="28"/>
        </w:rPr>
        <w:t>Several items were raised by the public</w:t>
      </w:r>
    </w:p>
    <w:p w14:paraId="22418DBF" w14:textId="3E18B3B0" w:rsidR="00BB75E5" w:rsidRPr="00BB75E5" w:rsidRDefault="00BB75E5" w:rsidP="00BB75E5">
      <w:pPr>
        <w:pStyle w:val="ListParagraph"/>
        <w:numPr>
          <w:ilvl w:val="1"/>
          <w:numId w:val="41"/>
        </w:numPr>
        <w:rPr>
          <w:rFonts w:eastAsia="Times New Roman"/>
          <w:b/>
          <w:bCs/>
          <w:sz w:val="28"/>
          <w:szCs w:val="28"/>
          <w:u w:val="single"/>
        </w:rPr>
      </w:pPr>
      <w:r>
        <w:rPr>
          <w:rFonts w:eastAsia="Times New Roman"/>
          <w:sz w:val="28"/>
          <w:szCs w:val="28"/>
        </w:rPr>
        <w:t>Unlicensed youth are driving motorized mopeds have been noted.  Residents are encouraged to contact the Mount Washington Police non-emergency number to resolve this type of issue.</w:t>
      </w:r>
    </w:p>
    <w:p w14:paraId="52F94028" w14:textId="45502539" w:rsidR="00BB75E5" w:rsidRPr="00BB75E5" w:rsidRDefault="00BB75E5" w:rsidP="00BB75E5">
      <w:pPr>
        <w:pStyle w:val="ListParagraph"/>
        <w:numPr>
          <w:ilvl w:val="1"/>
          <w:numId w:val="41"/>
        </w:numPr>
        <w:rPr>
          <w:rFonts w:eastAsia="Times New Roman"/>
          <w:b/>
          <w:bCs/>
          <w:sz w:val="28"/>
          <w:szCs w:val="28"/>
          <w:u w:val="single"/>
        </w:rPr>
      </w:pPr>
      <w:r>
        <w:rPr>
          <w:rFonts w:eastAsia="Times New Roman"/>
          <w:sz w:val="28"/>
          <w:szCs w:val="28"/>
        </w:rPr>
        <w:t>Trash Can Pickup issues relative to the number of trash cans was raised.  Some residents have been told that only one trash can is picked up while others have not experienced issues with the pickup from multiple trash cans</w:t>
      </w:r>
    </w:p>
    <w:p w14:paraId="508472F6" w14:textId="2FF90F31" w:rsidR="00BB75E5" w:rsidRPr="003E4D3B" w:rsidRDefault="00BB75E5" w:rsidP="00BB75E5">
      <w:pPr>
        <w:pStyle w:val="ListParagraph"/>
        <w:numPr>
          <w:ilvl w:val="1"/>
          <w:numId w:val="41"/>
        </w:numPr>
        <w:rPr>
          <w:rFonts w:eastAsia="Times New Roman"/>
          <w:b/>
          <w:bCs/>
          <w:sz w:val="28"/>
          <w:szCs w:val="28"/>
          <w:u w:val="single"/>
        </w:rPr>
      </w:pPr>
      <w:r>
        <w:rPr>
          <w:rFonts w:eastAsia="Times New Roman"/>
          <w:sz w:val="28"/>
          <w:szCs w:val="28"/>
        </w:rPr>
        <w:t>Heather A</w:t>
      </w:r>
      <w:r w:rsidR="003E4D3B">
        <w:rPr>
          <w:rFonts w:eastAsia="Times New Roman"/>
          <w:sz w:val="28"/>
          <w:szCs w:val="28"/>
        </w:rPr>
        <w:t>. volunteered to participate in the Mailbox committee</w:t>
      </w:r>
    </w:p>
    <w:p w14:paraId="2A9ACDAF" w14:textId="3353AEC9" w:rsidR="003E4D3B" w:rsidRPr="003E4D3B" w:rsidRDefault="003E4D3B" w:rsidP="00BB75E5">
      <w:pPr>
        <w:pStyle w:val="ListParagraph"/>
        <w:numPr>
          <w:ilvl w:val="1"/>
          <w:numId w:val="41"/>
        </w:numPr>
        <w:rPr>
          <w:rFonts w:eastAsia="Times New Roman"/>
          <w:b/>
          <w:bCs/>
          <w:sz w:val="28"/>
          <w:szCs w:val="28"/>
          <w:u w:val="single"/>
        </w:rPr>
      </w:pPr>
      <w:r>
        <w:rPr>
          <w:rFonts w:eastAsia="Times New Roman"/>
          <w:sz w:val="28"/>
          <w:szCs w:val="28"/>
        </w:rPr>
        <w:t>Christmas lights will be going up the week after Thanksgiving.</w:t>
      </w:r>
    </w:p>
    <w:p w14:paraId="404AC507" w14:textId="6C9EFD92" w:rsidR="003E4D3B" w:rsidRPr="00BB75E5" w:rsidRDefault="003E4D3B" w:rsidP="00BB75E5">
      <w:pPr>
        <w:pStyle w:val="ListParagraph"/>
        <w:numPr>
          <w:ilvl w:val="1"/>
          <w:numId w:val="41"/>
        </w:numPr>
        <w:rPr>
          <w:rFonts w:eastAsia="Times New Roman"/>
          <w:b/>
          <w:bCs/>
          <w:sz w:val="28"/>
          <w:szCs w:val="28"/>
          <w:u w:val="single"/>
        </w:rPr>
      </w:pPr>
      <w:r>
        <w:rPr>
          <w:rFonts w:eastAsia="Times New Roman"/>
          <w:sz w:val="28"/>
          <w:szCs w:val="28"/>
        </w:rPr>
        <w:t>The next board meeting will be set up for the second week in January</w:t>
      </w:r>
    </w:p>
    <w:p w14:paraId="23ECEF56" w14:textId="77777777" w:rsidR="0075590F" w:rsidRDefault="0075590F" w:rsidP="00405610">
      <w:pPr>
        <w:rPr>
          <w:rFonts w:eastAsia="Times New Roman"/>
          <w:b/>
          <w:bCs/>
          <w:sz w:val="28"/>
          <w:szCs w:val="28"/>
          <w:u w:val="single"/>
        </w:rPr>
      </w:pPr>
    </w:p>
    <w:p w14:paraId="7914A6D8" w14:textId="0E350AD3" w:rsidR="00405610" w:rsidRDefault="00405610" w:rsidP="00405610">
      <w:pPr>
        <w:rPr>
          <w:rFonts w:eastAsia="Times New Roman"/>
          <w:b/>
          <w:bCs/>
          <w:sz w:val="28"/>
          <w:szCs w:val="28"/>
          <w:u w:val="single"/>
        </w:rPr>
      </w:pPr>
      <w:r w:rsidRPr="00AE50E9">
        <w:rPr>
          <w:rFonts w:eastAsia="Times New Roman"/>
          <w:b/>
          <w:bCs/>
          <w:sz w:val="28"/>
          <w:szCs w:val="28"/>
          <w:u w:val="single"/>
        </w:rPr>
        <w:t>Previously Discussed Aspirations &amp; Proposed 2025 Projects</w:t>
      </w:r>
    </w:p>
    <w:p w14:paraId="239BE352" w14:textId="0FAAB518" w:rsidR="005E3452" w:rsidRPr="005E3452" w:rsidRDefault="005E3452" w:rsidP="005E3452">
      <w:pPr>
        <w:pStyle w:val="ListParagraph"/>
        <w:numPr>
          <w:ilvl w:val="1"/>
          <w:numId w:val="30"/>
        </w:numPr>
        <w:rPr>
          <w:rFonts w:eastAsia="Times New Roman"/>
          <w:b/>
          <w:bCs/>
          <w:sz w:val="28"/>
          <w:szCs w:val="28"/>
          <w:u w:val="single"/>
        </w:rPr>
      </w:pPr>
      <w:r>
        <w:rPr>
          <w:rFonts w:eastAsia="Times New Roman"/>
          <w:b/>
          <w:bCs/>
          <w:sz w:val="28"/>
          <w:szCs w:val="28"/>
        </w:rPr>
        <w:t xml:space="preserve">Aspirations </w:t>
      </w:r>
      <w:r w:rsidR="003F1246">
        <w:rPr>
          <w:rFonts w:eastAsia="Times New Roman"/>
          <w:b/>
          <w:bCs/>
          <w:sz w:val="28"/>
          <w:szCs w:val="28"/>
        </w:rPr>
        <w:t xml:space="preserve">previously </w:t>
      </w:r>
      <w:r>
        <w:rPr>
          <w:rFonts w:eastAsia="Times New Roman"/>
          <w:b/>
          <w:bCs/>
          <w:sz w:val="28"/>
          <w:szCs w:val="28"/>
        </w:rPr>
        <w:t>discussed</w:t>
      </w:r>
    </w:p>
    <w:p w14:paraId="01CFF9DE" w14:textId="4277914F" w:rsidR="002D072B" w:rsidRPr="002D072B" w:rsidRDefault="002D072B" w:rsidP="005E3452">
      <w:pPr>
        <w:pStyle w:val="ListParagraph"/>
        <w:numPr>
          <w:ilvl w:val="2"/>
          <w:numId w:val="30"/>
        </w:numPr>
        <w:rPr>
          <w:rFonts w:eastAsia="Times New Roman"/>
          <w:b/>
          <w:bCs/>
          <w:sz w:val="20"/>
          <w:szCs w:val="20"/>
          <w:u w:val="single"/>
        </w:rPr>
      </w:pPr>
      <w:r>
        <w:rPr>
          <w:rFonts w:eastAsia="Times New Roman"/>
          <w:b/>
          <w:bCs/>
          <w:sz w:val="20"/>
          <w:szCs w:val="20"/>
        </w:rPr>
        <w:t>Stain for the playground</w:t>
      </w:r>
    </w:p>
    <w:p w14:paraId="0B12AB0A" w14:textId="3B27D2D5" w:rsidR="005E3452" w:rsidRPr="006F65CF" w:rsidRDefault="001E0F3A" w:rsidP="005E3452">
      <w:pPr>
        <w:pStyle w:val="ListParagraph"/>
        <w:numPr>
          <w:ilvl w:val="2"/>
          <w:numId w:val="30"/>
        </w:numPr>
        <w:rPr>
          <w:rFonts w:eastAsia="Times New Roman"/>
          <w:b/>
          <w:bCs/>
          <w:sz w:val="20"/>
          <w:szCs w:val="20"/>
          <w:u w:val="single"/>
        </w:rPr>
      </w:pPr>
      <w:r w:rsidRPr="006F65CF">
        <w:rPr>
          <w:rFonts w:eastAsia="Times New Roman"/>
          <w:b/>
          <w:bCs/>
          <w:sz w:val="20"/>
          <w:szCs w:val="20"/>
        </w:rPr>
        <w:t>Provide electric power for the Back Entrance</w:t>
      </w:r>
    </w:p>
    <w:p w14:paraId="4FC473E9" w14:textId="23776D10" w:rsidR="001E0F3A" w:rsidRPr="006F65CF" w:rsidRDefault="001E0F3A" w:rsidP="005E3452">
      <w:pPr>
        <w:pStyle w:val="ListParagraph"/>
        <w:numPr>
          <w:ilvl w:val="2"/>
          <w:numId w:val="30"/>
        </w:numPr>
        <w:rPr>
          <w:rFonts w:eastAsia="Times New Roman"/>
          <w:b/>
          <w:bCs/>
          <w:sz w:val="20"/>
          <w:szCs w:val="20"/>
          <w:u w:val="single"/>
        </w:rPr>
      </w:pPr>
      <w:r w:rsidRPr="006F65CF">
        <w:rPr>
          <w:rFonts w:eastAsia="Times New Roman"/>
          <w:b/>
          <w:bCs/>
          <w:sz w:val="20"/>
          <w:szCs w:val="20"/>
        </w:rPr>
        <w:t>Software</w:t>
      </w:r>
      <w:r w:rsidR="00ED224A" w:rsidRPr="006F65CF">
        <w:rPr>
          <w:rFonts w:eastAsia="Times New Roman"/>
          <w:b/>
          <w:bCs/>
          <w:sz w:val="20"/>
          <w:szCs w:val="20"/>
        </w:rPr>
        <w:t xml:space="preserve"> upgrades for the front wall cameras</w:t>
      </w:r>
    </w:p>
    <w:p w14:paraId="62211D6E" w14:textId="19FB3C7F" w:rsidR="00011C03" w:rsidRPr="006F65CF" w:rsidRDefault="00011C03" w:rsidP="005E3452">
      <w:pPr>
        <w:pStyle w:val="ListParagraph"/>
        <w:numPr>
          <w:ilvl w:val="2"/>
          <w:numId w:val="30"/>
        </w:numPr>
        <w:rPr>
          <w:rFonts w:eastAsia="Times New Roman"/>
          <w:b/>
          <w:bCs/>
          <w:sz w:val="20"/>
          <w:szCs w:val="20"/>
          <w:u w:val="single"/>
        </w:rPr>
      </w:pPr>
      <w:r w:rsidRPr="006F65CF">
        <w:rPr>
          <w:rFonts w:eastAsia="Times New Roman"/>
          <w:b/>
          <w:bCs/>
          <w:sz w:val="20"/>
          <w:szCs w:val="20"/>
        </w:rPr>
        <w:t xml:space="preserve">License plate camera for front wall </w:t>
      </w:r>
    </w:p>
    <w:p w14:paraId="0539CA8A" w14:textId="64C2DD05" w:rsidR="00ED224A" w:rsidRPr="006F65CF" w:rsidRDefault="00ED224A" w:rsidP="005E3452">
      <w:pPr>
        <w:pStyle w:val="ListParagraph"/>
        <w:numPr>
          <w:ilvl w:val="2"/>
          <w:numId w:val="30"/>
        </w:numPr>
        <w:rPr>
          <w:rFonts w:eastAsia="Times New Roman"/>
          <w:b/>
          <w:bCs/>
          <w:sz w:val="20"/>
          <w:szCs w:val="20"/>
          <w:u w:val="single"/>
        </w:rPr>
      </w:pPr>
      <w:r w:rsidRPr="006F65CF">
        <w:rPr>
          <w:rFonts w:eastAsia="Times New Roman"/>
          <w:b/>
          <w:bCs/>
          <w:sz w:val="20"/>
          <w:szCs w:val="20"/>
        </w:rPr>
        <w:t xml:space="preserve">Electronic sign that provides information on both front and back </w:t>
      </w:r>
      <w:r w:rsidR="0084329D" w:rsidRPr="006F65CF">
        <w:rPr>
          <w:rFonts w:eastAsia="Times New Roman"/>
          <w:b/>
          <w:bCs/>
          <w:sz w:val="20"/>
          <w:szCs w:val="20"/>
        </w:rPr>
        <w:t>sides</w:t>
      </w:r>
    </w:p>
    <w:p w14:paraId="5100982F" w14:textId="38F35EAD" w:rsidR="0084329D" w:rsidRPr="006F65CF" w:rsidRDefault="0084329D" w:rsidP="005E3452">
      <w:pPr>
        <w:pStyle w:val="ListParagraph"/>
        <w:numPr>
          <w:ilvl w:val="2"/>
          <w:numId w:val="30"/>
        </w:numPr>
        <w:rPr>
          <w:rFonts w:eastAsia="Times New Roman"/>
          <w:b/>
          <w:bCs/>
          <w:sz w:val="20"/>
          <w:szCs w:val="20"/>
          <w:u w:val="single"/>
        </w:rPr>
      </w:pPr>
      <w:r w:rsidRPr="006F65CF">
        <w:rPr>
          <w:rFonts w:eastAsia="Times New Roman"/>
          <w:b/>
          <w:bCs/>
          <w:sz w:val="20"/>
          <w:szCs w:val="20"/>
        </w:rPr>
        <w:t>Landscaping for the islands</w:t>
      </w:r>
    </w:p>
    <w:p w14:paraId="0C86546E" w14:textId="77777777" w:rsidR="00590868" w:rsidRPr="006F65CF" w:rsidRDefault="00590868" w:rsidP="00154D9E">
      <w:pPr>
        <w:pStyle w:val="ListParagraph"/>
        <w:numPr>
          <w:ilvl w:val="2"/>
          <w:numId w:val="30"/>
        </w:numPr>
        <w:rPr>
          <w:rFonts w:eastAsia="Times New Roman"/>
          <w:b/>
          <w:bCs/>
          <w:sz w:val="20"/>
          <w:szCs w:val="20"/>
        </w:rPr>
      </w:pPr>
      <w:r w:rsidRPr="006F65CF">
        <w:rPr>
          <w:rFonts w:eastAsia="Times New Roman"/>
          <w:b/>
          <w:bCs/>
          <w:sz w:val="20"/>
          <w:szCs w:val="20"/>
        </w:rPr>
        <w:t>Front Entrance electronic sign – Both sides</w:t>
      </w:r>
    </w:p>
    <w:p w14:paraId="77923CD4" w14:textId="77777777" w:rsidR="00590868" w:rsidRPr="006F65CF" w:rsidRDefault="00590868" w:rsidP="00154D9E">
      <w:pPr>
        <w:pStyle w:val="ListParagraph"/>
        <w:numPr>
          <w:ilvl w:val="2"/>
          <w:numId w:val="30"/>
        </w:numPr>
        <w:rPr>
          <w:rFonts w:eastAsia="Times New Roman"/>
          <w:b/>
          <w:bCs/>
          <w:sz w:val="20"/>
          <w:szCs w:val="20"/>
        </w:rPr>
      </w:pPr>
      <w:r w:rsidRPr="006F65CF">
        <w:rPr>
          <w:rFonts w:eastAsia="Times New Roman"/>
          <w:b/>
          <w:bCs/>
          <w:sz w:val="20"/>
          <w:szCs w:val="20"/>
        </w:rPr>
        <w:t>Repair the back of the Front Entrance sign</w:t>
      </w:r>
    </w:p>
    <w:p w14:paraId="403499FC" w14:textId="77777777" w:rsidR="00590868" w:rsidRPr="006F65CF" w:rsidRDefault="00590868" w:rsidP="00154D9E">
      <w:pPr>
        <w:pStyle w:val="ListParagraph"/>
        <w:numPr>
          <w:ilvl w:val="2"/>
          <w:numId w:val="30"/>
        </w:numPr>
        <w:rPr>
          <w:rFonts w:eastAsia="Times New Roman"/>
          <w:b/>
          <w:bCs/>
          <w:sz w:val="20"/>
          <w:szCs w:val="20"/>
        </w:rPr>
      </w:pPr>
      <w:r w:rsidRPr="006F65CF">
        <w:rPr>
          <w:rFonts w:eastAsia="Times New Roman"/>
          <w:b/>
          <w:bCs/>
          <w:sz w:val="20"/>
          <w:szCs w:val="20"/>
        </w:rPr>
        <w:t>Additional funds to replace dead landscaping</w:t>
      </w:r>
    </w:p>
    <w:p w14:paraId="3D0433E3" w14:textId="77777777" w:rsidR="00590868" w:rsidRPr="006F65CF" w:rsidRDefault="00590868" w:rsidP="00154D9E">
      <w:pPr>
        <w:pStyle w:val="ListParagraph"/>
        <w:numPr>
          <w:ilvl w:val="2"/>
          <w:numId w:val="30"/>
        </w:numPr>
        <w:rPr>
          <w:rFonts w:eastAsia="Times New Roman"/>
          <w:b/>
          <w:bCs/>
          <w:sz w:val="20"/>
          <w:szCs w:val="20"/>
        </w:rPr>
      </w:pPr>
      <w:r w:rsidRPr="006F65CF">
        <w:rPr>
          <w:rFonts w:eastAsia="Times New Roman"/>
          <w:b/>
          <w:bCs/>
          <w:sz w:val="20"/>
          <w:szCs w:val="20"/>
        </w:rPr>
        <w:t>Section 5 Bridge wall</w:t>
      </w:r>
    </w:p>
    <w:p w14:paraId="65474F0C" w14:textId="77777777" w:rsidR="00590868" w:rsidRPr="006F65CF" w:rsidRDefault="00590868" w:rsidP="00154D9E">
      <w:pPr>
        <w:pStyle w:val="ListParagraph"/>
        <w:numPr>
          <w:ilvl w:val="2"/>
          <w:numId w:val="30"/>
        </w:numPr>
        <w:rPr>
          <w:rFonts w:eastAsia="Times New Roman"/>
          <w:b/>
          <w:bCs/>
          <w:sz w:val="20"/>
          <w:szCs w:val="20"/>
        </w:rPr>
      </w:pPr>
      <w:r w:rsidRPr="006F65CF">
        <w:rPr>
          <w:rFonts w:eastAsia="Times New Roman"/>
          <w:b/>
          <w:bCs/>
          <w:sz w:val="20"/>
          <w:szCs w:val="20"/>
        </w:rPr>
        <w:t>Replace light poles</w:t>
      </w:r>
    </w:p>
    <w:p w14:paraId="7BB0796A" w14:textId="77777777" w:rsidR="00590868" w:rsidRPr="006F65CF" w:rsidRDefault="00590868" w:rsidP="00154D9E">
      <w:pPr>
        <w:pStyle w:val="ListParagraph"/>
        <w:numPr>
          <w:ilvl w:val="2"/>
          <w:numId w:val="30"/>
        </w:numPr>
        <w:rPr>
          <w:rFonts w:eastAsia="Times New Roman"/>
          <w:b/>
          <w:bCs/>
          <w:sz w:val="20"/>
          <w:szCs w:val="20"/>
        </w:rPr>
      </w:pPr>
      <w:r w:rsidRPr="006F65CF">
        <w:rPr>
          <w:rFonts w:eastAsia="Times New Roman"/>
          <w:b/>
          <w:bCs/>
          <w:sz w:val="20"/>
          <w:szCs w:val="20"/>
        </w:rPr>
        <w:t>Back entrance Power Meter and aesthetics</w:t>
      </w:r>
    </w:p>
    <w:p w14:paraId="3C2ED397" w14:textId="7461B234" w:rsidR="00590868" w:rsidRPr="006F65CF" w:rsidRDefault="009A6842" w:rsidP="00154D9E">
      <w:pPr>
        <w:pStyle w:val="ListParagraph"/>
        <w:numPr>
          <w:ilvl w:val="2"/>
          <w:numId w:val="30"/>
        </w:numPr>
        <w:rPr>
          <w:rFonts w:eastAsia="Times New Roman"/>
          <w:b/>
          <w:bCs/>
          <w:sz w:val="20"/>
          <w:szCs w:val="20"/>
        </w:rPr>
      </w:pPr>
      <w:r>
        <w:rPr>
          <w:rFonts w:eastAsia="Times New Roman"/>
          <w:b/>
          <w:bCs/>
          <w:sz w:val="20"/>
          <w:szCs w:val="20"/>
        </w:rPr>
        <w:t>Poles</w:t>
      </w:r>
      <w:r w:rsidR="00590868" w:rsidRPr="006F65CF">
        <w:rPr>
          <w:rFonts w:eastAsia="Times New Roman"/>
          <w:b/>
          <w:bCs/>
          <w:sz w:val="20"/>
          <w:szCs w:val="20"/>
        </w:rPr>
        <w:t xml:space="preserve"> for Neighborhood Watch Signs</w:t>
      </w:r>
    </w:p>
    <w:p w14:paraId="1F8355FB" w14:textId="53D16CC7" w:rsidR="00590868" w:rsidRPr="006F65CF" w:rsidRDefault="00590868" w:rsidP="004D6513">
      <w:pPr>
        <w:pStyle w:val="ListParagraph"/>
        <w:numPr>
          <w:ilvl w:val="2"/>
          <w:numId w:val="30"/>
        </w:numPr>
        <w:rPr>
          <w:rFonts w:eastAsia="Times New Roman"/>
          <w:b/>
          <w:bCs/>
          <w:sz w:val="20"/>
          <w:szCs w:val="20"/>
          <w:u w:val="single"/>
        </w:rPr>
      </w:pPr>
      <w:r w:rsidRPr="006F65CF">
        <w:rPr>
          <w:rFonts w:eastAsia="Times New Roman"/>
          <w:b/>
          <w:bCs/>
          <w:sz w:val="20"/>
          <w:szCs w:val="20"/>
        </w:rPr>
        <w:t>Speed Bumps</w:t>
      </w:r>
    </w:p>
    <w:p w14:paraId="6EE2DAD7" w14:textId="59DC0099" w:rsidR="00C807EA" w:rsidRDefault="00405610" w:rsidP="00E9534A">
      <w:pPr>
        <w:ind w:left="360"/>
        <w:rPr>
          <w:rFonts w:eastAsia="Times New Roman"/>
          <w:sz w:val="28"/>
          <w:szCs w:val="28"/>
        </w:rPr>
      </w:pPr>
      <w:r w:rsidRPr="00E9534A">
        <w:rPr>
          <w:rFonts w:eastAsia="Times New Roman"/>
          <w:sz w:val="28"/>
          <w:szCs w:val="28"/>
        </w:rPr>
        <w:t xml:space="preserve">  </w:t>
      </w:r>
    </w:p>
    <w:sectPr w:rsidR="00C807EA" w:rsidSect="00CB1B0C">
      <w:pgSz w:w="12240" w:h="15840"/>
      <w:pgMar w:top="288" w:right="432" w:bottom="288"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dy CS)">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548F"/>
    <w:multiLevelType w:val="hybridMultilevel"/>
    <w:tmpl w:val="59E07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37B26"/>
    <w:multiLevelType w:val="hybridMultilevel"/>
    <w:tmpl w:val="87321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A0B97"/>
    <w:multiLevelType w:val="hybridMultilevel"/>
    <w:tmpl w:val="5F1E56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77825"/>
    <w:multiLevelType w:val="hybridMultilevel"/>
    <w:tmpl w:val="07E89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FB4106"/>
    <w:multiLevelType w:val="hybridMultilevel"/>
    <w:tmpl w:val="F57E911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 w15:restartNumberingAfterBreak="0">
    <w:nsid w:val="126279AD"/>
    <w:multiLevelType w:val="hybridMultilevel"/>
    <w:tmpl w:val="5060E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CF168E"/>
    <w:multiLevelType w:val="multilevel"/>
    <w:tmpl w:val="89A4DFC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78E68BF"/>
    <w:multiLevelType w:val="hybridMultilevel"/>
    <w:tmpl w:val="7FAA3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6C159B"/>
    <w:multiLevelType w:val="hybridMultilevel"/>
    <w:tmpl w:val="26D29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4E072F"/>
    <w:multiLevelType w:val="hybridMultilevel"/>
    <w:tmpl w:val="75942F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D70B7C"/>
    <w:multiLevelType w:val="hybridMultilevel"/>
    <w:tmpl w:val="A3F6B5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B182B6C"/>
    <w:multiLevelType w:val="hybridMultilevel"/>
    <w:tmpl w:val="07AE0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753372"/>
    <w:multiLevelType w:val="hybridMultilevel"/>
    <w:tmpl w:val="80D4D7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125462"/>
    <w:multiLevelType w:val="multilevel"/>
    <w:tmpl w:val="17F8F1B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4" w15:restartNumberingAfterBreak="0">
    <w:nsid w:val="288E0C2D"/>
    <w:multiLevelType w:val="hybridMultilevel"/>
    <w:tmpl w:val="76E6B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14783"/>
    <w:multiLevelType w:val="hybridMultilevel"/>
    <w:tmpl w:val="AAC86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4436E5"/>
    <w:multiLevelType w:val="hybridMultilevel"/>
    <w:tmpl w:val="8DF69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60586F"/>
    <w:multiLevelType w:val="hybridMultilevel"/>
    <w:tmpl w:val="7B144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7A4AE4"/>
    <w:multiLevelType w:val="hybridMultilevel"/>
    <w:tmpl w:val="90B03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D8299B"/>
    <w:multiLevelType w:val="hybridMultilevel"/>
    <w:tmpl w:val="9B3E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A768AC"/>
    <w:multiLevelType w:val="hybridMultilevel"/>
    <w:tmpl w:val="CAEA2E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FF31D27"/>
    <w:multiLevelType w:val="hybridMultilevel"/>
    <w:tmpl w:val="9F588B0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4B7697A"/>
    <w:multiLevelType w:val="hybridMultilevel"/>
    <w:tmpl w:val="F8B02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D27CF8"/>
    <w:multiLevelType w:val="hybridMultilevel"/>
    <w:tmpl w:val="87E01FC4"/>
    <w:lvl w:ilvl="0" w:tplc="4532E736">
      <w:numFmt w:val="bullet"/>
      <w:lvlText w:val="-"/>
      <w:lvlJc w:val="left"/>
      <w:pPr>
        <w:ind w:left="990" w:hanging="360"/>
      </w:pPr>
      <w:rPr>
        <w:rFonts w:ascii="Calibri" w:eastAsia="Times New Roman" w:hAnsi="Calibri" w:cs="Calibri"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4" w15:restartNumberingAfterBreak="0">
    <w:nsid w:val="47892008"/>
    <w:multiLevelType w:val="hybridMultilevel"/>
    <w:tmpl w:val="3970E8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9D4050B"/>
    <w:multiLevelType w:val="hybridMultilevel"/>
    <w:tmpl w:val="8C9A9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905988"/>
    <w:multiLevelType w:val="hybridMultilevel"/>
    <w:tmpl w:val="084ED9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7B30B4"/>
    <w:multiLevelType w:val="hybridMultilevel"/>
    <w:tmpl w:val="2BB882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5124A80"/>
    <w:multiLevelType w:val="hybridMultilevel"/>
    <w:tmpl w:val="BD2A7D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7100DE2"/>
    <w:multiLevelType w:val="hybridMultilevel"/>
    <w:tmpl w:val="4096458E"/>
    <w:lvl w:ilvl="0" w:tplc="23CEFCA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A8B2C6F"/>
    <w:multiLevelType w:val="multilevel"/>
    <w:tmpl w:val="89A4DFC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45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CFE2DB8"/>
    <w:multiLevelType w:val="hybridMultilevel"/>
    <w:tmpl w:val="5972C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093CB4"/>
    <w:multiLevelType w:val="hybridMultilevel"/>
    <w:tmpl w:val="E23CD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453663"/>
    <w:multiLevelType w:val="hybridMultilevel"/>
    <w:tmpl w:val="FE128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6A2CDD"/>
    <w:multiLevelType w:val="hybridMultilevel"/>
    <w:tmpl w:val="B2088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63F15C9"/>
    <w:multiLevelType w:val="hybridMultilevel"/>
    <w:tmpl w:val="C388D91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6" w15:restartNumberingAfterBreak="0">
    <w:nsid w:val="76C7749B"/>
    <w:multiLevelType w:val="hybridMultilevel"/>
    <w:tmpl w:val="44142A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3011A0"/>
    <w:multiLevelType w:val="hybridMultilevel"/>
    <w:tmpl w:val="98C65C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A2418E5"/>
    <w:multiLevelType w:val="hybridMultilevel"/>
    <w:tmpl w:val="4B3CC8C4"/>
    <w:lvl w:ilvl="0" w:tplc="1F3CCCBE">
      <w:start w:val="12"/>
      <w:numFmt w:val="bullet"/>
      <w:lvlText w:val="-"/>
      <w:lvlJc w:val="left"/>
      <w:pPr>
        <w:ind w:left="1080" w:hanging="360"/>
      </w:pPr>
      <w:rPr>
        <w:rFonts w:ascii="Calibri" w:eastAsia="Times New Roman" w:hAnsi="Calibri" w:cs="Calibr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D2F3CBD"/>
    <w:multiLevelType w:val="hybridMultilevel"/>
    <w:tmpl w:val="AF060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B14925"/>
    <w:multiLevelType w:val="hybridMultilevel"/>
    <w:tmpl w:val="92AC38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46184420">
    <w:abstractNumId w:val="30"/>
  </w:num>
  <w:num w:numId="2" w16cid:durableId="1723403775">
    <w:abstractNumId w:val="23"/>
  </w:num>
  <w:num w:numId="3" w16cid:durableId="2044137649">
    <w:abstractNumId w:val="38"/>
  </w:num>
  <w:num w:numId="4" w16cid:durableId="397822614">
    <w:abstractNumId w:val="10"/>
  </w:num>
  <w:num w:numId="5" w16cid:durableId="1509710151">
    <w:abstractNumId w:val="20"/>
  </w:num>
  <w:num w:numId="6" w16cid:durableId="2126997605">
    <w:abstractNumId w:val="21"/>
  </w:num>
  <w:num w:numId="7" w16cid:durableId="2086024347">
    <w:abstractNumId w:val="27"/>
  </w:num>
  <w:num w:numId="8" w16cid:durableId="828059109">
    <w:abstractNumId w:val="34"/>
  </w:num>
  <w:num w:numId="9" w16cid:durableId="1555508159">
    <w:abstractNumId w:val="35"/>
  </w:num>
  <w:num w:numId="10" w16cid:durableId="1341928327">
    <w:abstractNumId w:val="2"/>
  </w:num>
  <w:num w:numId="11" w16cid:durableId="432553788">
    <w:abstractNumId w:val="13"/>
  </w:num>
  <w:num w:numId="12" w16cid:durableId="1892575883">
    <w:abstractNumId w:val="6"/>
  </w:num>
  <w:num w:numId="13" w16cid:durableId="2126726976">
    <w:abstractNumId w:val="14"/>
  </w:num>
  <w:num w:numId="14" w16cid:durableId="7564657">
    <w:abstractNumId w:val="25"/>
  </w:num>
  <w:num w:numId="15" w16cid:durableId="1542941117">
    <w:abstractNumId w:val="24"/>
  </w:num>
  <w:num w:numId="16" w16cid:durableId="133104212">
    <w:abstractNumId w:val="37"/>
  </w:num>
  <w:num w:numId="17" w16cid:durableId="1078477301">
    <w:abstractNumId w:val="9"/>
  </w:num>
  <w:num w:numId="18" w16cid:durableId="1541281354">
    <w:abstractNumId w:val="26"/>
  </w:num>
  <w:num w:numId="19" w16cid:durableId="1197427169">
    <w:abstractNumId w:val="36"/>
  </w:num>
  <w:num w:numId="20" w16cid:durableId="1500121682">
    <w:abstractNumId w:val="12"/>
  </w:num>
  <w:num w:numId="21" w16cid:durableId="1120031610">
    <w:abstractNumId w:val="17"/>
  </w:num>
  <w:num w:numId="22" w16cid:durableId="1224095807">
    <w:abstractNumId w:val="11"/>
  </w:num>
  <w:num w:numId="23" w16cid:durableId="1642539994">
    <w:abstractNumId w:val="1"/>
  </w:num>
  <w:num w:numId="24" w16cid:durableId="1500272246">
    <w:abstractNumId w:val="18"/>
  </w:num>
  <w:num w:numId="25" w16cid:durableId="1667125082">
    <w:abstractNumId w:val="0"/>
  </w:num>
  <w:num w:numId="26" w16cid:durableId="1057319">
    <w:abstractNumId w:val="33"/>
  </w:num>
  <w:num w:numId="27" w16cid:durableId="355690845">
    <w:abstractNumId w:val="32"/>
  </w:num>
  <w:num w:numId="28" w16cid:durableId="49307318">
    <w:abstractNumId w:val="15"/>
  </w:num>
  <w:num w:numId="29" w16cid:durableId="1702434807">
    <w:abstractNumId w:val="5"/>
  </w:num>
  <w:num w:numId="30" w16cid:durableId="1686789100">
    <w:abstractNumId w:val="16"/>
  </w:num>
  <w:num w:numId="31" w16cid:durableId="1618901698">
    <w:abstractNumId w:val="22"/>
  </w:num>
  <w:num w:numId="32" w16cid:durableId="1246718692">
    <w:abstractNumId w:val="3"/>
  </w:num>
  <w:num w:numId="33" w16cid:durableId="1965500682">
    <w:abstractNumId w:val="29"/>
  </w:num>
  <w:num w:numId="34" w16cid:durableId="1255285921">
    <w:abstractNumId w:val="40"/>
  </w:num>
  <w:num w:numId="35" w16cid:durableId="230622309">
    <w:abstractNumId w:val="28"/>
  </w:num>
  <w:num w:numId="36" w16cid:durableId="1919364348">
    <w:abstractNumId w:val="31"/>
  </w:num>
  <w:num w:numId="37" w16cid:durableId="261110115">
    <w:abstractNumId w:val="19"/>
  </w:num>
  <w:num w:numId="38" w16cid:durableId="106782042">
    <w:abstractNumId w:val="8"/>
  </w:num>
  <w:num w:numId="39" w16cid:durableId="187106737">
    <w:abstractNumId w:val="4"/>
  </w:num>
  <w:num w:numId="40" w16cid:durableId="1020472008">
    <w:abstractNumId w:val="39"/>
  </w:num>
  <w:num w:numId="41" w16cid:durableId="5711608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18D"/>
    <w:rsid w:val="00002EEC"/>
    <w:rsid w:val="00003DF1"/>
    <w:rsid w:val="0000436D"/>
    <w:rsid w:val="00007117"/>
    <w:rsid w:val="00007182"/>
    <w:rsid w:val="00011C03"/>
    <w:rsid w:val="00013DBC"/>
    <w:rsid w:val="0001415A"/>
    <w:rsid w:val="00015446"/>
    <w:rsid w:val="000165CB"/>
    <w:rsid w:val="00017C4D"/>
    <w:rsid w:val="00022201"/>
    <w:rsid w:val="0002606E"/>
    <w:rsid w:val="00030769"/>
    <w:rsid w:val="000320D8"/>
    <w:rsid w:val="00032F0A"/>
    <w:rsid w:val="00042213"/>
    <w:rsid w:val="00045456"/>
    <w:rsid w:val="00045B2D"/>
    <w:rsid w:val="00051529"/>
    <w:rsid w:val="0005270F"/>
    <w:rsid w:val="000528A1"/>
    <w:rsid w:val="00055E1A"/>
    <w:rsid w:val="000571BC"/>
    <w:rsid w:val="00062A25"/>
    <w:rsid w:val="00072EEE"/>
    <w:rsid w:val="0007327E"/>
    <w:rsid w:val="0007331D"/>
    <w:rsid w:val="0007380A"/>
    <w:rsid w:val="000739AA"/>
    <w:rsid w:val="000740F1"/>
    <w:rsid w:val="00077BA3"/>
    <w:rsid w:val="00077F38"/>
    <w:rsid w:val="000804FA"/>
    <w:rsid w:val="00082250"/>
    <w:rsid w:val="0008317C"/>
    <w:rsid w:val="0008488F"/>
    <w:rsid w:val="00085FD1"/>
    <w:rsid w:val="00087DFE"/>
    <w:rsid w:val="00091400"/>
    <w:rsid w:val="000A5A80"/>
    <w:rsid w:val="000B3B0D"/>
    <w:rsid w:val="000B6E4C"/>
    <w:rsid w:val="000B7F8C"/>
    <w:rsid w:val="000C0C74"/>
    <w:rsid w:val="000C1AA2"/>
    <w:rsid w:val="000C4462"/>
    <w:rsid w:val="000C7ADC"/>
    <w:rsid w:val="000D0095"/>
    <w:rsid w:val="000D1CC6"/>
    <w:rsid w:val="000D2A23"/>
    <w:rsid w:val="000D5EAD"/>
    <w:rsid w:val="000D6085"/>
    <w:rsid w:val="000D69C3"/>
    <w:rsid w:val="000E2108"/>
    <w:rsid w:val="000E391E"/>
    <w:rsid w:val="000E6FF3"/>
    <w:rsid w:val="000E7788"/>
    <w:rsid w:val="000F332F"/>
    <w:rsid w:val="000F45EB"/>
    <w:rsid w:val="000F5996"/>
    <w:rsid w:val="00100F50"/>
    <w:rsid w:val="00101703"/>
    <w:rsid w:val="001019AD"/>
    <w:rsid w:val="00102104"/>
    <w:rsid w:val="0011332F"/>
    <w:rsid w:val="00117CF0"/>
    <w:rsid w:val="00121BB8"/>
    <w:rsid w:val="00124CBD"/>
    <w:rsid w:val="00130D06"/>
    <w:rsid w:val="00132ACE"/>
    <w:rsid w:val="001331F1"/>
    <w:rsid w:val="00133326"/>
    <w:rsid w:val="00142AA6"/>
    <w:rsid w:val="00142CE5"/>
    <w:rsid w:val="00151E6F"/>
    <w:rsid w:val="00152B5B"/>
    <w:rsid w:val="00154D9E"/>
    <w:rsid w:val="00154EC2"/>
    <w:rsid w:val="00156029"/>
    <w:rsid w:val="00156795"/>
    <w:rsid w:val="00161FC7"/>
    <w:rsid w:val="001629BC"/>
    <w:rsid w:val="00163002"/>
    <w:rsid w:val="00166E75"/>
    <w:rsid w:val="0016702C"/>
    <w:rsid w:val="001725BF"/>
    <w:rsid w:val="001740F3"/>
    <w:rsid w:val="0017542B"/>
    <w:rsid w:val="001768DC"/>
    <w:rsid w:val="00181D9F"/>
    <w:rsid w:val="001848A0"/>
    <w:rsid w:val="001853A4"/>
    <w:rsid w:val="00187E82"/>
    <w:rsid w:val="00190F0F"/>
    <w:rsid w:val="00190FA6"/>
    <w:rsid w:val="001913E6"/>
    <w:rsid w:val="001931FC"/>
    <w:rsid w:val="00194627"/>
    <w:rsid w:val="00196418"/>
    <w:rsid w:val="001978D1"/>
    <w:rsid w:val="001A7134"/>
    <w:rsid w:val="001A7D5B"/>
    <w:rsid w:val="001B5D02"/>
    <w:rsid w:val="001C1C3C"/>
    <w:rsid w:val="001D787A"/>
    <w:rsid w:val="001E0F3A"/>
    <w:rsid w:val="001E4ABE"/>
    <w:rsid w:val="001F133F"/>
    <w:rsid w:val="001F41AD"/>
    <w:rsid w:val="001F60C7"/>
    <w:rsid w:val="002007F9"/>
    <w:rsid w:val="002036EC"/>
    <w:rsid w:val="00207770"/>
    <w:rsid w:val="002079C1"/>
    <w:rsid w:val="002079C6"/>
    <w:rsid w:val="00211FF1"/>
    <w:rsid w:val="00215FAD"/>
    <w:rsid w:val="00217C86"/>
    <w:rsid w:val="0022130A"/>
    <w:rsid w:val="002271FA"/>
    <w:rsid w:val="002306EF"/>
    <w:rsid w:val="0023419A"/>
    <w:rsid w:val="00234EFA"/>
    <w:rsid w:val="002356A9"/>
    <w:rsid w:val="00237E40"/>
    <w:rsid w:val="00240066"/>
    <w:rsid w:val="00244B45"/>
    <w:rsid w:val="00244F8B"/>
    <w:rsid w:val="002467F6"/>
    <w:rsid w:val="00247B91"/>
    <w:rsid w:val="0025183F"/>
    <w:rsid w:val="002531E0"/>
    <w:rsid w:val="002617B6"/>
    <w:rsid w:val="00261F3A"/>
    <w:rsid w:val="00262557"/>
    <w:rsid w:val="002628A3"/>
    <w:rsid w:val="0026365F"/>
    <w:rsid w:val="00266DEE"/>
    <w:rsid w:val="00267148"/>
    <w:rsid w:val="00270343"/>
    <w:rsid w:val="00270D07"/>
    <w:rsid w:val="002711A5"/>
    <w:rsid w:val="00280431"/>
    <w:rsid w:val="00283738"/>
    <w:rsid w:val="002864F4"/>
    <w:rsid w:val="0029210B"/>
    <w:rsid w:val="0029238A"/>
    <w:rsid w:val="00294B95"/>
    <w:rsid w:val="00297785"/>
    <w:rsid w:val="002A13DE"/>
    <w:rsid w:val="002A27A5"/>
    <w:rsid w:val="002A3DD3"/>
    <w:rsid w:val="002B1324"/>
    <w:rsid w:val="002B1903"/>
    <w:rsid w:val="002B7AEB"/>
    <w:rsid w:val="002C324B"/>
    <w:rsid w:val="002C3FFF"/>
    <w:rsid w:val="002C4D71"/>
    <w:rsid w:val="002C5994"/>
    <w:rsid w:val="002D072B"/>
    <w:rsid w:val="002D250D"/>
    <w:rsid w:val="002D531F"/>
    <w:rsid w:val="002D55BC"/>
    <w:rsid w:val="002E0B18"/>
    <w:rsid w:val="002E0E3A"/>
    <w:rsid w:val="002E1286"/>
    <w:rsid w:val="002E44DB"/>
    <w:rsid w:val="002F0FA4"/>
    <w:rsid w:val="002F17A9"/>
    <w:rsid w:val="002F2D71"/>
    <w:rsid w:val="002F2FD9"/>
    <w:rsid w:val="002F63EE"/>
    <w:rsid w:val="0030090F"/>
    <w:rsid w:val="00301198"/>
    <w:rsid w:val="00304D29"/>
    <w:rsid w:val="00307529"/>
    <w:rsid w:val="0031263F"/>
    <w:rsid w:val="003127BB"/>
    <w:rsid w:val="00314C3B"/>
    <w:rsid w:val="00314EE2"/>
    <w:rsid w:val="0032090A"/>
    <w:rsid w:val="00325DDE"/>
    <w:rsid w:val="00327F84"/>
    <w:rsid w:val="003302AC"/>
    <w:rsid w:val="00334A3C"/>
    <w:rsid w:val="003353EA"/>
    <w:rsid w:val="00335E15"/>
    <w:rsid w:val="00340CAE"/>
    <w:rsid w:val="00340F08"/>
    <w:rsid w:val="003416AD"/>
    <w:rsid w:val="00341A6C"/>
    <w:rsid w:val="00343581"/>
    <w:rsid w:val="00345AB7"/>
    <w:rsid w:val="00345BF8"/>
    <w:rsid w:val="00346745"/>
    <w:rsid w:val="00347BC8"/>
    <w:rsid w:val="00355C93"/>
    <w:rsid w:val="003623F3"/>
    <w:rsid w:val="003651A5"/>
    <w:rsid w:val="00365827"/>
    <w:rsid w:val="00365DD3"/>
    <w:rsid w:val="00366345"/>
    <w:rsid w:val="00366EA8"/>
    <w:rsid w:val="00370889"/>
    <w:rsid w:val="00371EAC"/>
    <w:rsid w:val="0037451B"/>
    <w:rsid w:val="003806D2"/>
    <w:rsid w:val="003840E3"/>
    <w:rsid w:val="0039248E"/>
    <w:rsid w:val="003926AE"/>
    <w:rsid w:val="00392AB2"/>
    <w:rsid w:val="00392DA9"/>
    <w:rsid w:val="003939D4"/>
    <w:rsid w:val="003958C3"/>
    <w:rsid w:val="003A07A2"/>
    <w:rsid w:val="003A305E"/>
    <w:rsid w:val="003A66FE"/>
    <w:rsid w:val="003B2465"/>
    <w:rsid w:val="003B4C4D"/>
    <w:rsid w:val="003B591E"/>
    <w:rsid w:val="003C44AD"/>
    <w:rsid w:val="003D0B71"/>
    <w:rsid w:val="003D37E3"/>
    <w:rsid w:val="003D37F3"/>
    <w:rsid w:val="003D752C"/>
    <w:rsid w:val="003D7CE3"/>
    <w:rsid w:val="003E0EAE"/>
    <w:rsid w:val="003E4D3B"/>
    <w:rsid w:val="003E4F1A"/>
    <w:rsid w:val="003E6DEF"/>
    <w:rsid w:val="003F1048"/>
    <w:rsid w:val="003F1246"/>
    <w:rsid w:val="003F43E9"/>
    <w:rsid w:val="003F6408"/>
    <w:rsid w:val="003F7719"/>
    <w:rsid w:val="00400765"/>
    <w:rsid w:val="00403BB1"/>
    <w:rsid w:val="00405610"/>
    <w:rsid w:val="00412556"/>
    <w:rsid w:val="00412ABE"/>
    <w:rsid w:val="0042331E"/>
    <w:rsid w:val="00425BE8"/>
    <w:rsid w:val="00426B8B"/>
    <w:rsid w:val="00427FC5"/>
    <w:rsid w:val="00431611"/>
    <w:rsid w:val="004341AE"/>
    <w:rsid w:val="004420E5"/>
    <w:rsid w:val="00442F00"/>
    <w:rsid w:val="0044335D"/>
    <w:rsid w:val="00445E85"/>
    <w:rsid w:val="00450693"/>
    <w:rsid w:val="00453CF9"/>
    <w:rsid w:val="0045585C"/>
    <w:rsid w:val="00463F48"/>
    <w:rsid w:val="00474A4B"/>
    <w:rsid w:val="00484649"/>
    <w:rsid w:val="004877CB"/>
    <w:rsid w:val="00490354"/>
    <w:rsid w:val="00490F13"/>
    <w:rsid w:val="00491F44"/>
    <w:rsid w:val="00494840"/>
    <w:rsid w:val="00495BA7"/>
    <w:rsid w:val="004A01EF"/>
    <w:rsid w:val="004A2C09"/>
    <w:rsid w:val="004A4754"/>
    <w:rsid w:val="004B1F21"/>
    <w:rsid w:val="004B3DD6"/>
    <w:rsid w:val="004B4FE1"/>
    <w:rsid w:val="004B7150"/>
    <w:rsid w:val="004B7D06"/>
    <w:rsid w:val="004C1697"/>
    <w:rsid w:val="004C2363"/>
    <w:rsid w:val="004C2848"/>
    <w:rsid w:val="004C77F7"/>
    <w:rsid w:val="004D1365"/>
    <w:rsid w:val="004D3067"/>
    <w:rsid w:val="004D456F"/>
    <w:rsid w:val="004D4639"/>
    <w:rsid w:val="004E26A2"/>
    <w:rsid w:val="004E389C"/>
    <w:rsid w:val="004E44A5"/>
    <w:rsid w:val="0050057A"/>
    <w:rsid w:val="005016FC"/>
    <w:rsid w:val="005019BA"/>
    <w:rsid w:val="005141BF"/>
    <w:rsid w:val="0051463D"/>
    <w:rsid w:val="00514BB8"/>
    <w:rsid w:val="00515362"/>
    <w:rsid w:val="00517257"/>
    <w:rsid w:val="0053185E"/>
    <w:rsid w:val="00532F6D"/>
    <w:rsid w:val="00546AA4"/>
    <w:rsid w:val="00546D10"/>
    <w:rsid w:val="0054740C"/>
    <w:rsid w:val="00547A27"/>
    <w:rsid w:val="00552C7B"/>
    <w:rsid w:val="00553C62"/>
    <w:rsid w:val="005541CE"/>
    <w:rsid w:val="005548F7"/>
    <w:rsid w:val="005559AC"/>
    <w:rsid w:val="00562270"/>
    <w:rsid w:val="005649F5"/>
    <w:rsid w:val="005748DE"/>
    <w:rsid w:val="005769FA"/>
    <w:rsid w:val="005779E7"/>
    <w:rsid w:val="00582400"/>
    <w:rsid w:val="005845D8"/>
    <w:rsid w:val="00590868"/>
    <w:rsid w:val="005A2771"/>
    <w:rsid w:val="005B047D"/>
    <w:rsid w:val="005B3E46"/>
    <w:rsid w:val="005B407F"/>
    <w:rsid w:val="005B4557"/>
    <w:rsid w:val="005B5011"/>
    <w:rsid w:val="005C0F96"/>
    <w:rsid w:val="005C11BC"/>
    <w:rsid w:val="005C1D19"/>
    <w:rsid w:val="005C7D86"/>
    <w:rsid w:val="005D0600"/>
    <w:rsid w:val="005D35E7"/>
    <w:rsid w:val="005D4730"/>
    <w:rsid w:val="005E11DC"/>
    <w:rsid w:val="005E1EDD"/>
    <w:rsid w:val="005E2BF8"/>
    <w:rsid w:val="005E3452"/>
    <w:rsid w:val="005E425F"/>
    <w:rsid w:val="005E5678"/>
    <w:rsid w:val="005E575B"/>
    <w:rsid w:val="005E5E0C"/>
    <w:rsid w:val="005E603B"/>
    <w:rsid w:val="005E7292"/>
    <w:rsid w:val="005E787B"/>
    <w:rsid w:val="005E7E73"/>
    <w:rsid w:val="005F2C42"/>
    <w:rsid w:val="005F64F4"/>
    <w:rsid w:val="005F7F87"/>
    <w:rsid w:val="00603839"/>
    <w:rsid w:val="00604F68"/>
    <w:rsid w:val="00605B8A"/>
    <w:rsid w:val="00607CD4"/>
    <w:rsid w:val="00612E0E"/>
    <w:rsid w:val="00616B95"/>
    <w:rsid w:val="00617A86"/>
    <w:rsid w:val="00622084"/>
    <w:rsid w:val="00625AFE"/>
    <w:rsid w:val="00626F7C"/>
    <w:rsid w:val="00627380"/>
    <w:rsid w:val="00630CA3"/>
    <w:rsid w:val="006420A5"/>
    <w:rsid w:val="0064649D"/>
    <w:rsid w:val="00652908"/>
    <w:rsid w:val="00652EC1"/>
    <w:rsid w:val="00653E00"/>
    <w:rsid w:val="0066209C"/>
    <w:rsid w:val="0066214D"/>
    <w:rsid w:val="0066502D"/>
    <w:rsid w:val="00666731"/>
    <w:rsid w:val="00671C90"/>
    <w:rsid w:val="006735B5"/>
    <w:rsid w:val="00673E33"/>
    <w:rsid w:val="00673E39"/>
    <w:rsid w:val="00674F61"/>
    <w:rsid w:val="0067600B"/>
    <w:rsid w:val="006763BD"/>
    <w:rsid w:val="00690D56"/>
    <w:rsid w:val="00692A67"/>
    <w:rsid w:val="00694C93"/>
    <w:rsid w:val="006964E5"/>
    <w:rsid w:val="006A073E"/>
    <w:rsid w:val="006A1ABA"/>
    <w:rsid w:val="006A6347"/>
    <w:rsid w:val="006A6417"/>
    <w:rsid w:val="006A7954"/>
    <w:rsid w:val="006B3A6D"/>
    <w:rsid w:val="006B3CB2"/>
    <w:rsid w:val="006B6384"/>
    <w:rsid w:val="006C5230"/>
    <w:rsid w:val="006D0349"/>
    <w:rsid w:val="006D39B3"/>
    <w:rsid w:val="006D55B3"/>
    <w:rsid w:val="006D768B"/>
    <w:rsid w:val="006E1C8F"/>
    <w:rsid w:val="006E497D"/>
    <w:rsid w:val="006E55AE"/>
    <w:rsid w:val="006E5E6F"/>
    <w:rsid w:val="006F1C4A"/>
    <w:rsid w:val="006F3B71"/>
    <w:rsid w:val="006F57C8"/>
    <w:rsid w:val="006F5976"/>
    <w:rsid w:val="006F5F43"/>
    <w:rsid w:val="006F65CF"/>
    <w:rsid w:val="00701300"/>
    <w:rsid w:val="00703ECE"/>
    <w:rsid w:val="00706171"/>
    <w:rsid w:val="00706D78"/>
    <w:rsid w:val="007151C6"/>
    <w:rsid w:val="00715D6A"/>
    <w:rsid w:val="00717D22"/>
    <w:rsid w:val="00721337"/>
    <w:rsid w:val="00722D0D"/>
    <w:rsid w:val="00725155"/>
    <w:rsid w:val="0072757B"/>
    <w:rsid w:val="00731020"/>
    <w:rsid w:val="007315BD"/>
    <w:rsid w:val="00731CB4"/>
    <w:rsid w:val="00732825"/>
    <w:rsid w:val="00744F44"/>
    <w:rsid w:val="00745609"/>
    <w:rsid w:val="00745C22"/>
    <w:rsid w:val="00750A6E"/>
    <w:rsid w:val="00750BF8"/>
    <w:rsid w:val="00750F12"/>
    <w:rsid w:val="0075161F"/>
    <w:rsid w:val="0075197F"/>
    <w:rsid w:val="00751E8A"/>
    <w:rsid w:val="0075332D"/>
    <w:rsid w:val="00753403"/>
    <w:rsid w:val="00753462"/>
    <w:rsid w:val="0075590F"/>
    <w:rsid w:val="00756BA8"/>
    <w:rsid w:val="00757B40"/>
    <w:rsid w:val="007601ED"/>
    <w:rsid w:val="00764F02"/>
    <w:rsid w:val="00766E73"/>
    <w:rsid w:val="007705B4"/>
    <w:rsid w:val="00775D14"/>
    <w:rsid w:val="00776AE6"/>
    <w:rsid w:val="00780A0A"/>
    <w:rsid w:val="00781B09"/>
    <w:rsid w:val="00785B44"/>
    <w:rsid w:val="00791101"/>
    <w:rsid w:val="00791516"/>
    <w:rsid w:val="00795C64"/>
    <w:rsid w:val="00795D9D"/>
    <w:rsid w:val="007A0551"/>
    <w:rsid w:val="007A06AE"/>
    <w:rsid w:val="007A17A2"/>
    <w:rsid w:val="007A5DEF"/>
    <w:rsid w:val="007B076D"/>
    <w:rsid w:val="007B1CD4"/>
    <w:rsid w:val="007C1C4F"/>
    <w:rsid w:val="007C2353"/>
    <w:rsid w:val="007C30FE"/>
    <w:rsid w:val="007C72B6"/>
    <w:rsid w:val="007C7A4A"/>
    <w:rsid w:val="007D441A"/>
    <w:rsid w:val="007E0BA0"/>
    <w:rsid w:val="007E44E2"/>
    <w:rsid w:val="007F0A35"/>
    <w:rsid w:val="007F3C03"/>
    <w:rsid w:val="007F4675"/>
    <w:rsid w:val="00804729"/>
    <w:rsid w:val="00805B42"/>
    <w:rsid w:val="00811DD7"/>
    <w:rsid w:val="00814A86"/>
    <w:rsid w:val="008157C0"/>
    <w:rsid w:val="0082123F"/>
    <w:rsid w:val="00826D59"/>
    <w:rsid w:val="00827D30"/>
    <w:rsid w:val="00832DFB"/>
    <w:rsid w:val="008404F0"/>
    <w:rsid w:val="00842924"/>
    <w:rsid w:val="00842C82"/>
    <w:rsid w:val="0084329D"/>
    <w:rsid w:val="00846534"/>
    <w:rsid w:val="00846609"/>
    <w:rsid w:val="00850E43"/>
    <w:rsid w:val="008513A5"/>
    <w:rsid w:val="00852536"/>
    <w:rsid w:val="0086041C"/>
    <w:rsid w:val="0086310C"/>
    <w:rsid w:val="00866427"/>
    <w:rsid w:val="00867D02"/>
    <w:rsid w:val="008703F8"/>
    <w:rsid w:val="00873E1E"/>
    <w:rsid w:val="00885BC8"/>
    <w:rsid w:val="00886A60"/>
    <w:rsid w:val="00894BF2"/>
    <w:rsid w:val="008A4DB3"/>
    <w:rsid w:val="008A6A59"/>
    <w:rsid w:val="008A76BE"/>
    <w:rsid w:val="008A7790"/>
    <w:rsid w:val="008B03CD"/>
    <w:rsid w:val="008B47C4"/>
    <w:rsid w:val="008B6486"/>
    <w:rsid w:val="008B6B37"/>
    <w:rsid w:val="008C0445"/>
    <w:rsid w:val="008C1ADD"/>
    <w:rsid w:val="008C3A1D"/>
    <w:rsid w:val="008C463D"/>
    <w:rsid w:val="008C475C"/>
    <w:rsid w:val="008C5349"/>
    <w:rsid w:val="008D1E2C"/>
    <w:rsid w:val="008D21B6"/>
    <w:rsid w:val="008D24BF"/>
    <w:rsid w:val="008D3E5E"/>
    <w:rsid w:val="008E26CB"/>
    <w:rsid w:val="008E2D0B"/>
    <w:rsid w:val="008E3E65"/>
    <w:rsid w:val="008F41CD"/>
    <w:rsid w:val="008F4BDC"/>
    <w:rsid w:val="00900034"/>
    <w:rsid w:val="009016E7"/>
    <w:rsid w:val="00902B35"/>
    <w:rsid w:val="00905666"/>
    <w:rsid w:val="00905AC7"/>
    <w:rsid w:val="00907F1B"/>
    <w:rsid w:val="00910616"/>
    <w:rsid w:val="0091359B"/>
    <w:rsid w:val="0091552E"/>
    <w:rsid w:val="00920EE7"/>
    <w:rsid w:val="009245F1"/>
    <w:rsid w:val="00924D20"/>
    <w:rsid w:val="00925A0E"/>
    <w:rsid w:val="009301DA"/>
    <w:rsid w:val="00934199"/>
    <w:rsid w:val="009347C1"/>
    <w:rsid w:val="00942287"/>
    <w:rsid w:val="00950E83"/>
    <w:rsid w:val="009522B5"/>
    <w:rsid w:val="00954081"/>
    <w:rsid w:val="00961C78"/>
    <w:rsid w:val="0096216D"/>
    <w:rsid w:val="009629F1"/>
    <w:rsid w:val="0096316D"/>
    <w:rsid w:val="009750FD"/>
    <w:rsid w:val="00975199"/>
    <w:rsid w:val="009774EA"/>
    <w:rsid w:val="009802E6"/>
    <w:rsid w:val="0098343B"/>
    <w:rsid w:val="00984D6F"/>
    <w:rsid w:val="00985E22"/>
    <w:rsid w:val="0098652E"/>
    <w:rsid w:val="00987887"/>
    <w:rsid w:val="00991FE5"/>
    <w:rsid w:val="00992D8E"/>
    <w:rsid w:val="0099381F"/>
    <w:rsid w:val="009A06E6"/>
    <w:rsid w:val="009A17A8"/>
    <w:rsid w:val="009A1964"/>
    <w:rsid w:val="009A27A0"/>
    <w:rsid w:val="009A2E1F"/>
    <w:rsid w:val="009A393D"/>
    <w:rsid w:val="009A4B6D"/>
    <w:rsid w:val="009A5D1D"/>
    <w:rsid w:val="009A6842"/>
    <w:rsid w:val="009A6916"/>
    <w:rsid w:val="009A716A"/>
    <w:rsid w:val="009A7D36"/>
    <w:rsid w:val="009B0C1E"/>
    <w:rsid w:val="009B31F9"/>
    <w:rsid w:val="009B3756"/>
    <w:rsid w:val="009B3848"/>
    <w:rsid w:val="009B68E4"/>
    <w:rsid w:val="009C10BE"/>
    <w:rsid w:val="009C3631"/>
    <w:rsid w:val="009C791B"/>
    <w:rsid w:val="009C7BDE"/>
    <w:rsid w:val="009D4A4D"/>
    <w:rsid w:val="009D6257"/>
    <w:rsid w:val="009E2A47"/>
    <w:rsid w:val="009E3068"/>
    <w:rsid w:val="009E3538"/>
    <w:rsid w:val="009E7C72"/>
    <w:rsid w:val="009F1058"/>
    <w:rsid w:val="009F1532"/>
    <w:rsid w:val="00A00E20"/>
    <w:rsid w:val="00A10909"/>
    <w:rsid w:val="00A13346"/>
    <w:rsid w:val="00A22CC4"/>
    <w:rsid w:val="00A30C9C"/>
    <w:rsid w:val="00A31047"/>
    <w:rsid w:val="00A36236"/>
    <w:rsid w:val="00A43297"/>
    <w:rsid w:val="00A44246"/>
    <w:rsid w:val="00A458E2"/>
    <w:rsid w:val="00A45F73"/>
    <w:rsid w:val="00A52A11"/>
    <w:rsid w:val="00A53A87"/>
    <w:rsid w:val="00A53BD6"/>
    <w:rsid w:val="00A54712"/>
    <w:rsid w:val="00A573A7"/>
    <w:rsid w:val="00A64879"/>
    <w:rsid w:val="00A64ED2"/>
    <w:rsid w:val="00A66D3E"/>
    <w:rsid w:val="00A66D7F"/>
    <w:rsid w:val="00A71987"/>
    <w:rsid w:val="00A719B2"/>
    <w:rsid w:val="00A71BE5"/>
    <w:rsid w:val="00A72214"/>
    <w:rsid w:val="00A76F7A"/>
    <w:rsid w:val="00A8038F"/>
    <w:rsid w:val="00A82BD6"/>
    <w:rsid w:val="00A84E87"/>
    <w:rsid w:val="00A916CC"/>
    <w:rsid w:val="00A94513"/>
    <w:rsid w:val="00AA1A1F"/>
    <w:rsid w:val="00AA1DD4"/>
    <w:rsid w:val="00AA4F19"/>
    <w:rsid w:val="00AA7388"/>
    <w:rsid w:val="00AB0ACC"/>
    <w:rsid w:val="00AB1637"/>
    <w:rsid w:val="00AB72B2"/>
    <w:rsid w:val="00AC34DA"/>
    <w:rsid w:val="00AD204F"/>
    <w:rsid w:val="00AE478E"/>
    <w:rsid w:val="00AE49E1"/>
    <w:rsid w:val="00AE50E9"/>
    <w:rsid w:val="00AE690B"/>
    <w:rsid w:val="00AE75ED"/>
    <w:rsid w:val="00AF54BF"/>
    <w:rsid w:val="00AF61BB"/>
    <w:rsid w:val="00B00259"/>
    <w:rsid w:val="00B11A48"/>
    <w:rsid w:val="00B11BA7"/>
    <w:rsid w:val="00B159D7"/>
    <w:rsid w:val="00B20FBC"/>
    <w:rsid w:val="00B21602"/>
    <w:rsid w:val="00B21CB3"/>
    <w:rsid w:val="00B22A55"/>
    <w:rsid w:val="00B22E1B"/>
    <w:rsid w:val="00B23598"/>
    <w:rsid w:val="00B23B27"/>
    <w:rsid w:val="00B24A74"/>
    <w:rsid w:val="00B24B38"/>
    <w:rsid w:val="00B25E39"/>
    <w:rsid w:val="00B40FA2"/>
    <w:rsid w:val="00B42D8B"/>
    <w:rsid w:val="00B42EC9"/>
    <w:rsid w:val="00B44291"/>
    <w:rsid w:val="00B44AD1"/>
    <w:rsid w:val="00B4794B"/>
    <w:rsid w:val="00B50529"/>
    <w:rsid w:val="00B507A6"/>
    <w:rsid w:val="00B5087E"/>
    <w:rsid w:val="00B550BA"/>
    <w:rsid w:val="00B7456B"/>
    <w:rsid w:val="00B97746"/>
    <w:rsid w:val="00BA03A1"/>
    <w:rsid w:val="00BA1607"/>
    <w:rsid w:val="00BA4DE7"/>
    <w:rsid w:val="00BA7EAB"/>
    <w:rsid w:val="00BB292D"/>
    <w:rsid w:val="00BB2F53"/>
    <w:rsid w:val="00BB735E"/>
    <w:rsid w:val="00BB75E5"/>
    <w:rsid w:val="00BB7D6A"/>
    <w:rsid w:val="00BC30F7"/>
    <w:rsid w:val="00BC4DBC"/>
    <w:rsid w:val="00BD20DE"/>
    <w:rsid w:val="00BD3337"/>
    <w:rsid w:val="00BD484D"/>
    <w:rsid w:val="00BD6F6D"/>
    <w:rsid w:val="00BD7026"/>
    <w:rsid w:val="00BE07E4"/>
    <w:rsid w:val="00BE09B8"/>
    <w:rsid w:val="00BE0E4E"/>
    <w:rsid w:val="00BE0EBE"/>
    <w:rsid w:val="00BE15A5"/>
    <w:rsid w:val="00BE2F19"/>
    <w:rsid w:val="00BF10DD"/>
    <w:rsid w:val="00BF243B"/>
    <w:rsid w:val="00BF2634"/>
    <w:rsid w:val="00BF4760"/>
    <w:rsid w:val="00BF5344"/>
    <w:rsid w:val="00BF55F2"/>
    <w:rsid w:val="00C02531"/>
    <w:rsid w:val="00C03596"/>
    <w:rsid w:val="00C0590A"/>
    <w:rsid w:val="00C1075F"/>
    <w:rsid w:val="00C14622"/>
    <w:rsid w:val="00C17B59"/>
    <w:rsid w:val="00C22D37"/>
    <w:rsid w:val="00C23EFC"/>
    <w:rsid w:val="00C25005"/>
    <w:rsid w:val="00C27D79"/>
    <w:rsid w:val="00C30D10"/>
    <w:rsid w:val="00C31361"/>
    <w:rsid w:val="00C43262"/>
    <w:rsid w:val="00C433B2"/>
    <w:rsid w:val="00C43FFA"/>
    <w:rsid w:val="00C443E1"/>
    <w:rsid w:val="00C553EF"/>
    <w:rsid w:val="00C5556E"/>
    <w:rsid w:val="00C55582"/>
    <w:rsid w:val="00C57BE0"/>
    <w:rsid w:val="00C57BFC"/>
    <w:rsid w:val="00C6102F"/>
    <w:rsid w:val="00C63CB8"/>
    <w:rsid w:val="00C737F7"/>
    <w:rsid w:val="00C74E02"/>
    <w:rsid w:val="00C75446"/>
    <w:rsid w:val="00C7550D"/>
    <w:rsid w:val="00C76EB4"/>
    <w:rsid w:val="00C807EA"/>
    <w:rsid w:val="00C82F54"/>
    <w:rsid w:val="00C83E91"/>
    <w:rsid w:val="00C84A06"/>
    <w:rsid w:val="00C85163"/>
    <w:rsid w:val="00C852DC"/>
    <w:rsid w:val="00C86E9D"/>
    <w:rsid w:val="00C93BE1"/>
    <w:rsid w:val="00C94138"/>
    <w:rsid w:val="00C95D7C"/>
    <w:rsid w:val="00C960E5"/>
    <w:rsid w:val="00CA029B"/>
    <w:rsid w:val="00CA0453"/>
    <w:rsid w:val="00CA28C1"/>
    <w:rsid w:val="00CA60A9"/>
    <w:rsid w:val="00CA63A1"/>
    <w:rsid w:val="00CA7F43"/>
    <w:rsid w:val="00CB0298"/>
    <w:rsid w:val="00CB1B0C"/>
    <w:rsid w:val="00CB3FC7"/>
    <w:rsid w:val="00CB5405"/>
    <w:rsid w:val="00CC2FA7"/>
    <w:rsid w:val="00CC5A0A"/>
    <w:rsid w:val="00CC7053"/>
    <w:rsid w:val="00CD0DA2"/>
    <w:rsid w:val="00CD17C6"/>
    <w:rsid w:val="00CD6CCF"/>
    <w:rsid w:val="00CD7E44"/>
    <w:rsid w:val="00CE31B3"/>
    <w:rsid w:val="00CE7D0F"/>
    <w:rsid w:val="00CF066A"/>
    <w:rsid w:val="00CF1162"/>
    <w:rsid w:val="00CF1975"/>
    <w:rsid w:val="00CF286F"/>
    <w:rsid w:val="00CF460B"/>
    <w:rsid w:val="00CF5456"/>
    <w:rsid w:val="00D1105C"/>
    <w:rsid w:val="00D14540"/>
    <w:rsid w:val="00D14B54"/>
    <w:rsid w:val="00D1717E"/>
    <w:rsid w:val="00D26EC2"/>
    <w:rsid w:val="00D2737A"/>
    <w:rsid w:val="00D2788A"/>
    <w:rsid w:val="00D32C33"/>
    <w:rsid w:val="00D3442C"/>
    <w:rsid w:val="00D368C1"/>
    <w:rsid w:val="00D373C0"/>
    <w:rsid w:val="00D37DFA"/>
    <w:rsid w:val="00D41BE3"/>
    <w:rsid w:val="00D42CD6"/>
    <w:rsid w:val="00D514AD"/>
    <w:rsid w:val="00D538F6"/>
    <w:rsid w:val="00D624C9"/>
    <w:rsid w:val="00D710EF"/>
    <w:rsid w:val="00D7233C"/>
    <w:rsid w:val="00D72EDA"/>
    <w:rsid w:val="00D85552"/>
    <w:rsid w:val="00D869B8"/>
    <w:rsid w:val="00D8773D"/>
    <w:rsid w:val="00D8792C"/>
    <w:rsid w:val="00D914AD"/>
    <w:rsid w:val="00D9269D"/>
    <w:rsid w:val="00D939E4"/>
    <w:rsid w:val="00D94488"/>
    <w:rsid w:val="00D979DC"/>
    <w:rsid w:val="00DA3FE0"/>
    <w:rsid w:val="00DA4B83"/>
    <w:rsid w:val="00DA52C8"/>
    <w:rsid w:val="00DB0F14"/>
    <w:rsid w:val="00DB5A48"/>
    <w:rsid w:val="00DB737C"/>
    <w:rsid w:val="00DC0CFA"/>
    <w:rsid w:val="00DC3F9B"/>
    <w:rsid w:val="00DC58B6"/>
    <w:rsid w:val="00DC5BBB"/>
    <w:rsid w:val="00DD09A6"/>
    <w:rsid w:val="00DD1CDF"/>
    <w:rsid w:val="00DD4C10"/>
    <w:rsid w:val="00DE217F"/>
    <w:rsid w:val="00DE259A"/>
    <w:rsid w:val="00DE51B6"/>
    <w:rsid w:val="00DE54C0"/>
    <w:rsid w:val="00DE6E3B"/>
    <w:rsid w:val="00DE7D18"/>
    <w:rsid w:val="00DF11D3"/>
    <w:rsid w:val="00DF2FCD"/>
    <w:rsid w:val="00DF5CA3"/>
    <w:rsid w:val="00E00EFE"/>
    <w:rsid w:val="00E137E0"/>
    <w:rsid w:val="00E15222"/>
    <w:rsid w:val="00E17BD2"/>
    <w:rsid w:val="00E2032D"/>
    <w:rsid w:val="00E2325E"/>
    <w:rsid w:val="00E254CF"/>
    <w:rsid w:val="00E275E6"/>
    <w:rsid w:val="00E3418D"/>
    <w:rsid w:val="00E40A6D"/>
    <w:rsid w:val="00E42EBF"/>
    <w:rsid w:val="00E55250"/>
    <w:rsid w:val="00E620A2"/>
    <w:rsid w:val="00E621BE"/>
    <w:rsid w:val="00E6236E"/>
    <w:rsid w:val="00E629B3"/>
    <w:rsid w:val="00E63BFC"/>
    <w:rsid w:val="00E67D4E"/>
    <w:rsid w:val="00E7119E"/>
    <w:rsid w:val="00E711A6"/>
    <w:rsid w:val="00E718BE"/>
    <w:rsid w:val="00E74EDE"/>
    <w:rsid w:val="00E806BA"/>
    <w:rsid w:val="00E82AC5"/>
    <w:rsid w:val="00E94DF5"/>
    <w:rsid w:val="00E952F6"/>
    <w:rsid w:val="00E9534A"/>
    <w:rsid w:val="00E964D8"/>
    <w:rsid w:val="00E97A59"/>
    <w:rsid w:val="00E97B23"/>
    <w:rsid w:val="00EA1A05"/>
    <w:rsid w:val="00EA23C1"/>
    <w:rsid w:val="00EA2E05"/>
    <w:rsid w:val="00EA54DD"/>
    <w:rsid w:val="00EA5633"/>
    <w:rsid w:val="00EB610C"/>
    <w:rsid w:val="00EB6719"/>
    <w:rsid w:val="00EB7A4E"/>
    <w:rsid w:val="00ED1BBA"/>
    <w:rsid w:val="00ED20D9"/>
    <w:rsid w:val="00ED224A"/>
    <w:rsid w:val="00ED441A"/>
    <w:rsid w:val="00ED463F"/>
    <w:rsid w:val="00ED6B4B"/>
    <w:rsid w:val="00EE0FFF"/>
    <w:rsid w:val="00EE24F6"/>
    <w:rsid w:val="00EE7DA1"/>
    <w:rsid w:val="00EF0DA7"/>
    <w:rsid w:val="00EF5C75"/>
    <w:rsid w:val="00EF7FE3"/>
    <w:rsid w:val="00F02A15"/>
    <w:rsid w:val="00F05823"/>
    <w:rsid w:val="00F06345"/>
    <w:rsid w:val="00F06420"/>
    <w:rsid w:val="00F06E69"/>
    <w:rsid w:val="00F07313"/>
    <w:rsid w:val="00F11CEE"/>
    <w:rsid w:val="00F15818"/>
    <w:rsid w:val="00F15E9D"/>
    <w:rsid w:val="00F164FC"/>
    <w:rsid w:val="00F22269"/>
    <w:rsid w:val="00F24725"/>
    <w:rsid w:val="00F24B94"/>
    <w:rsid w:val="00F32AB1"/>
    <w:rsid w:val="00F33FB8"/>
    <w:rsid w:val="00F33FE9"/>
    <w:rsid w:val="00F34800"/>
    <w:rsid w:val="00F46D41"/>
    <w:rsid w:val="00F46F12"/>
    <w:rsid w:val="00F476DE"/>
    <w:rsid w:val="00F5232E"/>
    <w:rsid w:val="00F54576"/>
    <w:rsid w:val="00F55448"/>
    <w:rsid w:val="00F61FD0"/>
    <w:rsid w:val="00F66C04"/>
    <w:rsid w:val="00F675AB"/>
    <w:rsid w:val="00F70CE6"/>
    <w:rsid w:val="00F74A5F"/>
    <w:rsid w:val="00F756CD"/>
    <w:rsid w:val="00F75E59"/>
    <w:rsid w:val="00F760C6"/>
    <w:rsid w:val="00F7629A"/>
    <w:rsid w:val="00F806FB"/>
    <w:rsid w:val="00F81B73"/>
    <w:rsid w:val="00F81FED"/>
    <w:rsid w:val="00F86482"/>
    <w:rsid w:val="00F87BAF"/>
    <w:rsid w:val="00F87F70"/>
    <w:rsid w:val="00F90FB9"/>
    <w:rsid w:val="00F914EA"/>
    <w:rsid w:val="00F9360B"/>
    <w:rsid w:val="00F93E84"/>
    <w:rsid w:val="00F96086"/>
    <w:rsid w:val="00F97389"/>
    <w:rsid w:val="00F9775B"/>
    <w:rsid w:val="00FA0F1B"/>
    <w:rsid w:val="00FA19A8"/>
    <w:rsid w:val="00FA1E71"/>
    <w:rsid w:val="00FA5822"/>
    <w:rsid w:val="00FB0225"/>
    <w:rsid w:val="00FB2F01"/>
    <w:rsid w:val="00FB39E3"/>
    <w:rsid w:val="00FC6053"/>
    <w:rsid w:val="00FD01F2"/>
    <w:rsid w:val="00FD02FA"/>
    <w:rsid w:val="00FD078F"/>
    <w:rsid w:val="00FD28A2"/>
    <w:rsid w:val="00FD46FA"/>
    <w:rsid w:val="00FE6432"/>
    <w:rsid w:val="00FF0FCD"/>
    <w:rsid w:val="00FF3858"/>
    <w:rsid w:val="00FF52FD"/>
    <w:rsid w:val="00FF5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67456"/>
  <w15:chartTrackingRefBased/>
  <w15:docId w15:val="{3FE74437-230E-4BFB-BC04-472272231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18D"/>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18D"/>
    <w:pPr>
      <w:ind w:left="720"/>
    </w:pPr>
    <w:rPr>
      <w:rFonts w:ascii="Calibri" w:hAnsi="Calibri" w:cs="Calibri"/>
    </w:rPr>
  </w:style>
  <w:style w:type="paragraph" w:customStyle="1" w:styleId="Default">
    <w:name w:val="Default"/>
    <w:rsid w:val="009750F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semiHidden/>
    <w:unhideWhenUsed/>
    <w:rsid w:val="00453CF9"/>
    <w:rPr>
      <w:color w:val="0000FF"/>
      <w:u w:val="single"/>
    </w:rPr>
  </w:style>
  <w:style w:type="table" w:styleId="TableGrid">
    <w:name w:val="Table Grid"/>
    <w:basedOn w:val="TableNormal"/>
    <w:uiPriority w:val="39"/>
    <w:rsid w:val="003A66FE"/>
    <w:pPr>
      <w:spacing w:after="0" w:line="240" w:lineRule="auto"/>
    </w:pPr>
    <w:rPr>
      <w:rFonts w:ascii="Book Antiqua" w:hAnsi="Book Antiqua" w:cs="Times New Roman (Body C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72946">
      <w:bodyDiv w:val="1"/>
      <w:marLeft w:val="0"/>
      <w:marRight w:val="0"/>
      <w:marTop w:val="0"/>
      <w:marBottom w:val="0"/>
      <w:divBdr>
        <w:top w:val="none" w:sz="0" w:space="0" w:color="auto"/>
        <w:left w:val="none" w:sz="0" w:space="0" w:color="auto"/>
        <w:bottom w:val="none" w:sz="0" w:space="0" w:color="auto"/>
        <w:right w:val="none" w:sz="0" w:space="0" w:color="auto"/>
      </w:divBdr>
    </w:div>
    <w:div w:id="155407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35709-AE2F-4A9D-ABEE-7103E6EE0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4</Pages>
  <Words>603</Words>
  <Characters>3439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O'Neill</dc:creator>
  <cp:keywords/>
  <dc:description/>
  <cp:lastModifiedBy>Jack Catlin</cp:lastModifiedBy>
  <cp:revision>32</cp:revision>
  <cp:lastPrinted>2025-11-16T21:23:00Z</cp:lastPrinted>
  <dcterms:created xsi:type="dcterms:W3CDTF">2025-11-19T19:27:00Z</dcterms:created>
  <dcterms:modified xsi:type="dcterms:W3CDTF">2025-11-19T20:52:00Z</dcterms:modified>
</cp:coreProperties>
</file>