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September 23,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 </w:t>
      </w:r>
      <w:r w:rsidDel="00000000" w:rsidR="00000000" w:rsidRPr="00000000">
        <w:rPr>
          <w:rFonts w:ascii="Times New Roman" w:cs="Times New Roman" w:eastAsia="Times New Roman" w:hAnsi="Times New Roman"/>
          <w:sz w:val="24"/>
          <w:szCs w:val="24"/>
          <w:highlight w:val="white"/>
          <w:rtl w:val="0"/>
        </w:rPr>
        <w:t xml:space="preserve">Leslie Vargas (President); Ashley Pina Vazquez (Vice President); Ray Alfaro (Associate Vice President, Marketing and Video Production); Kirsten Martinez (Associate Vice President, Public Relations); Gabriela Puente (Associate Vice President, Alumni Relations); Robert Lopez (Associate Director, Special Events)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color w:val="cc0000"/>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Executive Board Officers Absent: </w:t>
      </w:r>
      <w:r w:rsidDel="00000000" w:rsidR="00000000" w:rsidRPr="00000000">
        <w:rPr>
          <w:rFonts w:ascii="Times New Roman" w:cs="Times New Roman" w:eastAsia="Times New Roman" w:hAnsi="Times New Roman"/>
          <w:sz w:val="24"/>
          <w:szCs w:val="24"/>
          <w:highlight w:val="white"/>
          <w:rtl w:val="0"/>
        </w:rPr>
        <w:t xml:space="preserve">Marcel Leal (Associate Director of Administrative Operations); Faustino Santos (Associate Vice President, Financial Services)</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 </w:t>
      </w:r>
      <w:r w:rsidDel="00000000" w:rsidR="00000000" w:rsidRPr="00000000">
        <w:rPr>
          <w:rFonts w:ascii="Times New Roman" w:cs="Times New Roman" w:eastAsia="Times New Roman" w:hAnsi="Times New Roman"/>
          <w:sz w:val="24"/>
          <w:szCs w:val="24"/>
          <w:highlight w:val="white"/>
          <w:rtl w:val="0"/>
        </w:rPr>
        <w:t xml:space="preserve">Alexis Santos Cortes (Administrative Assistant); Santiago Rodriguez (Chair of Fundraising); Yaneth Cruz (Director of Business and Community Relations); Jazmin Love (Director of Alumni Communications); Melanie Quijano (Sergeant-at-Arms); Destiny Paniagua (Chair of the Scholarship Banquet); Eliot Subias Leon (Director of Media Relations); Kevin Harris (Director of Governmental Reporting)</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Appointed Officers Absent:</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Kiara Flores (Director of Social Media); Haydee Sanchez (Historian); Gabriella Miguel (Controller); Anthony Mai (Chair of Membership); Yuriessi Vargas (Chair of Corporate Events); Melissa Gutierrez (Webmaster); Dania Hernandez (Coordinator of Alumni Events); Giselle Garcia (Director of Campus Relations); Mayra Torres (Co-Chair of Corporate Events)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Randy Aoki (Senior Advisor)</w:t>
      </w:r>
    </w:p>
    <w:p w:rsidR="00000000" w:rsidDel="00000000" w:rsidP="00000000" w:rsidRDefault="00000000" w:rsidRPr="00000000" w14:paraId="00000011">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6:07pm.</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opened the meeting by outlining the agenda and displaying a QR code for attendance. She then introduced Robert, who announced the Vacant position for Co-Banquet Chair. Interested members were encouraged to email him, and interviews will be scheduled. Ray followed by discussing the AVP Marketing and Digital Production Vacant position for Editor of Publication. Members interested in this position were invited to reach out to him directly. Leslie then reviewed the Scholarship Format and explained the point system for all HBSA-hosted events. She announced that study hours will be held Wednesday Sept. 24 from 6:00–9:00 PM in RSU Room 207 POC will be Ashley. She also highlighted a volunteer opportunity with Beautify Fresno at Mayfair Elementary. Additionally, Leslie introduced an upcoming tailgate event in partnership with BAP and FSR Underground, noting that food will be provided and RSVPs are encouraged. The next meeting will feature guest speaker Ed Lujano, who will discuss managing a health center. September Happy birthday “shout-outs” were given, and Leslie reminded members about the membership fees. She also presented internship and job opportunities, emphasizing the value of gaining experience and networking. Members were encouraged to sign up using the QR code provided. Finally, Leslie introduced guest speaker Carlos Pompa, a professional barber with 17 years of experience. Mr. Pompa shared his background and insights on establishing and growing small businesses and expressed his passion for helping entrepreneurs expand their ventures step by step.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6:52pm by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