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rFonts w:ascii="Arial" w:cs="Arial" w:eastAsia="Arial" w:hAnsi="Arial"/>
          <w:b/>
          <w:bCs/>
          <w:color w:val="A87F55"/>
          <w:spacing w:val="30"/>
          <w:sz w:val="20"/>
          <w:szCs w:val="20"/>
        </w:rPr>
        <w:t xml:space="preserve">THE DOCTRINE OF SALVATION    ·    OUR PROBLEM. HIS PROVISION. HIS GRIP.</w:t>
      </w:r>
    </w:p>
    <w:p>
      <w:pPr>
        <w:spacing w:after="10"/>
        <w:jc w:val="center"/>
      </w:pPr>
      <w:r>
        <w:rPr>
          <w:rFonts w:ascii="Arial" w:cs="Arial" w:eastAsia="Arial" w:hAnsi="Arial"/>
          <w:b/>
          <w:bCs/>
          <w:color w:val="1C2840"/>
          <w:sz w:val="48"/>
          <w:szCs w:val="48"/>
        </w:rPr>
        <w:t xml:space="preserve">Salvation Is Something More</w:t>
      </w:r>
    </w:p>
    <w:p>
      <w:pPr>
        <w:spacing w:after="110"/>
        <w:jc w:val="center"/>
      </w:pPr>
      <w:r>
        <w:rPr>
          <w:rFonts w:ascii="Georgia" w:cs="Georgia" w:eastAsia="Georgia" w:hAnsi="Georgia"/>
          <w:i/>
          <w:iCs/>
          <w:color w:val="242424"/>
          <w:sz w:val="24"/>
          <w:szCs w:val="24"/>
        </w:rPr>
        <w:t xml:space="preserve">It is a rescue only God could accomplish  ·  A study in five movements</w:t>
      </w:r>
    </w:p>
    <w:tbl>
      <w:tblPr>
        <w:tblW w:type="dxa" w:w="10440"/>
        <w:tblBorders>
          <w:top w:val="single" w:color="C79F79" w:sz="8"/>
          <w:left w:val="single" w:color="C79F79" w:sz="8"/>
          <w:bottom w:val="single" w:color="C79F79" w:sz="8"/>
          <w:right w:val="single" w:color="C79F79" w:sz="8"/>
          <w:insideH w:val="single" w:color="auto" w:sz="4"/>
          <w:insideV w:val="single" w:color="auto" w:sz="4"/>
        </w:tblBorders>
      </w:tblPr>
      <w:tblGrid>
        <w:gridCol w:w="10440"/>
      </w:tblGrid>
      <w:tr>
        <w:tc>
          <w:tcPr>
            <w:tcW w:type="dxa" w:w="10440"/>
            <w:shd w:fill="FAF6EE" w:val="clear"/>
            <w:tcMar>
              <w:top w:type="dxa" w:w="90"/>
              <w:left w:type="dxa" w:w="160"/>
              <w:bottom w:type="dxa" w:w="90"/>
              <w:right w:type="dxa" w:w="160"/>
            </w:tcMar>
          </w:tcPr>
          <w:p>
            <w:pPr>
              <w:spacing w:after="0" w:line="272"/>
            </w:pPr>
            <w:r>
              <w:rPr>
                <w:rFonts w:ascii="Arial" w:cs="Arial" w:eastAsia="Arial" w:hAnsi="Arial"/>
                <w:b/>
                <w:bCs/>
                <w:color w:val="A87F55"/>
                <w:sz w:val="21"/>
                <w:szCs w:val="21"/>
              </w:rPr>
              <w:t xml:space="preserve">THE BIG IDEA   </w:t>
            </w:r>
            <w:r>
              <w:rPr>
                <w:rFonts w:ascii="Georgia" w:cs="Georgia" w:eastAsia="Georgia" w:hAnsi="Georgia"/>
                <w:color w:val="242424"/>
                <w:sz w:val="24"/>
                <w:szCs w:val="24"/>
              </w:rPr>
              <w:t xml:space="preserve">Salvation is more than joining a business on mission, a club that serves, a team with commitments, or a movement with goals. You cannot join your way out of death. </w:t>
            </w:r>
            <w:r>
              <w:rPr>
                <w:rFonts w:ascii="Georgia" w:cs="Georgia" w:eastAsia="Georgia" w:hAnsi="Georgia"/>
                <w:b/>
                <w:bCs/>
                <w:i/>
                <w:iCs/>
                <w:color w:val="242424"/>
                <w:sz w:val="24"/>
                <w:szCs w:val="24"/>
              </w:rPr>
              <w:t xml:space="preserve">A drowning man does not need a membership. He needs a rescue.</w:t>
            </w:r>
          </w:p>
        </w:tc>
      </w:tr>
    </w:tbl>
    <w:p>
      <w:pPr>
        <w:pBdr>
          <w:bottom w:val="single" w:color="C79F79" w:sz="6"/>
        </w:pBdr>
        <w:spacing w:after="80" w:before="60"/>
      </w:pPr>
      <w:r>
        <w:rPr>
          <w:rFonts w:ascii="Arial" w:cs="Arial" w:eastAsia="Arial" w:hAnsi="Arial"/>
          <w:b/>
          <w:bCs/>
          <w:color w:val="A87F55"/>
          <w:sz w:val="34"/>
          <w:szCs w:val="34"/>
        </w:rPr>
        <w:t xml:space="preserve">1.  </w:t>
      </w:r>
      <w:r>
        <w:rPr>
          <w:rFonts w:ascii="Arial" w:cs="Arial" w:eastAsia="Arial" w:hAnsi="Arial"/>
          <w:b/>
          <w:bCs/>
          <w:color w:val="1C2840"/>
          <w:sz w:val="34"/>
          <w:szCs w:val="34"/>
        </w:rPr>
        <w:t xml:space="preserve">Houston...We've Got a Problem</w:t>
      </w:r>
      <w:r>
        <w:rPr>
          <w:rFonts w:ascii="Georgia" w:cs="Georgia" w:eastAsia="Georgia" w:hAnsi="Georgia"/>
          <w:i/>
          <w:iCs/>
          <w:color w:val="242424"/>
          <w:sz w:val="25"/>
          <w:szCs w:val="25"/>
        </w:rPr>
        <w:t xml:space="preserve">    The Need</w:t>
      </w:r>
      <w:r>
        <w:rPr>
          <w:rFonts w:ascii="Arial" w:cs="Arial" w:eastAsia="Arial" w:hAnsi="Arial"/>
          <w:b/>
          <w:bCs/>
          <w:color w:val="A87F55"/>
          <w:sz w:val="19"/>
          <w:szCs w:val="19"/>
        </w:rPr>
        <w:t xml:space="preserve">    Rom. 3:23  ·  Eph. 2:1-3</w:t>
      </w:r>
    </w:p>
    <w:p>
      <w:pPr>
        <w:pStyle w:val="ListParagraph"/>
        <w:numPr>
          <w:ilvl w:val="0"/>
          <w:numId w:val="2"/>
        </w:numPr>
        <w:spacing w:after="55" w:line="272"/>
      </w:pPr>
      <w:r>
        <w:rPr>
          <w:rFonts w:ascii="Arial" w:cs="Arial" w:eastAsia="Arial" w:hAnsi="Arial"/>
          <w:b/>
          <w:bCs/>
          <w:color w:val="1C2840"/>
          <w:sz w:val="24"/>
          <w:szCs w:val="24"/>
        </w:rPr>
        <w:t xml:space="preserve">Apollo 13 </w:t>
      </w:r>
      <w:r>
        <w:rPr>
          <w:rFonts w:ascii="Georgia" w:cs="Georgia" w:eastAsia="Georgia" w:hAnsi="Georgia"/>
          <w:color w:val="242424"/>
          <w:sz w:val="24"/>
          <w:szCs w:val="24"/>
        </w:rPr>
        <w:t xml:space="preserve">· April 13, 1970 · Lovell, Swigert, Haise · 200,000 miles from home</w:t>
      </w:r>
    </w:p>
    <w:p>
      <w:pPr>
        <w:pStyle w:val="ListParagraph"/>
        <w:numPr>
          <w:ilvl w:val="1"/>
          <w:numId w:val="2"/>
        </w:numPr>
        <w:spacing w:after="45" w:line="272"/>
      </w:pPr>
      <w:r>
        <w:rPr>
          <w:rFonts w:ascii="Georgia" w:cs="Georgia" w:eastAsia="Georgia" w:hAnsi="Georgia"/>
          <w:color w:val="242424"/>
          <w:sz w:val="24"/>
          <w:szCs w:val="24"/>
        </w:rPr>
        <w:t xml:space="preserve">Oxygen tank explodes. “Okay, Houston, we've had a problem here.”</w:t>
      </w:r>
    </w:p>
    <w:p>
      <w:pPr>
        <w:pStyle w:val="ListParagraph"/>
        <w:numPr>
          <w:ilvl w:val="1"/>
          <w:numId w:val="2"/>
        </w:numPr>
        <w:spacing w:after="45" w:line="272"/>
      </w:pPr>
      <w:r>
        <w:rPr>
          <w:rFonts w:ascii="Georgia" w:cs="Georgia" w:eastAsia="Georgia" w:hAnsi="Georgia"/>
          <w:color w:val="242424"/>
          <w:sz w:val="24"/>
          <w:szCs w:val="24"/>
        </w:rPr>
        <w:t xml:space="preserve">Nothing changed when they knew, </w:t>
      </w:r>
      <w:r>
        <w:rPr>
          <w:rFonts w:ascii="Georgia" w:cs="Georgia" w:eastAsia="Georgia" w:hAnsi="Georgia"/>
          <w:i/>
          <w:iCs/>
          <w:color w:val="242424"/>
          <w:sz w:val="24"/>
          <w:szCs w:val="24"/>
        </w:rPr>
        <w:t xml:space="preserve">except everything</w:t>
      </w:r>
      <w:r>
        <w:rPr>
          <w:rFonts w:ascii="Georgia" w:cs="Georgia" w:eastAsia="Georgia" w:hAnsi="Georgia"/>
          <w:color w:val="242424"/>
          <w:sz w:val="24"/>
          <w:szCs w:val="24"/>
        </w:rPr>
        <w:t xml:space="preserve">: every plan became rescue.</w:t>
      </w:r>
    </w:p>
    <w:p>
      <w:pPr>
        <w:pStyle w:val="ListParagraph"/>
        <w:numPr>
          <w:ilvl w:val="1"/>
          <w:numId w:val="2"/>
        </w:numPr>
        <w:spacing w:after="80" w:line="272"/>
      </w:pPr>
      <w:r>
        <w:rPr>
          <w:rFonts w:ascii="Georgia" w:cs="Georgia" w:eastAsia="Georgia" w:hAnsi="Georgia"/>
          <w:color w:val="242424"/>
          <w:sz w:val="24"/>
          <w:szCs w:val="24"/>
        </w:rPr>
        <w:t xml:space="preserve">They could not fix it themselves. Only hope: a rescue engineered by someone else.</w:t>
      </w:r>
    </w:p>
    <w:p>
      <w:pPr>
        <w:pBdr>
          <w:left w:val="single" w:color="C79F79" w:sz="18"/>
        </w:pBdr>
        <w:spacing w:after="20" w:before="40" w:line="268"/>
        <w:ind w:left="604" w:right="215"/>
      </w:pPr>
      <w:r>
        <w:rPr>
          <w:rFonts w:ascii="Georgia" w:cs="Georgia" w:eastAsia="Georgia" w:hAnsi="Georgia"/>
          <w:i/>
          <w:iCs/>
          <w:color w:val="242424"/>
          <w:sz w:val="24"/>
          <w:szCs w:val="24"/>
        </w:rPr>
        <w:t xml:space="preserve">“for all have sinned and fall short of the glory of God”</w:t>
      </w:r>
    </w:p>
    <w:p>
      <w:pPr>
        <w:spacing w:after="110" w:before="0"/>
        <w:ind w:left="604"/>
      </w:pPr>
      <w:r>
        <w:rPr>
          <w:rFonts w:ascii="Arial" w:cs="Arial" w:eastAsia="Arial" w:hAnsi="Arial"/>
          <w:b/>
          <w:bCs/>
          <w:color w:val="A87F55"/>
          <w:sz w:val="19"/>
          <w:szCs w:val="19"/>
        </w:rPr>
        <w:t xml:space="preserve">ROMANS 3:23  ·  NIV</w:t>
      </w:r>
    </w:p>
    <w:p>
      <w:pPr>
        <w:pBdr>
          <w:left w:val="single" w:color="C79F79" w:sz="18"/>
        </w:pBdr>
        <w:spacing w:after="20" w:before="40" w:line="268"/>
        <w:ind w:left="604" w:right="215"/>
      </w:pPr>
      <w:r>
        <w:rPr>
          <w:rFonts w:ascii="Georgia" w:cs="Georgia" w:eastAsia="Georgia" w:hAnsi="Georgia"/>
          <w:i/>
          <w:iCs/>
          <w:color w:val="242424"/>
          <w:sz w:val="24"/>
          <w:szCs w:val="24"/>
        </w:rPr>
        <w:t xml:space="preserve">“As for you, you were dead in your transgressions and sins... Like the rest, we were by nature deserving of wrath.”</w:t>
      </w:r>
    </w:p>
    <w:p>
      <w:pPr>
        <w:spacing w:after="110" w:before="0"/>
        <w:ind w:left="604"/>
      </w:pPr>
      <w:r>
        <w:rPr>
          <w:rFonts w:ascii="Arial" w:cs="Arial" w:eastAsia="Arial" w:hAnsi="Arial"/>
          <w:b/>
          <w:bCs/>
          <w:color w:val="A87F55"/>
          <w:sz w:val="19"/>
          <w:szCs w:val="19"/>
        </w:rPr>
        <w:t xml:space="preserve">EPHESIANS 2:1-3 (see full text)  ·  NIV</w:t>
      </w:r>
    </w:p>
    <w:p>
      <w:pPr>
        <w:pStyle w:val="ListParagraph"/>
        <w:numPr>
          <w:ilvl w:val="0"/>
          <w:numId w:val="2"/>
        </w:numPr>
        <w:spacing w:after="55" w:line="272"/>
      </w:pPr>
      <w:r>
        <w:rPr>
          <w:rFonts w:ascii="Arial" w:cs="Arial" w:eastAsia="Arial" w:hAnsi="Arial"/>
          <w:b/>
          <w:bCs/>
          <w:color w:val="1C2840"/>
          <w:sz w:val="24"/>
          <w:szCs w:val="24"/>
        </w:rPr>
        <w:t xml:space="preserve">All means all. </w:t>
      </w:r>
      <w:r>
        <w:rPr>
          <w:rFonts w:ascii="Georgia" w:cs="Georgia" w:eastAsia="Georgia" w:hAnsi="Georgia"/>
          <w:color w:val="242424"/>
          <w:sz w:val="24"/>
          <w:szCs w:val="24"/>
        </w:rPr>
        <w:t xml:space="preserve">Measured against glory, not against the neighbor.</w:t>
      </w:r>
    </w:p>
    <w:p>
      <w:pPr>
        <w:pStyle w:val="ListParagraph"/>
        <w:numPr>
          <w:ilvl w:val="0"/>
          <w:numId w:val="2"/>
        </w:numPr>
        <w:spacing w:after="55" w:line="272"/>
      </w:pPr>
      <w:r>
        <w:rPr>
          <w:rFonts w:ascii="Arial" w:cs="Arial" w:eastAsia="Arial" w:hAnsi="Arial"/>
          <w:b/>
          <w:bCs/>
          <w:color w:val="1C2840"/>
          <w:sz w:val="24"/>
          <w:szCs w:val="24"/>
        </w:rPr>
        <w:t xml:space="preserve">The diagnosis: DEAD. </w:t>
      </w:r>
      <w:r>
        <w:rPr>
          <w:rFonts w:ascii="Georgia" w:cs="Georgia" w:eastAsia="Georgia" w:hAnsi="Georgia"/>
          <w:color w:val="242424"/>
          <w:sz w:val="24"/>
          <w:szCs w:val="24"/>
        </w:rPr>
        <w:t xml:space="preserve">Not sick. Not struggling. Not drowning. Dead people cannot self-rescue.</w:t>
      </w:r>
    </w:p>
    <w:p>
      <w:pPr>
        <w:pStyle w:val="ListParagraph"/>
        <w:numPr>
          <w:ilvl w:val="0"/>
          <w:numId w:val="2"/>
        </w:numPr>
        <w:spacing w:after="0" w:line="272"/>
      </w:pPr>
      <w:r>
        <w:rPr>
          <w:rFonts w:ascii="Arial" w:cs="Arial" w:eastAsia="Arial" w:hAnsi="Arial"/>
          <w:b/>
          <w:bCs/>
          <w:color w:val="1C2840"/>
          <w:sz w:val="24"/>
          <w:szCs w:val="24"/>
        </w:rPr>
        <w:t xml:space="preserve">What's your temperature? </w:t>
      </w:r>
      <w:r>
        <w:rPr>
          <w:rFonts w:ascii="Georgia" w:cs="Georgia" w:eastAsia="Georgia" w:hAnsi="Georgia"/>
          <w:i/>
          <w:iCs/>
          <w:color w:val="242424"/>
          <w:sz w:val="24"/>
          <w:szCs w:val="24"/>
        </w:rPr>
        <w:t xml:space="preserve">You cannot treat what you will not measure.</w:t>
      </w:r>
    </w:p>
    <w:p>
      <w:pPr>
        <w:spacing w:after="90" w:before="160"/>
      </w:pPr>
      <w:r>
        <w:rPr>
          <w:rFonts w:ascii="Arial" w:cs="Arial" w:eastAsia="Arial" w:hAnsi="Arial"/>
          <w:b/>
          <w:bCs/>
          <w:color w:val="A87F55"/>
          <w:spacing w:val="30"/>
          <w:sz w:val="20"/>
          <w:szCs w:val="20"/>
        </w:rPr>
        <w:t xml:space="preserve">NOTES</w:t>
      </w:r>
    </w:p>
    <w:p>
      <w:pPr>
        <w:pBdr>
          <w:bottom w:val="single" w:color="C79F79" w:sz="4"/>
        </w:pBdr>
        <w:spacing w:after="300" w:before="0"/>
      </w:pPr>
    </w:p>
    <w:p>
      <w:pPr>
        <w:pBdr>
          <w:bottom w:val="single" w:color="C79F79" w:sz="4"/>
        </w:pBdr>
        <w:spacing w:after="300" w:before="0"/>
      </w:pPr>
    </w:p>
    <w:p>
      <w:pPr>
        <w:pBdr>
          <w:bottom w:val="single" w:color="C79F79" w:sz="4"/>
        </w:pBdr>
        <w:spacing w:after="300" w:before="0"/>
      </w:pPr>
    </w:p>
    <w:p>
      <w:pPr>
        <w:pBdr>
          <w:bottom w:val="single" w:color="C79F79" w:sz="4"/>
        </w:pBdr>
        <w:spacing w:after="300" w:before="0"/>
      </w:pPr>
    </w:p>
    <w:p>
      <w:pPr>
        <w:pBdr>
          <w:bottom w:val="single" w:color="C79F79" w:sz="4"/>
        </w:pBdr>
        <w:spacing w:after="300" w:before="0"/>
      </w:pPr>
    </w:p>
    <w:p>
      <w:r>
        <w:br w:type="page"/>
      </w:r>
    </w:p>
    <w:p>
      <w:pPr>
        <w:pBdr>
          <w:bottom w:val="single" w:color="C79F79" w:sz="6"/>
        </w:pBdr>
        <w:spacing w:after="80" w:before="60"/>
      </w:pPr>
      <w:r>
        <w:rPr>
          <w:rFonts w:ascii="Arial" w:cs="Arial" w:eastAsia="Arial" w:hAnsi="Arial"/>
          <w:b/>
          <w:bCs/>
          <w:color w:val="A87F55"/>
          <w:sz w:val="34"/>
          <w:szCs w:val="34"/>
        </w:rPr>
        <w:t xml:space="preserve">2.  </w:t>
      </w:r>
      <w:r>
        <w:rPr>
          <w:rFonts w:ascii="Arial" w:cs="Arial" w:eastAsia="Arial" w:hAnsi="Arial"/>
          <w:b/>
          <w:bCs/>
          <w:color w:val="1C2840"/>
          <w:sz w:val="34"/>
          <w:szCs w:val="34"/>
        </w:rPr>
        <w:t xml:space="preserve">It's All About Him</w:t>
      </w:r>
      <w:r>
        <w:rPr>
          <w:rFonts w:ascii="Georgia" w:cs="Georgia" w:eastAsia="Georgia" w:hAnsi="Georgia"/>
          <w:i/>
          <w:iCs/>
          <w:color w:val="242424"/>
          <w:sz w:val="25"/>
          <w:szCs w:val="25"/>
        </w:rPr>
        <w:t xml:space="preserve">    The Provision</w:t>
      </w:r>
      <w:r>
        <w:rPr>
          <w:rFonts w:ascii="Arial" w:cs="Arial" w:eastAsia="Arial" w:hAnsi="Arial"/>
          <w:b/>
          <w:bCs/>
          <w:color w:val="A87F55"/>
          <w:sz w:val="19"/>
          <w:szCs w:val="19"/>
        </w:rPr>
        <w:t xml:space="preserve">    Eph. 2:4-9  ·  1 Cor. 15:3-4  ·  2 Cor. 5:21</w:t>
      </w:r>
    </w:p>
    <w:p>
      <w:pPr>
        <w:pStyle w:val="ListParagraph"/>
        <w:numPr>
          <w:ilvl w:val="0"/>
          <w:numId w:val="2"/>
        </w:numPr>
        <w:spacing w:after="55" w:line="272"/>
      </w:pPr>
      <w:r>
        <w:rPr>
          <w:rFonts w:ascii="Arial" w:cs="Arial" w:eastAsia="Arial" w:hAnsi="Arial"/>
          <w:b/>
          <w:bCs/>
          <w:color w:val="1C2840"/>
          <w:sz w:val="24"/>
          <w:szCs w:val="24"/>
        </w:rPr>
        <w:t xml:space="preserve">Who pursued whom? </w:t>
      </w:r>
      <w:r>
        <w:rPr>
          <w:rFonts w:ascii="Georgia" w:cs="Georgia" w:eastAsia="Georgia" w:hAnsi="Georgia"/>
          <w:color w:val="242424"/>
          <w:sz w:val="24"/>
          <w:szCs w:val="24"/>
        </w:rPr>
        <w:t xml:space="preserve">Nobody drifts into a wedding photo. He came looking for us. (1 John 4:19)</w:t>
      </w:r>
    </w:p>
    <w:p>
      <w:pPr>
        <w:pStyle w:val="ListParagraph"/>
        <w:numPr>
          <w:ilvl w:val="0"/>
          <w:numId w:val="2"/>
        </w:numPr>
        <w:spacing w:after="60" w:line="272"/>
      </w:pPr>
      <w:r>
        <w:rPr>
          <w:rFonts w:ascii="Arial" w:cs="Arial" w:eastAsia="Arial" w:hAnsi="Arial"/>
          <w:b/>
          <w:bCs/>
          <w:color w:val="1C2840"/>
          <w:sz w:val="24"/>
          <w:szCs w:val="24"/>
        </w:rPr>
        <w:t xml:space="preserve">Two words change the story: BUT GOD.</w:t>
      </w:r>
    </w:p>
    <w:p>
      <w:pPr>
        <w:pBdr>
          <w:left w:val="single" w:color="C79F79" w:sz="18"/>
        </w:pBdr>
        <w:spacing w:after="20" w:before="40" w:line="268"/>
        <w:ind w:left="604" w:right="215"/>
      </w:pPr>
      <w:r>
        <w:rPr>
          <w:rFonts w:ascii="Georgia" w:cs="Georgia" w:eastAsia="Georgia" w:hAnsi="Georgia"/>
          <w:i/>
          <w:iCs/>
          <w:color w:val="242424"/>
          <w:sz w:val="24"/>
          <w:szCs w:val="24"/>
        </w:rPr>
        <w:t xml:space="preserve">“But because of his great love for us, God, who is rich in mercy, made us alive with Christ even when we were dead in transgressions—it is by grace you have been saved... For it is by grace you have been saved, through faith—and this is not from yourselves, it is the gift of God—not by works, so that no one can boast.”</w:t>
      </w:r>
    </w:p>
    <w:p>
      <w:pPr>
        <w:spacing w:after="110" w:before="0"/>
        <w:ind w:left="604"/>
      </w:pPr>
      <w:r>
        <w:rPr>
          <w:rFonts w:ascii="Arial" w:cs="Arial" w:eastAsia="Arial" w:hAnsi="Arial"/>
          <w:b/>
          <w:bCs/>
          <w:color w:val="A87F55"/>
          <w:sz w:val="19"/>
          <w:szCs w:val="19"/>
        </w:rPr>
        <w:t xml:space="preserve">EPHESIANS 2:4-9 (see full text)  ·  NIV</w:t>
      </w:r>
    </w:p>
    <w:p>
      <w:pPr>
        <w:pStyle w:val="ListParagraph"/>
        <w:numPr>
          <w:ilvl w:val="1"/>
          <w:numId w:val="2"/>
        </w:numPr>
        <w:spacing w:after="45" w:line="272"/>
      </w:pPr>
      <w:r>
        <w:rPr>
          <w:rFonts w:ascii="Georgia" w:cs="Georgia" w:eastAsia="Georgia" w:hAnsi="Georgia"/>
          <w:color w:val="242424"/>
          <w:sz w:val="24"/>
          <w:szCs w:val="24"/>
        </w:rPr>
        <w:t xml:space="preserve">The verbs are all His: God made alive · God raised · God seated.</w:t>
      </w:r>
    </w:p>
    <w:p>
      <w:pPr>
        <w:pStyle w:val="ListParagraph"/>
        <w:numPr>
          <w:ilvl w:val="1"/>
          <w:numId w:val="2"/>
        </w:numPr>
        <w:spacing w:after="80" w:line="272"/>
      </w:pPr>
      <w:r>
        <w:rPr>
          <w:rFonts w:ascii="Georgia" w:cs="Georgia" w:eastAsia="Georgia" w:hAnsi="Georgia"/>
          <w:color w:val="242424"/>
          <w:sz w:val="24"/>
          <w:szCs w:val="24"/>
        </w:rPr>
        <w:t xml:space="preserve">Dead people do not contribute verbs.</w:t>
      </w:r>
    </w:p>
    <w:p>
      <w:pPr>
        <w:pBdr>
          <w:left w:val="single" w:color="C79F79" w:sz="18"/>
        </w:pBdr>
        <w:spacing w:after="20" w:before="40" w:line="268"/>
        <w:ind w:left="604" w:right="215"/>
      </w:pPr>
      <w:r>
        <w:rPr>
          <w:rFonts w:ascii="Georgia" w:cs="Georgia" w:eastAsia="Georgia" w:hAnsi="Georgia"/>
          <w:i/>
          <w:iCs/>
          <w:color w:val="242424"/>
          <w:sz w:val="24"/>
          <w:szCs w:val="24"/>
        </w:rPr>
        <w:t xml:space="preserve">“...that Christ died for our sins according to the Scriptures, that he was buried, that he was raised on the third day according to the Scriptures”</w:t>
      </w:r>
    </w:p>
    <w:p>
      <w:pPr>
        <w:spacing w:after="110" w:before="0"/>
        <w:ind w:left="604"/>
      </w:pPr>
      <w:r>
        <w:rPr>
          <w:rFonts w:ascii="Arial" w:cs="Arial" w:eastAsia="Arial" w:hAnsi="Arial"/>
          <w:b/>
          <w:bCs/>
          <w:color w:val="A87F55"/>
          <w:sz w:val="19"/>
          <w:szCs w:val="19"/>
        </w:rPr>
        <w:t xml:space="preserve">1 CORINTHIANS 15:3-4  ·  NIV</w:t>
      </w:r>
    </w:p>
    <w:p>
      <w:pPr>
        <w:pStyle w:val="ListParagraph"/>
        <w:numPr>
          <w:ilvl w:val="1"/>
          <w:numId w:val="2"/>
        </w:numPr>
        <w:spacing w:after="80" w:line="272"/>
      </w:pPr>
      <w:r>
        <w:rPr>
          <w:rFonts w:ascii="Georgia" w:cs="Georgia" w:eastAsia="Georgia" w:hAnsi="Georgia"/>
          <w:color w:val="242424"/>
          <w:sz w:val="24"/>
          <w:szCs w:val="24"/>
        </w:rPr>
        <w:t xml:space="preserve">The gospel of first importance: died · buried · raised. The cross was never Plan B.</w:t>
      </w:r>
    </w:p>
    <w:p>
      <w:pPr>
        <w:pBdr>
          <w:left w:val="single" w:color="C79F79" w:sz="18"/>
        </w:pBdr>
        <w:spacing w:after="20" w:before="40" w:line="268"/>
        <w:ind w:left="604" w:right="215"/>
      </w:pPr>
      <w:r>
        <w:rPr>
          <w:rFonts w:ascii="Georgia" w:cs="Georgia" w:eastAsia="Georgia" w:hAnsi="Georgia"/>
          <w:i/>
          <w:iCs/>
          <w:color w:val="242424"/>
          <w:sz w:val="24"/>
          <w:szCs w:val="24"/>
        </w:rPr>
        <w:t xml:space="preserve">“God made him who had no sin to be sin for us, so that in him we might become the righteousness of God.”</w:t>
      </w:r>
    </w:p>
    <w:p>
      <w:pPr>
        <w:spacing w:after="110" w:before="0"/>
        <w:ind w:left="604"/>
      </w:pPr>
      <w:r>
        <w:rPr>
          <w:rFonts w:ascii="Arial" w:cs="Arial" w:eastAsia="Arial" w:hAnsi="Arial"/>
          <w:b/>
          <w:bCs/>
          <w:color w:val="A87F55"/>
          <w:sz w:val="19"/>
          <w:szCs w:val="19"/>
        </w:rPr>
        <w:t xml:space="preserve">2 CORINTHIANS 5:21  ·  NIV</w:t>
      </w:r>
    </w:p>
    <w:p>
      <w:pPr>
        <w:pStyle w:val="ListParagraph"/>
        <w:numPr>
          <w:ilvl w:val="0"/>
          <w:numId w:val="2"/>
        </w:numPr>
        <w:spacing w:after="55" w:line="272"/>
      </w:pPr>
      <w:r>
        <w:rPr>
          <w:rFonts w:ascii="Arial" w:cs="Arial" w:eastAsia="Arial" w:hAnsi="Arial"/>
          <w:b/>
          <w:bCs/>
          <w:color w:val="1C2840"/>
          <w:sz w:val="24"/>
          <w:szCs w:val="24"/>
        </w:rPr>
        <w:t xml:space="preserve">The Great Exchange: </w:t>
      </w:r>
      <w:r>
        <w:rPr>
          <w:rFonts w:ascii="Georgia" w:cs="Georgia" w:eastAsia="Georgia" w:hAnsi="Georgia"/>
          <w:color w:val="242424"/>
          <w:sz w:val="24"/>
          <w:szCs w:val="24"/>
        </w:rPr>
        <w:t xml:space="preserve">He is treated as if He lived my record; I am treated as if I lived His.</w:t>
      </w:r>
    </w:p>
    <w:p>
      <w:pPr>
        <w:pStyle w:val="ListParagraph"/>
        <w:numPr>
          <w:ilvl w:val="0"/>
          <w:numId w:val="2"/>
        </w:numPr>
        <w:spacing w:after="55" w:line="272"/>
      </w:pPr>
      <w:r>
        <w:rPr>
          <w:rFonts w:ascii="Arial" w:cs="Arial" w:eastAsia="Arial" w:hAnsi="Arial"/>
          <w:b/>
          <w:bCs/>
          <w:color w:val="1C2840"/>
          <w:sz w:val="24"/>
          <w:szCs w:val="24"/>
        </w:rPr>
        <w:t xml:space="preserve">Religion vs. gospel: </w:t>
      </w:r>
      <w:r>
        <w:rPr>
          <w:rFonts w:ascii="Georgia" w:cs="Georgia" w:eastAsia="Georgia" w:hAnsi="Georgia"/>
          <w:color w:val="242424"/>
          <w:sz w:val="24"/>
          <w:szCs w:val="24"/>
        </w:rPr>
        <w:t xml:space="preserve">religion says </w:t>
      </w:r>
      <w:r>
        <w:rPr>
          <w:rFonts w:ascii="Georgia" w:cs="Georgia" w:eastAsia="Georgia" w:hAnsi="Georgia"/>
          <w:b/>
          <w:bCs/>
          <w:color w:val="242424"/>
          <w:sz w:val="24"/>
          <w:szCs w:val="24"/>
        </w:rPr>
        <w:t xml:space="preserve">grit your teeth</w:t>
      </w:r>
      <w:r>
        <w:rPr>
          <w:rFonts w:ascii="Georgia" w:cs="Georgia" w:eastAsia="Georgia" w:hAnsi="Georgia"/>
          <w:color w:val="242424"/>
          <w:sz w:val="24"/>
          <w:szCs w:val="24"/>
        </w:rPr>
        <w:t xml:space="preserve">; the gospel says </w:t>
      </w:r>
      <w:r>
        <w:rPr>
          <w:rFonts w:ascii="Georgia" w:cs="Georgia" w:eastAsia="Georgia" w:hAnsi="Georgia"/>
          <w:b/>
          <w:bCs/>
          <w:color w:val="242424"/>
          <w:sz w:val="24"/>
          <w:szCs w:val="24"/>
        </w:rPr>
        <w:t xml:space="preserve">look to Jesus</w:t>
      </w:r>
      <w:r>
        <w:rPr>
          <w:rFonts w:ascii="Georgia" w:cs="Georgia" w:eastAsia="Georgia" w:hAnsi="Georgia"/>
          <w:color w:val="242424"/>
          <w:sz w:val="24"/>
          <w:szCs w:val="24"/>
        </w:rPr>
        <w:t xml:space="preserve">. (Num. 21; John 3:14; Heb. 12:2)</w:t>
      </w:r>
    </w:p>
    <w:p>
      <w:pPr>
        <w:pStyle w:val="ListParagraph"/>
        <w:numPr>
          <w:ilvl w:val="0"/>
          <w:numId w:val="2"/>
        </w:numPr>
        <w:spacing w:after="0" w:line="272"/>
      </w:pPr>
      <w:r>
        <w:rPr>
          <w:rFonts w:ascii="Georgia" w:cs="Georgia" w:eastAsia="Georgia" w:hAnsi="Georgia"/>
          <w:i/>
          <w:iCs/>
          <w:color w:val="242424"/>
          <w:sz w:val="24"/>
          <w:szCs w:val="24"/>
        </w:rPr>
        <w:t xml:space="preserve">The only thing we bring to our salvation is the need for it.</w:t>
      </w:r>
    </w:p>
    <w:p>
      <w:pPr>
        <w:spacing w:after="90" w:before="160"/>
      </w:pPr>
      <w:r>
        <w:rPr>
          <w:rFonts w:ascii="Arial" w:cs="Arial" w:eastAsia="Arial" w:hAnsi="Arial"/>
          <w:b/>
          <w:bCs/>
          <w:color w:val="A87F55"/>
          <w:spacing w:val="30"/>
          <w:sz w:val="20"/>
          <w:szCs w:val="20"/>
        </w:rPr>
        <w:t xml:space="preserve">NOTES</w:t>
      </w:r>
    </w:p>
    <w:p>
      <w:pPr>
        <w:pBdr>
          <w:bottom w:val="single" w:color="C79F79" w:sz="4"/>
        </w:pBdr>
        <w:spacing w:after="300" w:before="0"/>
      </w:pPr>
    </w:p>
    <w:p>
      <w:pPr>
        <w:pBdr>
          <w:bottom w:val="single" w:color="C79F79" w:sz="4"/>
        </w:pBdr>
        <w:spacing w:after="300" w:before="0"/>
      </w:pPr>
    </w:p>
    <w:p>
      <w:pPr>
        <w:pBdr>
          <w:bottom w:val="single" w:color="C79F79" w:sz="4"/>
        </w:pBdr>
        <w:spacing w:after="300" w:before="0"/>
      </w:pPr>
    </w:p>
    <w:p>
      <w:pPr>
        <w:pBdr>
          <w:bottom w:val="single" w:color="C79F79" w:sz="4"/>
        </w:pBdr>
        <w:spacing w:after="300" w:before="0"/>
      </w:pPr>
    </w:p>
    <w:p>
      <w:pPr>
        <w:pBdr>
          <w:bottom w:val="single" w:color="C79F79" w:sz="4"/>
        </w:pBdr>
        <w:spacing w:after="300" w:before="0"/>
      </w:pPr>
    </w:p>
    <w:p>
      <w:r>
        <w:br w:type="page"/>
      </w:r>
    </w:p>
    <w:p>
      <w:pPr>
        <w:pBdr>
          <w:bottom w:val="single" w:color="C79F79" w:sz="6"/>
        </w:pBdr>
        <w:spacing w:after="80" w:before="60"/>
      </w:pPr>
      <w:r>
        <w:rPr>
          <w:rFonts w:ascii="Arial" w:cs="Arial" w:eastAsia="Arial" w:hAnsi="Arial"/>
          <w:b/>
          <w:bCs/>
          <w:color w:val="A87F55"/>
          <w:sz w:val="34"/>
          <w:szCs w:val="34"/>
        </w:rPr>
        <w:t xml:space="preserve">3.  </w:t>
      </w:r>
      <w:r>
        <w:rPr>
          <w:rFonts w:ascii="Arial" w:cs="Arial" w:eastAsia="Arial" w:hAnsi="Arial"/>
          <w:b/>
          <w:bCs/>
          <w:color w:val="1C2840"/>
          <w:sz w:val="34"/>
          <w:szCs w:val="34"/>
        </w:rPr>
        <w:t xml:space="preserve">Signed, Sealed, Delivered</w:t>
      </w:r>
      <w:r>
        <w:rPr>
          <w:rFonts w:ascii="Georgia" w:cs="Georgia" w:eastAsia="Georgia" w:hAnsi="Georgia"/>
          <w:i/>
          <w:iCs/>
          <w:color w:val="242424"/>
          <w:sz w:val="25"/>
          <w:szCs w:val="25"/>
        </w:rPr>
        <w:t xml:space="preserve">    The Application</w:t>
      </w:r>
      <w:r>
        <w:rPr>
          <w:rFonts w:ascii="Arial" w:cs="Arial" w:eastAsia="Arial" w:hAnsi="Arial"/>
          <w:b/>
          <w:bCs/>
          <w:color w:val="A87F55"/>
          <w:sz w:val="19"/>
          <w:szCs w:val="19"/>
        </w:rPr>
        <w:t xml:space="preserve">    Rom. 5:1  ·  Gal. 4:4-7</w:t>
      </w:r>
    </w:p>
    <w:p>
      <w:pPr>
        <w:pStyle w:val="ListParagraph"/>
        <w:numPr>
          <w:ilvl w:val="0"/>
          <w:numId w:val="2"/>
        </w:numPr>
        <w:spacing w:after="80" w:line="272"/>
      </w:pPr>
      <w:r>
        <w:rPr>
          <w:rFonts w:ascii="Arial" w:cs="Arial" w:eastAsia="Arial" w:hAnsi="Arial"/>
          <w:b/>
          <w:bCs/>
          <w:color w:val="1C2840"/>
          <w:sz w:val="24"/>
          <w:szCs w:val="24"/>
        </w:rPr>
        <w:t xml:space="preserve">Signed</w:t>
      </w:r>
      <w:r>
        <w:rPr>
          <w:rFonts w:ascii="Georgia" w:cs="Georgia" w:eastAsia="Georgia" w:hAnsi="Georgia"/>
          <w:color w:val="242424"/>
          <w:sz w:val="24"/>
          <w:szCs w:val="24"/>
        </w:rPr>
        <w:t xml:space="preserve"> – He calls us (John 6:44)   </w:t>
      </w:r>
      <w:r>
        <w:rPr>
          <w:rFonts w:ascii="Arial" w:cs="Arial" w:eastAsia="Arial" w:hAnsi="Arial"/>
          <w:b/>
          <w:bCs/>
          <w:color w:val="1C2840"/>
          <w:sz w:val="24"/>
          <w:szCs w:val="24"/>
        </w:rPr>
        <w:t xml:space="preserve">Sealed</w:t>
      </w:r>
      <w:r>
        <w:rPr>
          <w:rFonts w:ascii="Georgia" w:cs="Georgia" w:eastAsia="Georgia" w:hAnsi="Georgia"/>
          <w:color w:val="242424"/>
          <w:sz w:val="24"/>
          <w:szCs w:val="24"/>
        </w:rPr>
        <w:t xml:space="preserve"> – He makes us new (Eph. 1:13)   </w:t>
      </w:r>
      <w:r>
        <w:rPr>
          <w:rFonts w:ascii="Arial" w:cs="Arial" w:eastAsia="Arial" w:hAnsi="Arial"/>
          <w:b/>
          <w:bCs/>
          <w:color w:val="1C2840"/>
          <w:sz w:val="24"/>
          <w:szCs w:val="24"/>
        </w:rPr>
        <w:t xml:space="preserve">Delivered</w:t>
      </w:r>
      <w:r>
        <w:rPr>
          <w:rFonts w:ascii="Georgia" w:cs="Georgia" w:eastAsia="Georgia" w:hAnsi="Georgia"/>
          <w:color w:val="242424"/>
          <w:sz w:val="24"/>
          <w:szCs w:val="24"/>
        </w:rPr>
        <w:t xml:space="preserve"> – death to life (Col. 1:13)</w:t>
      </w:r>
    </w:p>
    <w:tbl>
      <w:tblPr>
        <w:tblW w:type="dxa" w:w="10440"/>
        <w:tblBorders>
          <w:top w:val="single" w:color="C79F79" w:sz="6"/>
          <w:left w:val="single" w:color="C79F79" w:sz="6"/>
          <w:bottom w:val="single" w:color="C79F79" w:sz="6"/>
          <w:right w:val="single" w:color="C79F79" w:sz="6"/>
          <w:insideH w:val="single" w:color="C79F79" w:sz="4"/>
          <w:insideV w:val="single" w:color="C79F79" w:sz="4"/>
        </w:tblBorders>
      </w:tblPr>
      <w:tblGrid>
        <w:gridCol w:w="2600"/>
        <w:gridCol w:w="5340"/>
        <w:gridCol w:w="2500"/>
      </w:tblGrid>
      <w:tr>
        <w:tc>
          <w:tcPr>
            <w:tcW w:type="dxa" w:w="2600"/>
            <w:shd w:fill="FAF6EE" w:val="clear"/>
            <w:tcMar>
              <w:top w:type="dxa" w:w="42"/>
              <w:left w:type="dxa" w:w="110"/>
              <w:bottom w:type="dxa" w:w="42"/>
              <w:right w:type="dxa" w:w="80"/>
            </w:tcMar>
          </w:tcPr>
          <w:p>
            <w:pPr>
              <w:spacing w:after="0"/>
            </w:pPr>
            <w:r>
              <w:rPr>
                <w:rFonts w:ascii="Arial" w:cs="Arial" w:eastAsia="Arial" w:hAnsi="Arial"/>
                <w:b/>
                <w:bCs/>
                <w:color w:val="1C2840"/>
                <w:sz w:val="22"/>
                <w:szCs w:val="22"/>
              </w:rPr>
              <w:t xml:space="preserve">1. Calling</w:t>
            </w:r>
          </w:p>
        </w:tc>
        <w:tc>
          <w:tcPr>
            <w:tcW w:type="dxa" w:w="5340"/>
            <w:shd w:fill="FAF6EE" w:val="clear"/>
            <w:tcMar>
              <w:top w:type="dxa" w:w="42"/>
              <w:left w:type="dxa" w:w="100"/>
              <w:bottom w:type="dxa" w:w="42"/>
              <w:right w:type="dxa" w:w="80"/>
            </w:tcMar>
          </w:tcPr>
          <w:p>
            <w:pPr>
              <w:spacing w:after="0"/>
            </w:pPr>
            <w:r>
              <w:rPr>
                <w:rFonts w:ascii="Georgia" w:cs="Georgia" w:eastAsia="Georgia" w:hAnsi="Georgia"/>
                <w:color w:val="242424"/>
                <w:sz w:val="22"/>
                <w:szCs w:val="22"/>
              </w:rPr>
              <w:t xml:space="preserve">God draws and enables</w:t>
            </w:r>
          </w:p>
        </w:tc>
        <w:tc>
          <w:tcPr>
            <w:tcW w:type="dxa" w:w="2500"/>
            <w:shd w:fill="FAF6EE" w:val="clear"/>
            <w:tcMar>
              <w:top w:type="dxa" w:w="42"/>
              <w:left w:type="dxa" w:w="100"/>
              <w:bottom w:type="dxa" w:w="42"/>
              <w:right w:type="dxa" w:w="80"/>
            </w:tcMar>
          </w:tcPr>
          <w:p>
            <w:pPr>
              <w:spacing w:after="0"/>
            </w:pPr>
            <w:r>
              <w:rPr>
                <w:rFonts w:ascii="Arial" w:cs="Arial" w:eastAsia="Arial" w:hAnsi="Arial"/>
                <w:b/>
                <w:bCs/>
                <w:color w:val="A87F55"/>
                <w:sz w:val="18"/>
                <w:szCs w:val="18"/>
              </w:rPr>
              <w:t xml:space="preserve">John 6:44</w:t>
            </w:r>
          </w:p>
        </w:tc>
      </w:tr>
      <w:tr>
        <w:tc>
          <w:tcPr>
            <w:tcW w:type="dxa" w:w="2600"/>
            <w:shd w:fill="FFFFFF" w:val="clear"/>
            <w:tcMar>
              <w:top w:type="dxa" w:w="42"/>
              <w:left w:type="dxa" w:w="110"/>
              <w:bottom w:type="dxa" w:w="42"/>
              <w:right w:type="dxa" w:w="80"/>
            </w:tcMar>
          </w:tcPr>
          <w:p>
            <w:pPr>
              <w:spacing w:after="0"/>
            </w:pPr>
            <w:r>
              <w:rPr>
                <w:rFonts w:ascii="Arial" w:cs="Arial" w:eastAsia="Arial" w:hAnsi="Arial"/>
                <w:b/>
                <w:bCs/>
                <w:color w:val="1C2840"/>
                <w:sz w:val="22"/>
                <w:szCs w:val="22"/>
              </w:rPr>
              <w:t xml:space="preserve">2. Conversion</w:t>
            </w:r>
          </w:p>
        </w:tc>
        <w:tc>
          <w:tcPr>
            <w:tcW w:type="dxa" w:w="5340"/>
            <w:shd w:fill="FFFFFF" w:val="clear"/>
            <w:tcMar>
              <w:top w:type="dxa" w:w="42"/>
              <w:left w:type="dxa" w:w="100"/>
              <w:bottom w:type="dxa" w:w="42"/>
              <w:right w:type="dxa" w:w="80"/>
            </w:tcMar>
          </w:tcPr>
          <w:p>
            <w:pPr>
              <w:spacing w:after="0"/>
            </w:pPr>
            <w:r>
              <w:rPr>
                <w:rFonts w:ascii="Georgia" w:cs="Georgia" w:eastAsia="Georgia" w:hAnsi="Georgia"/>
                <w:color w:val="242424"/>
                <w:sz w:val="22"/>
                <w:szCs w:val="22"/>
              </w:rPr>
              <w:t xml:space="preserve">Repentance and faith</w:t>
            </w:r>
          </w:p>
        </w:tc>
        <w:tc>
          <w:tcPr>
            <w:tcW w:type="dxa" w:w="2500"/>
            <w:shd w:fill="FFFFFF" w:val="clear"/>
            <w:tcMar>
              <w:top w:type="dxa" w:w="42"/>
              <w:left w:type="dxa" w:w="100"/>
              <w:bottom w:type="dxa" w:w="42"/>
              <w:right w:type="dxa" w:w="80"/>
            </w:tcMar>
          </w:tcPr>
          <w:p>
            <w:pPr>
              <w:spacing w:after="0"/>
            </w:pPr>
            <w:r>
              <w:rPr>
                <w:rFonts w:ascii="Arial" w:cs="Arial" w:eastAsia="Arial" w:hAnsi="Arial"/>
                <w:b/>
                <w:bCs/>
                <w:color w:val="A87F55"/>
                <w:sz w:val="18"/>
                <w:szCs w:val="18"/>
              </w:rPr>
              <w:t xml:space="preserve">Acts 20:21; Rom. 10:9-10</w:t>
            </w:r>
          </w:p>
        </w:tc>
      </w:tr>
      <w:tr>
        <w:tc>
          <w:tcPr>
            <w:tcW w:type="dxa" w:w="2600"/>
            <w:shd w:fill="FAF6EE" w:val="clear"/>
            <w:tcMar>
              <w:top w:type="dxa" w:w="42"/>
              <w:left w:type="dxa" w:w="110"/>
              <w:bottom w:type="dxa" w:w="42"/>
              <w:right w:type="dxa" w:w="80"/>
            </w:tcMar>
          </w:tcPr>
          <w:p>
            <w:pPr>
              <w:spacing w:after="0"/>
            </w:pPr>
            <w:r>
              <w:rPr>
                <w:rFonts w:ascii="Arial" w:cs="Arial" w:eastAsia="Arial" w:hAnsi="Arial"/>
                <w:b/>
                <w:bCs/>
                <w:color w:val="1C2840"/>
                <w:sz w:val="22"/>
                <w:szCs w:val="22"/>
              </w:rPr>
              <w:t xml:space="preserve">3. Regeneration</w:t>
            </w:r>
          </w:p>
        </w:tc>
        <w:tc>
          <w:tcPr>
            <w:tcW w:type="dxa" w:w="5340"/>
            <w:shd w:fill="FAF6EE" w:val="clear"/>
            <w:tcMar>
              <w:top w:type="dxa" w:w="42"/>
              <w:left w:type="dxa" w:w="100"/>
              <w:bottom w:type="dxa" w:w="42"/>
              <w:right w:type="dxa" w:w="80"/>
            </w:tcMar>
          </w:tcPr>
          <w:p>
            <w:pPr>
              <w:spacing w:after="0"/>
            </w:pPr>
            <w:r>
              <w:rPr>
                <w:rFonts w:ascii="Georgia" w:cs="Georgia" w:eastAsia="Georgia" w:hAnsi="Georgia"/>
                <w:color w:val="242424"/>
                <w:sz w:val="22"/>
                <w:szCs w:val="22"/>
              </w:rPr>
              <w:t xml:space="preserve">New birth by the Spirit</w:t>
            </w:r>
          </w:p>
        </w:tc>
        <w:tc>
          <w:tcPr>
            <w:tcW w:type="dxa" w:w="2500"/>
            <w:shd w:fill="FAF6EE" w:val="clear"/>
            <w:tcMar>
              <w:top w:type="dxa" w:w="42"/>
              <w:left w:type="dxa" w:w="100"/>
              <w:bottom w:type="dxa" w:w="42"/>
              <w:right w:type="dxa" w:w="80"/>
            </w:tcMar>
          </w:tcPr>
          <w:p>
            <w:pPr>
              <w:spacing w:after="0"/>
            </w:pPr>
            <w:r>
              <w:rPr>
                <w:rFonts w:ascii="Arial" w:cs="Arial" w:eastAsia="Arial" w:hAnsi="Arial"/>
                <w:b/>
                <w:bCs/>
                <w:color w:val="A87F55"/>
                <w:sz w:val="18"/>
                <w:szCs w:val="18"/>
              </w:rPr>
              <w:t xml:space="preserve">John 3:3-8; Titus 3:5</w:t>
            </w:r>
          </w:p>
        </w:tc>
      </w:tr>
      <w:tr>
        <w:tc>
          <w:tcPr>
            <w:tcW w:type="dxa" w:w="2600"/>
            <w:shd w:fill="FFFFFF" w:val="clear"/>
            <w:tcMar>
              <w:top w:type="dxa" w:w="42"/>
              <w:left w:type="dxa" w:w="110"/>
              <w:bottom w:type="dxa" w:w="42"/>
              <w:right w:type="dxa" w:w="80"/>
            </w:tcMar>
          </w:tcPr>
          <w:p>
            <w:pPr>
              <w:spacing w:after="0"/>
            </w:pPr>
            <w:r>
              <w:rPr>
                <w:rFonts w:ascii="Arial" w:cs="Arial" w:eastAsia="Arial" w:hAnsi="Arial"/>
                <w:b/>
                <w:bCs/>
                <w:color w:val="1C2840"/>
                <w:sz w:val="22"/>
                <w:szCs w:val="22"/>
              </w:rPr>
              <w:t xml:space="preserve">4. Justification</w:t>
            </w:r>
          </w:p>
        </w:tc>
        <w:tc>
          <w:tcPr>
            <w:tcW w:type="dxa" w:w="5340"/>
            <w:shd w:fill="FFFFFF" w:val="clear"/>
            <w:tcMar>
              <w:top w:type="dxa" w:w="42"/>
              <w:left w:type="dxa" w:w="100"/>
              <w:bottom w:type="dxa" w:w="42"/>
              <w:right w:type="dxa" w:w="80"/>
            </w:tcMar>
          </w:tcPr>
          <w:p>
            <w:pPr>
              <w:spacing w:after="0"/>
            </w:pPr>
            <w:r>
              <w:rPr>
                <w:rFonts w:ascii="Georgia" w:cs="Georgia" w:eastAsia="Georgia" w:hAnsi="Georgia"/>
                <w:color w:val="242424"/>
                <w:sz w:val="22"/>
                <w:szCs w:val="22"/>
              </w:rPr>
              <w:t xml:space="preserve">Declared righteous through faith</w:t>
            </w:r>
          </w:p>
        </w:tc>
        <w:tc>
          <w:tcPr>
            <w:tcW w:type="dxa" w:w="2500"/>
            <w:shd w:fill="FFFFFF" w:val="clear"/>
            <w:tcMar>
              <w:top w:type="dxa" w:w="42"/>
              <w:left w:type="dxa" w:w="100"/>
              <w:bottom w:type="dxa" w:w="42"/>
              <w:right w:type="dxa" w:w="80"/>
            </w:tcMar>
          </w:tcPr>
          <w:p>
            <w:pPr>
              <w:spacing w:after="0"/>
            </w:pPr>
            <w:r>
              <w:rPr>
                <w:rFonts w:ascii="Arial" w:cs="Arial" w:eastAsia="Arial" w:hAnsi="Arial"/>
                <w:b/>
                <w:bCs/>
                <w:color w:val="A87F55"/>
                <w:sz w:val="18"/>
                <w:szCs w:val="18"/>
              </w:rPr>
              <w:t xml:space="preserve">Rom. 5:1</w:t>
            </w:r>
          </w:p>
        </w:tc>
      </w:tr>
      <w:tr>
        <w:tc>
          <w:tcPr>
            <w:tcW w:type="dxa" w:w="2600"/>
            <w:shd w:fill="FAF6EE" w:val="clear"/>
            <w:tcMar>
              <w:top w:type="dxa" w:w="42"/>
              <w:left w:type="dxa" w:w="110"/>
              <w:bottom w:type="dxa" w:w="42"/>
              <w:right w:type="dxa" w:w="80"/>
            </w:tcMar>
          </w:tcPr>
          <w:p>
            <w:pPr>
              <w:spacing w:after="0"/>
            </w:pPr>
            <w:r>
              <w:rPr>
                <w:rFonts w:ascii="Arial" w:cs="Arial" w:eastAsia="Arial" w:hAnsi="Arial"/>
                <w:b/>
                <w:bCs/>
                <w:color w:val="1C2840"/>
                <w:sz w:val="22"/>
                <w:szCs w:val="22"/>
              </w:rPr>
              <w:t xml:space="preserve">5. Adoption</w:t>
            </w:r>
          </w:p>
        </w:tc>
        <w:tc>
          <w:tcPr>
            <w:tcW w:type="dxa" w:w="5340"/>
            <w:shd w:fill="FAF6EE" w:val="clear"/>
            <w:tcMar>
              <w:top w:type="dxa" w:w="42"/>
              <w:left w:type="dxa" w:w="100"/>
              <w:bottom w:type="dxa" w:w="42"/>
              <w:right w:type="dxa" w:w="80"/>
            </w:tcMar>
          </w:tcPr>
          <w:p>
            <w:pPr>
              <w:spacing w:after="0"/>
            </w:pPr>
            <w:r>
              <w:rPr>
                <w:rFonts w:ascii="Georgia" w:cs="Georgia" w:eastAsia="Georgia" w:hAnsi="Georgia"/>
                <w:color w:val="242424"/>
                <w:sz w:val="22"/>
                <w:szCs w:val="22"/>
              </w:rPr>
              <w:t xml:space="preserve">Made children of God and heirs</w:t>
            </w:r>
          </w:p>
        </w:tc>
        <w:tc>
          <w:tcPr>
            <w:tcW w:type="dxa" w:w="2500"/>
            <w:shd w:fill="FAF6EE" w:val="clear"/>
            <w:tcMar>
              <w:top w:type="dxa" w:w="42"/>
              <w:left w:type="dxa" w:w="100"/>
              <w:bottom w:type="dxa" w:w="42"/>
              <w:right w:type="dxa" w:w="80"/>
            </w:tcMar>
          </w:tcPr>
          <w:p>
            <w:pPr>
              <w:spacing w:after="0"/>
            </w:pPr>
            <w:r>
              <w:rPr>
                <w:rFonts w:ascii="Arial" w:cs="Arial" w:eastAsia="Arial" w:hAnsi="Arial"/>
                <w:b/>
                <w:bCs/>
                <w:color w:val="A87F55"/>
                <w:sz w:val="18"/>
                <w:szCs w:val="18"/>
              </w:rPr>
              <w:t xml:space="preserve">Gal. 4:4-7</w:t>
            </w:r>
          </w:p>
        </w:tc>
      </w:tr>
      <w:tr>
        <w:tc>
          <w:tcPr>
            <w:tcW w:type="dxa" w:w="2600"/>
            <w:shd w:fill="FFFFFF" w:val="clear"/>
            <w:tcMar>
              <w:top w:type="dxa" w:w="42"/>
              <w:left w:type="dxa" w:w="110"/>
              <w:bottom w:type="dxa" w:w="42"/>
              <w:right w:type="dxa" w:w="80"/>
            </w:tcMar>
          </w:tcPr>
          <w:p>
            <w:pPr>
              <w:spacing w:after="0"/>
            </w:pPr>
            <w:r>
              <w:rPr>
                <w:rFonts w:ascii="Arial" w:cs="Arial" w:eastAsia="Arial" w:hAnsi="Arial"/>
                <w:b/>
                <w:bCs/>
                <w:color w:val="1C2840"/>
                <w:sz w:val="22"/>
                <w:szCs w:val="22"/>
              </w:rPr>
              <w:t xml:space="preserve">6. Sanctification</w:t>
            </w:r>
          </w:p>
        </w:tc>
        <w:tc>
          <w:tcPr>
            <w:tcW w:type="dxa" w:w="5340"/>
            <w:shd w:fill="FFFFFF" w:val="clear"/>
            <w:tcMar>
              <w:top w:type="dxa" w:w="42"/>
              <w:left w:type="dxa" w:w="100"/>
              <w:bottom w:type="dxa" w:w="42"/>
              <w:right w:type="dxa" w:w="80"/>
            </w:tcMar>
          </w:tcPr>
          <w:p>
            <w:pPr>
              <w:spacing w:after="0"/>
            </w:pPr>
            <w:r>
              <w:rPr>
                <w:rFonts w:ascii="Georgia" w:cs="Georgia" w:eastAsia="Georgia" w:hAnsi="Georgia"/>
                <w:color w:val="242424"/>
                <w:sz w:val="22"/>
                <w:szCs w:val="22"/>
              </w:rPr>
              <w:t xml:space="preserve">Growing in holiness</w:t>
            </w:r>
          </w:p>
        </w:tc>
        <w:tc>
          <w:tcPr>
            <w:tcW w:type="dxa" w:w="2500"/>
            <w:shd w:fill="FFFFFF" w:val="clear"/>
            <w:tcMar>
              <w:top w:type="dxa" w:w="42"/>
              <w:left w:type="dxa" w:w="100"/>
              <w:bottom w:type="dxa" w:w="42"/>
              <w:right w:type="dxa" w:w="80"/>
            </w:tcMar>
          </w:tcPr>
          <w:p>
            <w:pPr>
              <w:spacing w:after="0"/>
            </w:pPr>
            <w:r>
              <w:rPr>
                <w:rFonts w:ascii="Arial" w:cs="Arial" w:eastAsia="Arial" w:hAnsi="Arial"/>
                <w:b/>
                <w:bCs/>
                <w:color w:val="A87F55"/>
                <w:sz w:val="18"/>
                <w:szCs w:val="18"/>
              </w:rPr>
              <w:t xml:space="preserve">1 Thess. 4:3; Phil. 2:12-13</w:t>
            </w:r>
          </w:p>
        </w:tc>
      </w:tr>
      <w:tr>
        <w:tc>
          <w:tcPr>
            <w:tcW w:type="dxa" w:w="2600"/>
            <w:shd w:fill="FAF6EE" w:val="clear"/>
            <w:tcMar>
              <w:top w:type="dxa" w:w="42"/>
              <w:left w:type="dxa" w:w="110"/>
              <w:bottom w:type="dxa" w:w="42"/>
              <w:right w:type="dxa" w:w="80"/>
            </w:tcMar>
          </w:tcPr>
          <w:p>
            <w:pPr>
              <w:spacing w:after="0"/>
            </w:pPr>
            <w:r>
              <w:rPr>
                <w:rFonts w:ascii="Arial" w:cs="Arial" w:eastAsia="Arial" w:hAnsi="Arial"/>
                <w:b/>
                <w:bCs/>
                <w:color w:val="1C2840"/>
                <w:sz w:val="22"/>
                <w:szCs w:val="22"/>
              </w:rPr>
              <w:t xml:space="preserve">7. Glorification</w:t>
            </w:r>
          </w:p>
        </w:tc>
        <w:tc>
          <w:tcPr>
            <w:tcW w:type="dxa" w:w="5340"/>
            <w:shd w:fill="FAF6EE" w:val="clear"/>
            <w:tcMar>
              <w:top w:type="dxa" w:w="42"/>
              <w:left w:type="dxa" w:w="100"/>
              <w:bottom w:type="dxa" w:w="42"/>
              <w:right w:type="dxa" w:w="80"/>
            </w:tcMar>
          </w:tcPr>
          <w:p>
            <w:pPr>
              <w:spacing w:after="0"/>
            </w:pPr>
            <w:r>
              <w:rPr>
                <w:rFonts w:ascii="Georgia" w:cs="Georgia" w:eastAsia="Georgia" w:hAnsi="Georgia"/>
                <w:color w:val="242424"/>
                <w:sz w:val="22"/>
                <w:szCs w:val="22"/>
              </w:rPr>
              <w:t xml:space="preserve">Final completion at Christ's return</w:t>
            </w:r>
          </w:p>
        </w:tc>
        <w:tc>
          <w:tcPr>
            <w:tcW w:type="dxa" w:w="2500"/>
            <w:shd w:fill="FAF6EE" w:val="clear"/>
            <w:tcMar>
              <w:top w:type="dxa" w:w="42"/>
              <w:left w:type="dxa" w:w="100"/>
              <w:bottom w:type="dxa" w:w="42"/>
              <w:right w:type="dxa" w:w="80"/>
            </w:tcMar>
          </w:tcPr>
          <w:p>
            <w:pPr>
              <w:spacing w:after="0"/>
            </w:pPr>
            <w:r>
              <w:rPr>
                <w:rFonts w:ascii="Arial" w:cs="Arial" w:eastAsia="Arial" w:hAnsi="Arial"/>
                <w:b/>
                <w:bCs/>
                <w:color w:val="A87F55"/>
                <w:sz w:val="18"/>
                <w:szCs w:val="18"/>
              </w:rPr>
              <w:t xml:space="preserve">Rom. 8:29-30</w:t>
            </w:r>
          </w:p>
        </w:tc>
      </w:tr>
    </w:tbl>
    <w:p>
      <w:pPr>
        <w:pStyle w:val="ListParagraph"/>
        <w:numPr>
          <w:ilvl w:val="0"/>
          <w:numId w:val="2"/>
        </w:numPr>
        <w:spacing w:after="40" w:line="272"/>
      </w:pPr>
      <w:r>
        <w:rPr>
          <w:rFonts w:ascii="Arial" w:cs="Arial" w:eastAsia="Arial" w:hAnsi="Arial"/>
          <w:b/>
          <w:bCs/>
          <w:color w:val="1C2840"/>
          <w:sz w:val="24"/>
          <w:szCs w:val="24"/>
        </w:rPr>
        <w:t xml:space="preserve">A finished job: </w:t>
      </w:r>
      <w:r>
        <w:rPr>
          <w:rFonts w:ascii="Georgia" w:cs="Georgia" w:eastAsia="Georgia" w:hAnsi="Georgia"/>
          <w:color w:val="242424"/>
          <w:sz w:val="24"/>
          <w:szCs w:val="24"/>
        </w:rPr>
        <w:t xml:space="preserve">mowed · trimmed · edged · weeds pulled · equipment put away. When God saves, He does </w:t>
      </w:r>
      <w:r>
        <w:rPr>
          <w:rFonts w:ascii="Georgia" w:cs="Georgia" w:eastAsia="Georgia" w:hAnsi="Georgia"/>
          <w:b/>
          <w:bCs/>
          <w:color w:val="242424"/>
          <w:sz w:val="24"/>
          <w:szCs w:val="24"/>
        </w:rPr>
        <w:t xml:space="preserve">the whole job</w:t>
      </w:r>
      <w:r>
        <w:rPr>
          <w:rFonts w:ascii="Georgia" w:cs="Georgia" w:eastAsia="Georgia" w:hAnsi="Georgia"/>
          <w:color w:val="242424"/>
          <w:sz w:val="24"/>
          <w:szCs w:val="24"/>
        </w:rPr>
        <w:t xml:space="preserve">.</w:t>
      </w:r>
    </w:p>
    <w:p>
      <w:pPr>
        <w:pStyle w:val="ListParagraph"/>
        <w:numPr>
          <w:ilvl w:val="0"/>
          <w:numId w:val="2"/>
        </w:numPr>
        <w:spacing w:after="100" w:line="272"/>
      </w:pPr>
      <w:r>
        <w:rPr>
          <w:rFonts w:ascii="Georgia" w:cs="Georgia" w:eastAsia="Georgia" w:hAnsi="Georgia"/>
          <w:color w:val="242424"/>
          <w:sz w:val="24"/>
          <w:szCs w:val="24"/>
        </w:rPr>
        <w:t xml:space="preserve">Conversion and regeneration come together in time, like birth and a first cry. God is at every link.</w:t>
      </w:r>
    </w:p>
    <w:p>
      <w:pPr>
        <w:pBdr>
          <w:bottom w:val="single" w:color="C79F79" w:sz="6"/>
        </w:pBdr>
        <w:spacing w:after="80" w:before="60"/>
      </w:pPr>
      <w:r>
        <w:rPr>
          <w:rFonts w:ascii="Arial" w:cs="Arial" w:eastAsia="Arial" w:hAnsi="Arial"/>
          <w:b/>
          <w:bCs/>
          <w:color w:val="A87F55"/>
          <w:sz w:val="34"/>
          <w:szCs w:val="34"/>
        </w:rPr>
        <w:t xml:space="preserve">4.  </w:t>
      </w:r>
      <w:r>
        <w:rPr>
          <w:rFonts w:ascii="Arial" w:cs="Arial" w:eastAsia="Arial" w:hAnsi="Arial"/>
          <w:b/>
          <w:bCs/>
          <w:color w:val="1C2840"/>
          <w:sz w:val="34"/>
          <w:szCs w:val="34"/>
        </w:rPr>
        <w:t xml:space="preserve">He's Got Me Coming and Going</w:t>
      </w:r>
      <w:r>
        <w:rPr>
          <w:rFonts w:ascii="Georgia" w:cs="Georgia" w:eastAsia="Georgia" w:hAnsi="Georgia"/>
          <w:i/>
          <w:iCs/>
          <w:color w:val="242424"/>
          <w:sz w:val="25"/>
          <w:szCs w:val="25"/>
        </w:rPr>
        <w:t xml:space="preserve">    The Three Tenses</w:t>
      </w:r>
      <w:r>
        <w:rPr>
          <w:rFonts w:ascii="Arial" w:cs="Arial" w:eastAsia="Arial" w:hAnsi="Arial"/>
          <w:b/>
          <w:bCs/>
          <w:color w:val="A87F55"/>
          <w:sz w:val="19"/>
          <w:szCs w:val="19"/>
        </w:rPr>
        <w:t xml:space="preserve">    Rom. 8:28-30  ·  Phil. 2:12-13</w:t>
      </w:r>
    </w:p>
    <w:tbl>
      <w:tblPr>
        <w:tblW w:type="dxa" w:w="10440"/>
        <w:tblBorders>
          <w:top w:val="single" w:color="C79F79" w:sz="6"/>
          <w:left w:val="single" w:color="C79F79" w:sz="6"/>
          <w:bottom w:val="single" w:color="C79F79" w:sz="6"/>
          <w:right w:val="single" w:color="C79F79" w:sz="6"/>
          <w:insideH w:val="single" w:color="C79F79" w:sz="4"/>
          <w:insideV w:val="single" w:color="C79F79" w:sz="4"/>
        </w:tblBorders>
      </w:tblPr>
      <w:tblGrid>
        <w:gridCol w:w="3480"/>
        <w:gridCol w:w="3480"/>
        <w:gridCol w:w="3480"/>
      </w:tblGrid>
      <w:tr>
        <w:tc>
          <w:tcPr>
            <w:tcW w:type="dxa" w:w="3480"/>
            <w:shd w:fill="1C2840" w:val="clear"/>
            <w:tcMar>
              <w:top w:type="dxa" w:w="50"/>
              <w:left w:type="dxa" w:w="110"/>
              <w:bottom w:type="dxa" w:w="50"/>
              <w:right w:type="dxa" w:w="80"/>
            </w:tcMar>
          </w:tcPr>
          <w:p>
            <w:pPr>
              <w:spacing w:after="0"/>
            </w:pPr>
            <w:r>
              <w:rPr>
                <w:rFonts w:ascii="Arial" w:cs="Arial" w:eastAsia="Arial" w:hAnsi="Arial"/>
                <w:b/>
                <w:bCs/>
                <w:color w:val="C79F79"/>
                <w:sz w:val="22"/>
                <w:szCs w:val="22"/>
              </w:rPr>
              <w:t xml:space="preserve">SAVED</w:t>
            </w:r>
          </w:p>
        </w:tc>
        <w:tc>
          <w:tcPr>
            <w:tcW w:type="dxa" w:w="3480"/>
            <w:shd w:fill="1C2840" w:val="clear"/>
            <w:tcMar>
              <w:top w:type="dxa" w:w="50"/>
              <w:left w:type="dxa" w:w="110"/>
              <w:bottom w:type="dxa" w:w="50"/>
              <w:right w:type="dxa" w:w="80"/>
            </w:tcMar>
          </w:tcPr>
          <w:p>
            <w:pPr>
              <w:spacing w:after="0"/>
            </w:pPr>
            <w:r>
              <w:rPr>
                <w:rFonts w:ascii="Arial" w:cs="Arial" w:eastAsia="Arial" w:hAnsi="Arial"/>
                <w:b/>
                <w:bCs/>
                <w:color w:val="C79F79"/>
                <w:sz w:val="22"/>
                <w:szCs w:val="22"/>
              </w:rPr>
              <w:t xml:space="preserve">BEING SAVED</w:t>
            </w:r>
          </w:p>
        </w:tc>
        <w:tc>
          <w:tcPr>
            <w:tcW w:type="dxa" w:w="3480"/>
            <w:shd w:fill="1C2840" w:val="clear"/>
            <w:tcMar>
              <w:top w:type="dxa" w:w="50"/>
              <w:left w:type="dxa" w:w="110"/>
              <w:bottom w:type="dxa" w:w="50"/>
              <w:right w:type="dxa" w:w="80"/>
            </w:tcMar>
          </w:tcPr>
          <w:p>
            <w:pPr>
              <w:spacing w:after="0"/>
            </w:pPr>
            <w:r>
              <w:rPr>
                <w:rFonts w:ascii="Arial" w:cs="Arial" w:eastAsia="Arial" w:hAnsi="Arial"/>
                <w:b/>
                <w:bCs/>
                <w:color w:val="C79F79"/>
                <w:sz w:val="22"/>
                <w:szCs w:val="22"/>
              </w:rPr>
              <w:t xml:space="preserve">WILL BE SAVED</w:t>
            </w:r>
          </w:p>
        </w:tc>
      </w:tr>
      <w:tr>
        <w:tc>
          <w:tcPr>
            <w:tcW w:type="dxa" w:w="3480"/>
            <w:shd w:fill="FAF6EE" w:val="clear"/>
            <w:tcMar>
              <w:top w:type="dxa" w:w="50"/>
              <w:left w:type="dxa" w:w="110"/>
              <w:bottom w:type="dxa" w:w="50"/>
              <w:right w:type="dxa" w:w="80"/>
            </w:tcMar>
          </w:tcPr>
          <w:p>
            <w:pPr>
              <w:spacing w:after="10"/>
            </w:pPr>
            <w:r>
              <w:rPr>
                <w:rFonts w:ascii="Georgia" w:cs="Georgia" w:eastAsia="Georgia" w:hAnsi="Georgia"/>
                <w:i/>
                <w:iCs/>
                <w:color w:val="242424"/>
                <w:sz w:val="22"/>
                <w:szCs w:val="22"/>
              </w:rPr>
              <w:t xml:space="preserve">from sin's penalty</w:t>
            </w:r>
          </w:p>
          <w:p>
            <w:pPr>
              <w:spacing w:after="0"/>
            </w:pPr>
            <w:r>
              <w:rPr>
                <w:rFonts w:ascii="Arial" w:cs="Arial" w:eastAsia="Arial" w:hAnsi="Arial"/>
                <w:b/>
                <w:bCs/>
                <w:color w:val="A87F55"/>
                <w:sz w:val="18"/>
                <w:szCs w:val="18"/>
              </w:rPr>
              <w:t xml:space="preserve">Past · Justification</w:t>
            </w:r>
          </w:p>
        </w:tc>
        <w:tc>
          <w:tcPr>
            <w:tcW w:type="dxa" w:w="3480"/>
            <w:shd w:fill="FAF6EE" w:val="clear"/>
            <w:tcMar>
              <w:top w:type="dxa" w:w="50"/>
              <w:left w:type="dxa" w:w="110"/>
              <w:bottom w:type="dxa" w:w="50"/>
              <w:right w:type="dxa" w:w="80"/>
            </w:tcMar>
          </w:tcPr>
          <w:p>
            <w:pPr>
              <w:spacing w:after="10"/>
            </w:pPr>
            <w:r>
              <w:rPr>
                <w:rFonts w:ascii="Georgia" w:cs="Georgia" w:eastAsia="Georgia" w:hAnsi="Georgia"/>
                <w:i/>
                <w:iCs/>
                <w:color w:val="242424"/>
                <w:sz w:val="22"/>
                <w:szCs w:val="22"/>
              </w:rPr>
              <w:t xml:space="preserve">from sin's power</w:t>
            </w:r>
          </w:p>
          <w:p>
            <w:pPr>
              <w:spacing w:after="0"/>
            </w:pPr>
            <w:r>
              <w:rPr>
                <w:rFonts w:ascii="Arial" w:cs="Arial" w:eastAsia="Arial" w:hAnsi="Arial"/>
                <w:b/>
                <w:bCs/>
                <w:color w:val="A87F55"/>
                <w:sz w:val="18"/>
                <w:szCs w:val="18"/>
              </w:rPr>
              <w:t xml:space="preserve">Present · Sanctification</w:t>
            </w:r>
          </w:p>
        </w:tc>
        <w:tc>
          <w:tcPr>
            <w:tcW w:type="dxa" w:w="3480"/>
            <w:shd w:fill="FAF6EE" w:val="clear"/>
            <w:tcMar>
              <w:top w:type="dxa" w:w="50"/>
              <w:left w:type="dxa" w:w="110"/>
              <w:bottom w:type="dxa" w:w="50"/>
              <w:right w:type="dxa" w:w="80"/>
            </w:tcMar>
          </w:tcPr>
          <w:p>
            <w:pPr>
              <w:spacing w:after="10"/>
            </w:pPr>
            <w:r>
              <w:rPr>
                <w:rFonts w:ascii="Georgia" w:cs="Georgia" w:eastAsia="Georgia" w:hAnsi="Georgia"/>
                <w:i/>
                <w:iCs/>
                <w:color w:val="242424"/>
                <w:sz w:val="22"/>
                <w:szCs w:val="22"/>
              </w:rPr>
              <w:t xml:space="preserve">from sin's presence</w:t>
            </w:r>
          </w:p>
          <w:p>
            <w:pPr>
              <w:spacing w:after="0"/>
            </w:pPr>
            <w:r>
              <w:rPr>
                <w:rFonts w:ascii="Arial" w:cs="Arial" w:eastAsia="Arial" w:hAnsi="Arial"/>
                <w:b/>
                <w:bCs/>
                <w:color w:val="A87F55"/>
                <w:sz w:val="18"/>
                <w:szCs w:val="18"/>
              </w:rPr>
              <w:t xml:space="preserve">Future · Glorification</w:t>
            </w:r>
          </w:p>
        </w:tc>
      </w:tr>
    </w:tbl>
    <w:p>
      <w:pPr>
        <w:pStyle w:val="ListParagraph"/>
        <w:numPr>
          <w:ilvl w:val="0"/>
          <w:numId w:val="2"/>
        </w:numPr>
        <w:spacing w:after="55" w:line="272"/>
      </w:pPr>
      <w:r>
        <w:rPr>
          <w:rFonts w:ascii="Arial" w:cs="Arial" w:eastAsia="Arial" w:hAnsi="Arial"/>
          <w:b/>
          <w:bCs/>
          <w:color w:val="1C2840"/>
          <w:sz w:val="24"/>
          <w:szCs w:val="24"/>
        </w:rPr>
        <w:t xml:space="preserve">The testudo </w:t>
      </w:r>
      <w:r>
        <w:rPr>
          <w:rFonts w:ascii="Georgia" w:cs="Georgia" w:eastAsia="Georgia" w:hAnsi="Georgia"/>
          <w:color w:val="242424"/>
          <w:sz w:val="24"/>
          <w:szCs w:val="24"/>
        </w:rPr>
        <w:t xml:space="preserve">(tortoise): shields locked front · flanks · rear · overhead. A moving box of armor, no gap, no blind side.</w:t>
      </w:r>
    </w:p>
    <w:p>
      <w:pPr>
        <w:pStyle w:val="ListParagraph"/>
        <w:numPr>
          <w:ilvl w:val="1"/>
          <w:numId w:val="2"/>
        </w:numPr>
        <w:spacing w:after="45" w:line="272"/>
      </w:pPr>
      <w:r>
        <w:rPr>
          <w:rFonts w:ascii="Georgia" w:cs="Georgia" w:eastAsia="Georgia" w:hAnsi="Georgia"/>
          <w:color w:val="242424"/>
          <w:sz w:val="24"/>
          <w:szCs w:val="24"/>
        </w:rPr>
        <w:t xml:space="preserve">No soldier protected by his own shield; each man's shield covered his neighbor.</w:t>
      </w:r>
    </w:p>
    <w:p>
      <w:pPr>
        <w:pStyle w:val="ListParagraph"/>
        <w:numPr>
          <w:ilvl w:val="0"/>
          <w:numId w:val="2"/>
        </w:numPr>
        <w:spacing w:after="0" w:line="272"/>
      </w:pPr>
      <w:r>
        <w:rPr>
          <w:rFonts w:ascii="Georgia" w:cs="Georgia" w:eastAsia="Georgia" w:hAnsi="Georgia"/>
          <w:color w:val="242424"/>
          <w:sz w:val="24"/>
          <w:szCs w:val="24"/>
        </w:rPr>
        <w:t xml:space="preserve">“You hem me in behind and before...” (Ps. 139:5). </w:t>
      </w:r>
      <w:r>
        <w:rPr>
          <w:rFonts w:ascii="Georgia" w:cs="Georgia" w:eastAsia="Georgia" w:hAnsi="Georgia"/>
          <w:i/>
          <w:iCs/>
          <w:color w:val="242424"/>
          <w:sz w:val="24"/>
          <w:szCs w:val="24"/>
        </w:rPr>
        <w:t xml:space="preserve">No direction the enemy can come where God has not locked a shield.</w:t>
      </w:r>
    </w:p>
    <w:p>
      <w:pPr>
        <w:spacing w:after="90" w:before="160"/>
      </w:pPr>
      <w:r>
        <w:rPr>
          <w:rFonts w:ascii="Arial" w:cs="Arial" w:eastAsia="Arial" w:hAnsi="Arial"/>
          <w:b/>
          <w:bCs/>
          <w:color w:val="A87F55"/>
          <w:spacing w:val="30"/>
          <w:sz w:val="20"/>
          <w:szCs w:val="20"/>
        </w:rPr>
        <w:t xml:space="preserve">NOTES</w:t>
      </w:r>
    </w:p>
    <w:p>
      <w:pPr>
        <w:pBdr>
          <w:bottom w:val="single" w:color="C79F79" w:sz="4"/>
        </w:pBdr>
        <w:spacing w:after="300" w:before="0"/>
      </w:pPr>
    </w:p>
    <w:p>
      <w:pPr>
        <w:pBdr>
          <w:bottom w:val="single" w:color="C79F79" w:sz="4"/>
        </w:pBdr>
        <w:spacing w:after="300" w:before="0"/>
      </w:pPr>
    </w:p>
    <w:p>
      <w:pPr>
        <w:pBdr>
          <w:bottom w:val="single" w:color="C79F79" w:sz="4"/>
        </w:pBdr>
        <w:spacing w:after="300" w:before="0"/>
      </w:pPr>
    </w:p>
    <w:p>
      <w:pPr>
        <w:pBdr>
          <w:bottom w:val="single" w:color="C79F79" w:sz="4"/>
        </w:pBdr>
        <w:spacing w:after="300" w:before="0"/>
      </w:pPr>
    </w:p>
    <w:p>
      <w:r>
        <w:br w:type="page"/>
      </w:r>
    </w:p>
    <w:p>
      <w:pPr>
        <w:pBdr>
          <w:bottom w:val="single" w:color="C79F79" w:sz="6"/>
        </w:pBdr>
        <w:spacing w:after="80" w:before="60"/>
      </w:pPr>
      <w:r>
        <w:rPr>
          <w:rFonts w:ascii="Arial" w:cs="Arial" w:eastAsia="Arial" w:hAnsi="Arial"/>
          <w:b/>
          <w:bCs/>
          <w:color w:val="A87F55"/>
          <w:sz w:val="34"/>
          <w:szCs w:val="34"/>
        </w:rPr>
        <w:t xml:space="preserve">5.  </w:t>
      </w:r>
      <w:r>
        <w:rPr>
          <w:rFonts w:ascii="Arial" w:cs="Arial" w:eastAsia="Arial" w:hAnsi="Arial"/>
          <w:b/>
          <w:bCs/>
          <w:color w:val="1C2840"/>
          <w:sz w:val="34"/>
          <w:szCs w:val="34"/>
        </w:rPr>
        <w:t xml:space="preserve">He Won't Let Go</w:t>
      </w:r>
      <w:r>
        <w:rPr>
          <w:rFonts w:ascii="Georgia" w:cs="Georgia" w:eastAsia="Georgia" w:hAnsi="Georgia"/>
          <w:i/>
          <w:iCs/>
          <w:color w:val="242424"/>
          <w:sz w:val="25"/>
          <w:szCs w:val="25"/>
        </w:rPr>
        <w:t xml:space="preserve">    The Security</w:t>
      </w:r>
      <w:r>
        <w:rPr>
          <w:rFonts w:ascii="Arial" w:cs="Arial" w:eastAsia="Arial" w:hAnsi="Arial"/>
          <w:b/>
          <w:bCs/>
          <w:color w:val="A87F55"/>
          <w:sz w:val="19"/>
          <w:szCs w:val="19"/>
        </w:rPr>
        <w:t xml:space="preserve">    John 10:28  ·  Phil. 1:6  ·  Rom. 8:38-39</w:t>
      </w:r>
    </w:p>
    <w:p>
      <w:pPr>
        <w:pStyle w:val="ListParagraph"/>
        <w:numPr>
          <w:ilvl w:val="0"/>
          <w:numId w:val="2"/>
        </w:numPr>
        <w:spacing w:after="55" w:line="272"/>
      </w:pPr>
      <w:r>
        <w:rPr>
          <w:rFonts w:ascii="Arial" w:cs="Arial" w:eastAsia="Arial" w:hAnsi="Arial"/>
          <w:b/>
          <w:bCs/>
          <w:color w:val="1C2840"/>
          <w:sz w:val="24"/>
          <w:szCs w:val="24"/>
        </w:rPr>
        <w:t xml:space="preserve">“You go, we go.” </w:t>
      </w:r>
      <w:r>
        <w:rPr>
          <w:rFonts w:ascii="Georgia" w:cs="Georgia" w:eastAsia="Georgia" w:hAnsi="Georgia"/>
          <w:color w:val="242424"/>
          <w:sz w:val="24"/>
          <w:szCs w:val="24"/>
        </w:rPr>
        <w:t xml:space="preserve">(Backdraft) At the cross it was not a movie line; it was the plan of salvation.</w:t>
      </w:r>
    </w:p>
    <w:p>
      <w:pPr>
        <w:pStyle w:val="ListParagraph"/>
        <w:numPr>
          <w:ilvl w:val="0"/>
          <w:numId w:val="2"/>
        </w:numPr>
        <w:spacing w:after="70" w:line="272"/>
      </w:pPr>
      <w:r>
        <w:rPr>
          <w:rFonts w:ascii="Arial" w:cs="Arial" w:eastAsia="Arial" w:hAnsi="Arial"/>
          <w:b/>
          <w:bCs/>
          <w:color w:val="1C2840"/>
          <w:sz w:val="24"/>
          <w:szCs w:val="24"/>
        </w:rPr>
        <w:t xml:space="preserve">Your security </w:t>
      </w:r>
      <w:r>
        <w:rPr>
          <w:rFonts w:ascii="Georgia" w:cs="Georgia" w:eastAsia="Georgia" w:hAnsi="Georgia"/>
          <w:color w:val="242424"/>
          <w:sz w:val="24"/>
          <w:szCs w:val="24"/>
        </w:rPr>
        <w:t xml:space="preserve">is not your grip on His hand. It is His grip on yours.</w:t>
      </w:r>
    </w:p>
    <w:p>
      <w:pPr>
        <w:pBdr>
          <w:left w:val="single" w:color="C79F79" w:sz="18"/>
        </w:pBdr>
        <w:spacing w:after="20" w:before="40" w:line="268"/>
        <w:ind w:left="604" w:right="215"/>
      </w:pPr>
      <w:r>
        <w:rPr>
          <w:rFonts w:ascii="Georgia" w:cs="Georgia" w:eastAsia="Georgia" w:hAnsi="Georgia"/>
          <w:i/>
          <w:iCs/>
          <w:color w:val="242424"/>
          <w:sz w:val="24"/>
          <w:szCs w:val="24"/>
        </w:rPr>
        <w:t xml:space="preserve">“I give them eternal life, and they shall never perish; no one will snatch them out of my hand.”</w:t>
      </w:r>
    </w:p>
    <w:p>
      <w:pPr>
        <w:spacing w:after="110" w:before="0"/>
        <w:ind w:left="604"/>
      </w:pPr>
      <w:r>
        <w:rPr>
          <w:rFonts w:ascii="Arial" w:cs="Arial" w:eastAsia="Arial" w:hAnsi="Arial"/>
          <w:b/>
          <w:bCs/>
          <w:color w:val="A87F55"/>
          <w:sz w:val="19"/>
          <w:szCs w:val="19"/>
        </w:rPr>
        <w:t xml:space="preserve">JOHN 10:28  ·  NIV</w:t>
      </w:r>
    </w:p>
    <w:p>
      <w:pPr>
        <w:pBdr>
          <w:left w:val="single" w:color="C79F79" w:sz="18"/>
        </w:pBdr>
        <w:spacing w:after="20" w:before="40" w:line="268"/>
        <w:ind w:left="604" w:right="215"/>
      </w:pPr>
      <w:r>
        <w:rPr>
          <w:rFonts w:ascii="Georgia" w:cs="Georgia" w:eastAsia="Georgia" w:hAnsi="Georgia"/>
          <w:i/>
          <w:iCs/>
          <w:color w:val="242424"/>
          <w:sz w:val="24"/>
          <w:szCs w:val="24"/>
        </w:rPr>
        <w:t xml:space="preserve">“being confident of this, that he who began a good work in you will carry it on to completion until the day of Christ Jesus.”</w:t>
      </w:r>
    </w:p>
    <w:p>
      <w:pPr>
        <w:spacing w:after="110" w:before="0"/>
        <w:ind w:left="604"/>
      </w:pPr>
      <w:r>
        <w:rPr>
          <w:rFonts w:ascii="Arial" w:cs="Arial" w:eastAsia="Arial" w:hAnsi="Arial"/>
          <w:b/>
          <w:bCs/>
          <w:color w:val="A87F55"/>
          <w:sz w:val="19"/>
          <w:szCs w:val="19"/>
        </w:rPr>
        <w:t xml:space="preserve">PHILIPPIANS 1:6  ·  NIV</w:t>
      </w:r>
    </w:p>
    <w:p>
      <w:pPr>
        <w:pBdr>
          <w:left w:val="single" w:color="C79F79" w:sz="18"/>
        </w:pBdr>
        <w:spacing w:after="20" w:before="40" w:line="268"/>
        <w:ind w:left="604" w:right="215"/>
      </w:pPr>
      <w:r>
        <w:rPr>
          <w:rFonts w:ascii="Georgia" w:cs="Georgia" w:eastAsia="Georgia" w:hAnsi="Georgia"/>
          <w:i/>
          <w:iCs/>
          <w:color w:val="242424"/>
          <w:sz w:val="24"/>
          <w:szCs w:val="24"/>
        </w:rPr>
        <w:t xml:space="preserve">“For I am convinced that neither death nor life, neither angels nor demons, neither the present nor the future, nor any powers, neither height nor depth, nor anything else in all creation, will be able to separate us from the love of God that is in Christ Jesus our Lord.”</w:t>
      </w:r>
    </w:p>
    <w:p>
      <w:pPr>
        <w:spacing w:after="110" w:before="0"/>
        <w:ind w:left="604"/>
      </w:pPr>
      <w:r>
        <w:rPr>
          <w:rFonts w:ascii="Arial" w:cs="Arial" w:eastAsia="Arial" w:hAnsi="Arial"/>
          <w:b/>
          <w:bCs/>
          <w:color w:val="A87F55"/>
          <w:sz w:val="19"/>
          <w:szCs w:val="19"/>
        </w:rPr>
        <w:t xml:space="preserve">ROMANS 8:38-39  ·  NIV</w:t>
      </w:r>
    </w:p>
    <w:p>
      <w:pPr>
        <w:pStyle w:val="ListParagraph"/>
        <w:numPr>
          <w:ilvl w:val="0"/>
          <w:numId w:val="2"/>
        </w:numPr>
        <w:spacing w:after="55" w:line="272"/>
      </w:pPr>
      <w:r>
        <w:rPr>
          <w:rFonts w:ascii="Georgia" w:cs="Georgia" w:eastAsia="Georgia" w:hAnsi="Georgia"/>
          <w:color w:val="242424"/>
          <w:sz w:val="24"/>
          <w:szCs w:val="24"/>
        </w:rPr>
        <w:t xml:space="preserve">Paul searched all creation for a threat and came back empty. And </w:t>
      </w:r>
      <w:r>
        <w:rPr>
          <w:rFonts w:ascii="Georgia" w:cs="Georgia" w:eastAsia="Georgia" w:hAnsi="Georgia"/>
          <w:i/>
          <w:iCs/>
          <w:color w:val="242424"/>
          <w:sz w:val="24"/>
          <w:szCs w:val="24"/>
        </w:rPr>
        <w:t xml:space="preserve">you</w:t>
      </w:r>
      <w:r>
        <w:rPr>
          <w:rFonts w:ascii="Georgia" w:cs="Georgia" w:eastAsia="Georgia" w:hAnsi="Georgia"/>
          <w:color w:val="242424"/>
          <w:sz w:val="24"/>
          <w:szCs w:val="24"/>
        </w:rPr>
        <w:t xml:space="preserve"> are inside “all creation.”</w:t>
      </w:r>
    </w:p>
    <w:p>
      <w:pPr>
        <w:pStyle w:val="ListParagraph"/>
        <w:numPr>
          <w:ilvl w:val="0"/>
          <w:numId w:val="2"/>
        </w:numPr>
        <w:spacing w:after="80" w:line="272"/>
      </w:pPr>
      <w:r>
        <w:rPr>
          <w:rFonts w:ascii="Arial" w:cs="Arial" w:eastAsia="Arial" w:hAnsi="Arial"/>
          <w:b/>
          <w:bCs/>
          <w:color w:val="1C2840"/>
          <w:sz w:val="24"/>
          <w:szCs w:val="24"/>
        </w:rPr>
        <w:t xml:space="preserve">God doesn't give up. </w:t>
      </w:r>
      <w:r>
        <w:rPr>
          <w:rFonts w:ascii="Georgia" w:cs="Georgia" w:eastAsia="Georgia" w:hAnsi="Georgia"/>
          <w:color w:val="242424"/>
          <w:sz w:val="24"/>
          <w:szCs w:val="24"/>
        </w:rPr>
        <w:t xml:space="preserve">He is </w:t>
      </w:r>
      <w:r>
        <w:rPr>
          <w:rFonts w:ascii="Georgia" w:cs="Georgia" w:eastAsia="Georgia" w:hAnsi="Georgia"/>
          <w:b/>
          <w:bCs/>
          <w:color w:val="242424"/>
          <w:sz w:val="24"/>
          <w:szCs w:val="24"/>
        </w:rPr>
        <w:t xml:space="preserve">FOCUSED · DETERMINED · UNWAVERING · COMMITTED</w:t>
      </w:r>
      <w:r>
        <w:rPr>
          <w:rFonts w:ascii="Georgia" w:cs="Georgia" w:eastAsia="Georgia" w:hAnsi="Georgia"/>
          <w:color w:val="242424"/>
          <w:sz w:val="24"/>
          <w:szCs w:val="24"/>
        </w:rPr>
        <w:t xml:space="preserve"> to you, even when you are not.</w:t>
      </w:r>
    </w:p>
    <w:p>
      <w:pPr>
        <w:spacing w:after="60" w:before="40"/>
      </w:pPr>
      <w:r>
        <w:rPr>
          <w:rFonts w:ascii="Arial" w:cs="Arial" w:eastAsia="Arial" w:hAnsi="Arial"/>
          <w:b/>
          <w:bCs/>
          <w:color w:val="A87F55"/>
          <w:spacing w:val="30"/>
          <w:sz w:val="22"/>
          <w:szCs w:val="22"/>
        </w:rPr>
        <w:t xml:space="preserve">YOUR RESPONSE – AS SIMPLE AS A, B, C</w:t>
      </w:r>
    </w:p>
    <w:p>
      <w:pPr>
        <w:pStyle w:val="ListParagraph"/>
        <w:numPr>
          <w:ilvl w:val="0"/>
          <w:numId w:val="2"/>
        </w:numPr>
        <w:spacing w:after="55" w:line="272"/>
      </w:pPr>
      <w:r>
        <w:rPr>
          <w:rFonts w:ascii="Arial" w:cs="Arial" w:eastAsia="Arial" w:hAnsi="Arial"/>
          <w:b/>
          <w:bCs/>
          <w:color w:val="1C2840"/>
          <w:sz w:val="24"/>
          <w:szCs w:val="24"/>
        </w:rPr>
        <w:t xml:space="preserve">Admit</w:t>
      </w:r>
      <w:r>
        <w:rPr>
          <w:rFonts w:ascii="Georgia" w:cs="Georgia" w:eastAsia="Georgia" w:hAnsi="Georgia"/>
          <w:color w:val="242424"/>
          <w:sz w:val="24"/>
          <w:szCs w:val="24"/>
        </w:rPr>
        <w:t xml:space="preserve"> your need – the problem of point one is mine. (Rom. 3:23)</w:t>
      </w:r>
    </w:p>
    <w:p>
      <w:pPr>
        <w:pStyle w:val="ListParagraph"/>
        <w:numPr>
          <w:ilvl w:val="0"/>
          <w:numId w:val="2"/>
        </w:numPr>
        <w:spacing w:after="55" w:line="272"/>
      </w:pPr>
      <w:r>
        <w:rPr>
          <w:rFonts w:ascii="Arial" w:cs="Arial" w:eastAsia="Arial" w:hAnsi="Arial"/>
          <w:b/>
          <w:bCs/>
          <w:color w:val="1C2840"/>
          <w:sz w:val="24"/>
          <w:szCs w:val="24"/>
        </w:rPr>
        <w:t xml:space="preserve">Believe</w:t>
      </w:r>
      <w:r>
        <w:rPr>
          <w:rFonts w:ascii="Georgia" w:cs="Georgia" w:eastAsia="Georgia" w:hAnsi="Georgia"/>
          <w:color w:val="242424"/>
          <w:sz w:val="24"/>
          <w:szCs w:val="24"/>
        </w:rPr>
        <w:t xml:space="preserve"> in Jesus – stop gritting; start looking. (Rom. 10:9-10)</w:t>
      </w:r>
    </w:p>
    <w:p>
      <w:pPr>
        <w:pStyle w:val="ListParagraph"/>
        <w:numPr>
          <w:ilvl w:val="0"/>
          <w:numId w:val="2"/>
        </w:numPr>
        <w:spacing w:after="80" w:line="272"/>
      </w:pPr>
      <w:r>
        <w:rPr>
          <w:rFonts w:ascii="Arial" w:cs="Arial" w:eastAsia="Arial" w:hAnsi="Arial"/>
          <w:b/>
          <w:bCs/>
          <w:color w:val="1C2840"/>
          <w:sz w:val="24"/>
          <w:szCs w:val="24"/>
        </w:rPr>
        <w:t xml:space="preserve">Commit</w:t>
      </w:r>
      <w:r>
        <w:rPr>
          <w:rFonts w:ascii="Georgia" w:cs="Georgia" w:eastAsia="Georgia" w:hAnsi="Georgia"/>
          <w:color w:val="242424"/>
          <w:sz w:val="24"/>
          <w:szCs w:val="24"/>
        </w:rPr>
        <w:t xml:space="preserve"> your life – to Him as forgiver and leader.</w:t>
      </w:r>
    </w:p>
    <w:p>
      <w:pPr>
        <w:spacing w:after="60" w:before="30"/>
      </w:pPr>
      <w:r>
        <w:rPr>
          <w:rFonts w:ascii="Arial" w:cs="Arial" w:eastAsia="Arial" w:hAnsi="Arial"/>
          <w:b/>
          <w:bCs/>
          <w:color w:val="A87F55"/>
          <w:spacing w:val="30"/>
          <w:sz w:val="22"/>
          <w:szCs w:val="22"/>
        </w:rPr>
        <w:t xml:space="preserve">THIS WEEK – REFLECT &amp; RESPOND</w:t>
      </w:r>
    </w:p>
    <w:p>
      <w:pPr>
        <w:pStyle w:val="ListParagraph"/>
        <w:numPr>
          <w:ilvl w:val="0"/>
          <w:numId w:val="2"/>
        </w:numPr>
        <w:spacing w:after="55" w:line="272"/>
      </w:pPr>
      <w:r>
        <w:rPr>
          <w:rFonts w:ascii="Georgia" w:cs="Georgia" w:eastAsia="Georgia" w:hAnsi="Georgia"/>
          <w:i/>
          <w:iCs/>
          <w:color w:val="242424"/>
          <w:sz w:val="24"/>
          <w:szCs w:val="24"/>
        </w:rPr>
        <w:t xml:space="preserve">Have I let God take an honest reading of my condition, or have I been treating symptoms?</w:t>
      </w:r>
    </w:p>
    <w:p>
      <w:pPr>
        <w:pStyle w:val="ListParagraph"/>
        <w:numPr>
          <w:ilvl w:val="0"/>
          <w:numId w:val="2"/>
        </w:numPr>
        <w:spacing w:after="55" w:line="272"/>
      </w:pPr>
      <w:r>
        <w:rPr>
          <w:rFonts w:ascii="Georgia" w:cs="Georgia" w:eastAsia="Georgia" w:hAnsi="Georgia"/>
          <w:i/>
          <w:iCs/>
          <w:color w:val="242424"/>
          <w:sz w:val="24"/>
          <w:szCs w:val="24"/>
        </w:rPr>
        <w:t xml:space="preserve">Where am I still gritting my teeth instead of looking to Jesus?</w:t>
      </w:r>
    </w:p>
    <w:p>
      <w:pPr>
        <w:pStyle w:val="ListParagraph"/>
        <w:numPr>
          <w:ilvl w:val="0"/>
          <w:numId w:val="2"/>
        </w:numPr>
        <w:spacing w:after="60" w:line="272"/>
      </w:pPr>
      <w:r>
        <w:rPr>
          <w:rFonts w:ascii="Georgia" w:cs="Georgia" w:eastAsia="Georgia" w:hAnsi="Georgia"/>
          <w:i/>
          <w:iCs/>
          <w:color w:val="242424"/>
          <w:sz w:val="24"/>
          <w:szCs w:val="24"/>
        </w:rPr>
        <w:t xml:space="preserve">If my life feels like mid-renovation, will I trust the One who finishes what He starts?</w:t>
      </w:r>
    </w:p>
    <w:p>
      <w:pPr>
        <w:spacing w:after="90" w:before="160"/>
      </w:pPr>
      <w:r>
        <w:rPr>
          <w:rFonts w:ascii="Arial" w:cs="Arial" w:eastAsia="Arial" w:hAnsi="Arial"/>
          <w:b/>
          <w:bCs/>
          <w:color w:val="A87F55"/>
          <w:spacing w:val="30"/>
          <w:sz w:val="20"/>
          <w:szCs w:val="20"/>
        </w:rPr>
        <w:t xml:space="preserve">NOTES</w:t>
      </w:r>
    </w:p>
    <w:p>
      <w:pPr>
        <w:pBdr>
          <w:bottom w:val="single" w:color="C79F79" w:sz="4"/>
        </w:pBdr>
        <w:spacing w:after="300" w:before="0"/>
      </w:pPr>
    </w:p>
    <w:p>
      <w:pPr>
        <w:pBdr>
          <w:bottom w:val="single" w:color="C79F79" w:sz="4"/>
        </w:pBdr>
        <w:spacing w:after="300" w:before="0"/>
      </w:pPr>
    </w:p>
    <w:tbl>
      <w:tblPr>
        <w:tblW w:type="dxa" w:w="10440"/>
        <w:tblBorders>
          <w:top w:val="single" w:color="1C2840" w:sz="8"/>
          <w:left w:val="single" w:color="1C2840" w:sz="8"/>
          <w:bottom w:val="single" w:color="1C2840" w:sz="8"/>
          <w:right w:val="single" w:color="1C2840" w:sz="8"/>
          <w:insideH w:val="single" w:color="auto" w:sz="4"/>
          <w:insideV w:val="single" w:color="auto" w:sz="4"/>
        </w:tblBorders>
      </w:tblPr>
      <w:tblGrid>
        <w:gridCol w:w="10440"/>
      </w:tblGrid>
      <w:tr>
        <w:tc>
          <w:tcPr>
            <w:tcW w:type="dxa" w:w="10440"/>
            <w:shd w:fill="1C2840" w:val="clear"/>
            <w:tcMar>
              <w:top w:type="dxa" w:w="80"/>
              <w:left w:type="dxa" w:w="160"/>
              <w:bottom w:type="dxa" w:w="80"/>
              <w:right w:type="dxa" w:w="160"/>
            </w:tcMar>
          </w:tcPr>
          <w:p>
            <w:pPr>
              <w:spacing w:after="0"/>
              <w:jc w:val="center"/>
            </w:pPr>
            <w:r>
              <w:rPr>
                <w:rFonts w:ascii="Georgia" w:cs="Georgia" w:eastAsia="Georgia" w:hAnsi="Georgia"/>
                <w:b/>
                <w:bCs/>
                <w:i/>
                <w:iCs/>
                <w:color w:val="FAF6EE"/>
                <w:sz w:val="26"/>
                <w:szCs w:val="26"/>
              </w:rPr>
              <w:t xml:space="preserve">Held not by your grip, but by His.</w:t>
            </w:r>
          </w:p>
        </w:tc>
      </w:tr>
    </w:tbl>
    <w:p>
      <w:pPr>
        <w:spacing w:after="8" w:before="110"/>
        <w:jc w:val="center"/>
      </w:pPr>
      <w:r>
        <w:rPr>
          <w:rFonts w:ascii="Arial" w:cs="Arial" w:eastAsia="Arial" w:hAnsi="Arial"/>
          <w:b/>
          <w:bCs/>
          <w:color w:val="1C2840"/>
          <w:sz w:val="20"/>
          <w:szCs w:val="20"/>
        </w:rPr>
        <w:t xml:space="preserve">Gateway Church Monroe</w:t>
      </w:r>
      <w:r>
        <w:rPr>
          <w:rFonts w:ascii="Arial" w:cs="Arial" w:eastAsia="Arial" w:hAnsi="Arial"/>
          <w:color w:val="242424"/>
          <w:sz w:val="19"/>
          <w:szCs w:val="19"/>
        </w:rPr>
        <w:t xml:space="preserve">   ·   Pastor Jon Dunwell   ·   linktr.ee/GatewayChurchMonroe</w:t>
      </w:r>
    </w:p>
    <w:p>
      <w:pPr>
        <w:spacing w:after="0"/>
        <w:jc w:val="center"/>
      </w:pPr>
      <w:r>
        <w:rPr>
          <w:rFonts w:ascii="Arial" w:cs="Arial" w:eastAsia="Arial" w:hAnsi="Arial"/>
          <w:b/>
          <w:bCs/>
          <w:color w:val="1C2840"/>
          <w:sz w:val="18"/>
          <w:szCs w:val="18"/>
        </w:rPr>
        <w:t xml:space="preserve">Copyright © 2026 · Jon Dunwell · Gateway Church Monroe · All Rights Reserved</w:t>
      </w:r>
    </w:p>
    <w:sectPr>
      <w:pgSz w:w="12240" w:h="15840" w:orient="portrait"/>
      <w:pgMar w:top="620" w:right="900" w:bottom="6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5" w:hanging="230"/>
      </w:pPr>
      <w:rPr>
        <w:rFonts w:ascii="Georgia" w:cs="Georgia" w:eastAsia="Georgia" w:hAnsi="Georgia"/>
        <w:b/>
        <w:bCs/>
        <w:color w:val="A87F55"/>
      </w:rPr>
    </w:lvl>
    <w:lvl w:ilvl="1" w15:tentative="1">
      <w:start w:val="1"/>
      <w:numFmt w:val="bullet"/>
      <w:lvlText w:val="–"/>
      <w:lvlJc w:val="left"/>
      <w:pPr>
        <w:ind w:left="792" w:hanging="230"/>
      </w:pPr>
      <w:rPr>
        <w:rFonts w:ascii="Georgia" w:cs="Georgia" w:eastAsia="Georgia" w:hAnsi="Georgia"/>
        <w:color w:val="A87F55"/>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42424"/>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2026-07-26T10:31:35.959Z</dcterms:created>
  <dcterms:modified xsi:type="dcterms:W3CDTF">2026-07-26T10:31:35.970Z</dcterms:modified>
</cp:coreProperties>
</file>

<file path=docProps/custom.xml><?xml version="1.0" encoding="utf-8"?>
<Properties xmlns="http://schemas.openxmlformats.org/officeDocument/2006/custom-properties" xmlns:vt="http://schemas.openxmlformats.org/officeDocument/2006/docPropsVTypes"/>
</file>