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aps/>
          <w:color w:val="C79F79"/>
          <w:sz w:val="18"/>
          <w:szCs w:val="18"/>
        </w:rPr>
        <w:t xml:space="preserve">Seven Essential Qualities · Caring</w:t>
      </w:r>
    </w:p>
    <w:p>
      <w:pPr>
        <w:spacing w:after="40"/>
      </w:pPr>
      <w:r>
        <w:rPr>
          <w:rFonts w:ascii="Georgia" w:cs="Georgia" w:eastAsia="Georgia" w:hAnsi="Georgia"/>
          <w:b/>
          <w:bCs/>
          <w:color w:val="1C2840"/>
          <w:sz w:val="60"/>
          <w:szCs w:val="60"/>
        </w:rPr>
        <w:t xml:space="preserve">What Moves You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C79F79"/>
          <w:sz w:val="24"/>
          <w:szCs w:val="24"/>
        </w:rPr>
        <w:t xml:space="preserve">Loving Others the Way Jesus Loved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A study on how compassion moves from what we feel to what we do</w:t>
      </w:r>
    </w:p>
    <w:p>
      <w:pPr>
        <w:pBdr>
          <w:bottom w:val="single" w:color="C79F79" w:sz="6" w:space="4"/>
        </w:pBdr>
        <w:spacing w:after="60" w:before="220"/>
      </w:pPr>
      <w:r>
        <w:rPr>
          <w:rFonts w:ascii="Arial" w:cs="Arial" w:eastAsia="Arial" w:hAnsi="Arial"/>
          <w:b/>
          <w:bCs/>
          <w:caps/>
          <w:color w:val="1C2840"/>
          <w:sz w:val="19"/>
          <w:szCs w:val="19"/>
        </w:rPr>
        <w:t xml:space="preserve">The Big Idea</w:t>
      </w:r>
    </w:p>
    <w:p>
      <w:pPr>
        <w:spacing w:after="40" w:line="264"/>
      </w:pPr>
      <w:r>
        <w:rPr>
          <w:rFonts w:ascii="Georgia" w:cs="Georgia" w:eastAsia="Georgia" w:hAnsi="Georgia"/>
          <w:i/>
          <w:iCs/>
          <w:color w:val="1C2840"/>
          <w:sz w:val="24"/>
          <w:szCs w:val="24"/>
        </w:rPr>
        <w:t xml:space="preserve">Compassion that stays only in your heart never reaches a hurting world. It has to move through your home, into the need right in front of you, and out to the one who isn’t yours to love.</w:t>
      </w:r>
    </w:p>
    <w:p>
      <w:pPr>
        <w:pBdr>
          <w:bottom w:val="single" w:color="C79F79" w:sz="6" w:space="4"/>
        </w:pBdr>
        <w:spacing w:after="60" w:before="220"/>
      </w:pPr>
      <w:r>
        <w:rPr>
          <w:rFonts w:ascii="Arial" w:cs="Arial" w:eastAsia="Arial" w:hAnsi="Arial"/>
          <w:b/>
          <w:bCs/>
          <w:caps/>
          <w:color w:val="1C2840"/>
          <w:sz w:val="19"/>
          <w:szCs w:val="19"/>
        </w:rPr>
        <w:t xml:space="preserve">Four Movements of Caring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Compassion starts as something felt. It only becomes caring once it moves.</w:t>
      </w:r>
    </w:p>
    <w:p>
      <w:pPr>
        <w:pBdr>
          <w:left w:val="single" w:color="C79F79" w:sz="16" w:space="8"/>
        </w:pBdr>
        <w:spacing w:after="30" w:before="160"/>
        <w:ind w:left="288"/>
      </w:pPr>
      <w:r>
        <w:rPr>
          <w:rFonts w:ascii="Georgia" w:cs="Georgia" w:eastAsia="Georgia" w:hAnsi="Georgia"/>
          <w:b/>
          <w:bCs/>
          <w:color w:val="C79F79"/>
          <w:sz w:val="24"/>
          <w:szCs w:val="24"/>
        </w:rPr>
        <w:t xml:space="preserve">1.  </w:t>
      </w:r>
      <w:r>
        <w:rPr>
          <w:rFonts w:ascii="Georgia" w:cs="Georgia" w:eastAsia="Georgia" w:hAnsi="Georgia"/>
          <w:b/>
          <w:bCs/>
          <w:color w:val="1C2840"/>
          <w:sz w:val="24"/>
          <w:szCs w:val="24"/>
        </w:rPr>
        <w:t xml:space="preserve">See the Crowd, Feel the Weight</w:t>
      </w: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   (Matthew 9:35–36)</w:t>
      </w:r>
    </w:p>
    <w:p>
      <w:pPr>
        <w:pBdr>
          <w:left w:val="single" w:color="C79F79" w:sz="16" w:space="8"/>
        </w:pBdr>
        <w:spacing w:after="60"/>
        <w:ind w:left="288"/>
      </w:pPr>
      <w:r>
        <w:rPr>
          <w:rFonts w:ascii="Georgia" w:cs="Georgia" w:eastAsia="Georgia" w:hAnsi="Georgia"/>
          <w:i/>
          <w:iCs/>
          <w:color w:val="6B7280"/>
          <w:sz w:val="20"/>
          <w:szCs w:val="20"/>
        </w:rPr>
        <w:t xml:space="preserve">“When he saw the crowds, he had compassion on them, because they were harassed and helpless, like sheep without a shepherd.”</w:t>
      </w:r>
    </w:p>
    <w:p>
      <w:pPr>
        <w:pBdr>
          <w:left w:val="single" w:color="C79F79" w:sz="16" w:space="8"/>
        </w:pBdr>
        <w:spacing w:after="0" w:line="264"/>
        <w:ind w:left="288"/>
      </w:pPr>
      <w:r>
        <w:rPr>
          <w:rFonts w:ascii="Georgia" w:cs="Georgia" w:eastAsia="Georgia" w:hAnsi="Georgia"/>
          <w:color w:val="242424"/>
          <w:sz w:val="21"/>
          <w:szCs w:val="21"/>
        </w:rPr>
        <w:t xml:space="preserve">Before Jesus taught, healed, or fed anyone, He was moved with compassion for the crowd. Caring always starts with a heart that refuses to look away from need.</w:t>
      </w:r>
    </w:p>
    <w:p>
      <w:pPr>
        <w:pBdr>
          <w:left w:val="single" w:color="C79F79" w:sz="16" w:space="8"/>
        </w:pBdr>
        <w:spacing w:after="30" w:before="160"/>
        <w:ind w:left="288"/>
      </w:pPr>
      <w:r>
        <w:rPr>
          <w:rFonts w:ascii="Georgia" w:cs="Georgia" w:eastAsia="Georgia" w:hAnsi="Georgia"/>
          <w:b/>
          <w:bCs/>
          <w:color w:val="C79F79"/>
          <w:sz w:val="24"/>
          <w:szCs w:val="24"/>
        </w:rPr>
        <w:t xml:space="preserve">2.  </w:t>
      </w:r>
      <w:r>
        <w:rPr>
          <w:rFonts w:ascii="Georgia" w:cs="Georgia" w:eastAsia="Georgia" w:hAnsi="Georgia"/>
          <w:b/>
          <w:bCs/>
          <w:color w:val="1C2840"/>
          <w:sz w:val="24"/>
          <w:szCs w:val="24"/>
        </w:rPr>
        <w:t xml:space="preserve">Practice on the Ones Closest to You</w:t>
      </w: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   (Romans 12:13; Galatians 6:2)</w:t>
      </w:r>
    </w:p>
    <w:p>
      <w:pPr>
        <w:pBdr>
          <w:left w:val="single" w:color="C79F79" w:sz="16" w:space="8"/>
        </w:pBdr>
        <w:spacing w:after="60"/>
        <w:ind w:left="288"/>
      </w:pPr>
      <w:r>
        <w:rPr>
          <w:rFonts w:ascii="Georgia" w:cs="Georgia" w:eastAsia="Georgia" w:hAnsi="Georgia"/>
          <w:i/>
          <w:iCs/>
          <w:color w:val="6B7280"/>
          <w:sz w:val="20"/>
          <w:szCs w:val="20"/>
        </w:rPr>
        <w:t xml:space="preserve">“Share with the Lord’s people who are in need. Practice hospitality.”   ·   “Carry each other’s burdens, and in this way you will fulfill the law of Christ.”</w:t>
      </w:r>
    </w:p>
    <w:p>
      <w:pPr>
        <w:pBdr>
          <w:left w:val="single" w:color="C79F79" w:sz="16" w:space="8"/>
        </w:pBdr>
        <w:spacing w:after="0" w:line="264"/>
        <w:ind w:left="288"/>
      </w:pPr>
      <w:r>
        <w:rPr>
          <w:rFonts w:ascii="Georgia" w:cs="Georgia" w:eastAsia="Georgia" w:hAnsi="Georgia"/>
          <w:color w:val="242424"/>
          <w:sz w:val="21"/>
          <w:szCs w:val="21"/>
        </w:rPr>
        <w:t xml:space="preserve">The one-anothers of the epistles make the church a training ground for caring. We learn to carry burdens and meet needs inside our own household before we ever try to do it outside.</w:t>
      </w:r>
    </w:p>
    <w:p>
      <w:pPr>
        <w:pBdr>
          <w:left w:val="single" w:color="C79F79" w:sz="16" w:space="8"/>
        </w:pBdr>
        <w:spacing w:after="30" w:before="160"/>
        <w:ind w:left="288"/>
      </w:pPr>
      <w:r>
        <w:rPr>
          <w:rFonts w:ascii="Georgia" w:cs="Georgia" w:eastAsia="Georgia" w:hAnsi="Georgia"/>
          <w:b/>
          <w:bCs/>
          <w:color w:val="C79F79"/>
          <w:sz w:val="24"/>
          <w:szCs w:val="24"/>
        </w:rPr>
        <w:t xml:space="preserve">3.  </w:t>
      </w:r>
      <w:r>
        <w:rPr>
          <w:rFonts w:ascii="Georgia" w:cs="Georgia" w:eastAsia="Georgia" w:hAnsi="Georgia"/>
          <w:b/>
          <w:bCs/>
          <w:color w:val="1C2840"/>
          <w:sz w:val="24"/>
          <w:szCs w:val="24"/>
        </w:rPr>
        <w:t xml:space="preserve">Meet the Need in Front of You</w:t>
      </w: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   (James 2:14–17)</w:t>
      </w:r>
    </w:p>
    <w:p>
      <w:pPr>
        <w:pBdr>
          <w:left w:val="single" w:color="C79F79" w:sz="16" w:space="8"/>
        </w:pBdr>
        <w:spacing w:after="60"/>
        <w:ind w:left="288"/>
      </w:pPr>
      <w:r>
        <w:rPr>
          <w:rFonts w:ascii="Georgia" w:cs="Georgia" w:eastAsia="Georgia" w:hAnsi="Georgia"/>
          <w:i/>
          <w:iCs/>
          <w:color w:val="6B7280"/>
          <w:sz w:val="20"/>
          <w:szCs w:val="20"/>
        </w:rPr>
        <w:t xml:space="preserve">“If one of you says to them, ‘Go in peace; keep warm and well fed,’ but does nothing about their physical needs, what good is it?”</w:t>
      </w:r>
    </w:p>
    <w:p>
      <w:pPr>
        <w:pBdr>
          <w:left w:val="single" w:color="C79F79" w:sz="16" w:space="8"/>
        </w:pBdr>
        <w:spacing w:after="0" w:line="264"/>
        <w:ind w:left="288"/>
      </w:pPr>
      <w:r>
        <w:rPr>
          <w:rFonts w:ascii="Georgia" w:cs="Georgia" w:eastAsia="Georgia" w:hAnsi="Georgia"/>
          <w:color w:val="242424"/>
          <w:sz w:val="21"/>
          <w:szCs w:val="21"/>
        </w:rPr>
        <w:t xml:space="preserve">Faith that offers a hungry brother or sister only words and no help isn’t faith at all. Caring has to show up as action on the practical need right in front of you.</w:t>
      </w:r>
    </w:p>
    <w:p>
      <w:pPr>
        <w:pBdr>
          <w:left w:val="single" w:color="C79F79" w:sz="16" w:space="8"/>
        </w:pBdr>
        <w:spacing w:after="30" w:before="160"/>
        <w:ind w:left="288"/>
      </w:pPr>
      <w:r>
        <w:rPr>
          <w:rFonts w:ascii="Georgia" w:cs="Georgia" w:eastAsia="Georgia" w:hAnsi="Georgia"/>
          <w:b/>
          <w:bCs/>
          <w:color w:val="C79F79"/>
          <w:sz w:val="24"/>
          <w:szCs w:val="24"/>
        </w:rPr>
        <w:t xml:space="preserve">4.  </w:t>
      </w:r>
      <w:r>
        <w:rPr>
          <w:rFonts w:ascii="Georgia" w:cs="Georgia" w:eastAsia="Georgia" w:hAnsi="Georgia"/>
          <w:b/>
          <w:bCs/>
          <w:color w:val="1C2840"/>
          <w:sz w:val="24"/>
          <w:szCs w:val="24"/>
        </w:rPr>
        <w:t xml:space="preserve">Stop for One Who Isn’t Yours</w:t>
      </w:r>
      <w:r>
        <w:rPr>
          <w:rFonts w:ascii="Georgia" w:cs="Georgia" w:eastAsia="Georgia" w:hAnsi="Georgia"/>
          <w:i/>
          <w:iCs/>
          <w:color w:val="6B7280"/>
          <w:sz w:val="19"/>
          <w:szCs w:val="19"/>
        </w:rPr>
        <w:t xml:space="preserve">   (Luke 10:25–37)</w:t>
      </w:r>
    </w:p>
    <w:p>
      <w:pPr>
        <w:pBdr>
          <w:left w:val="single" w:color="C79F79" w:sz="16" w:space="8"/>
        </w:pBdr>
        <w:spacing w:after="60"/>
        <w:ind w:left="288"/>
      </w:pPr>
      <w:r>
        <w:rPr>
          <w:rFonts w:ascii="Georgia" w:cs="Georgia" w:eastAsia="Georgia" w:hAnsi="Georgia"/>
          <w:i/>
          <w:iCs/>
          <w:color w:val="6B7280"/>
          <w:sz w:val="20"/>
          <w:szCs w:val="20"/>
        </w:rPr>
        <w:t xml:space="preserve">“Which of these three do you think was a neighbor to the man?” “The one who had mercy on him.” “Go and do likewise.”</w:t>
      </w:r>
    </w:p>
    <w:p>
      <w:pPr>
        <w:pBdr>
          <w:left w:val="single" w:color="C79F79" w:sz="16" w:space="8"/>
        </w:pBdr>
        <w:spacing w:after="0" w:line="264"/>
        <w:ind w:left="288"/>
      </w:pPr>
      <w:r>
        <w:rPr>
          <w:rFonts w:ascii="Georgia" w:cs="Georgia" w:eastAsia="Georgia" w:hAnsi="Georgia"/>
          <w:color w:val="242424"/>
          <w:sz w:val="21"/>
          <w:szCs w:val="21"/>
        </w:rPr>
        <w:t xml:space="preserve">The Good Samaritan crossed every line of nationality, religion, and convenience to stop for a stranger left for dead. Caring is complete only when it reaches someone who was never yours to love in the first place.</w:t>
      </w:r>
    </w:p>
    <w:p>
      <w:pPr>
        <w:pBdr>
          <w:bottom w:val="single" w:color="C79F79" w:sz="6" w:space="4"/>
        </w:pBdr>
        <w:spacing w:after="60" w:before="220"/>
      </w:pPr>
      <w:r>
        <w:rPr>
          <w:rFonts w:ascii="Arial" w:cs="Arial" w:eastAsia="Arial" w:hAnsi="Arial"/>
          <w:b/>
          <w:bCs/>
          <w:caps/>
          <w:color w:val="1C2840"/>
          <w:sz w:val="19"/>
          <w:szCs w:val="19"/>
        </w:rPr>
        <w:t xml:space="preserve">The Same Word, Twice</w:t>
      </w:r>
    </w:p>
    <w:tbl>
      <w:tblPr>
        <w:tblW w:type="pct" w:w="100%"/>
        <w:tblBorders>
          <w:top w:val="single" w:color="D8CBB4" w:sz="4"/>
          <w:left w:val="single" w:color="D8CBB4" w:sz="4"/>
          <w:bottom w:val="single" w:color="D8CBB4" w:sz="4"/>
          <w:right w:val="single" w:color="D8CBB4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AF6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i/>
                <w:iCs/>
                <w:color w:val="1C2840"/>
                <w:sz w:val="24"/>
                <w:szCs w:val="24"/>
              </w:rPr>
              <w:t xml:space="preserve">The Greek word for Jesus’s compassion on the crowds (Matthew 9:36) is the exact same word Luke uses for the Samaritan’s compassion on the stranger left for dead (Luke 10:33). The same compassion that moved Jesus toward a crowd of strangers is available to anyone, and it’s owed to anyone.</w:t>
            </w:r>
          </w:p>
        </w:tc>
      </w:tr>
    </w:tbl>
    <w:p>
      <w:pPr>
        <w:pBdr>
          <w:bottom w:val="single" w:color="C79F79" w:sz="6" w:space="4"/>
        </w:pBdr>
        <w:spacing w:after="60" w:before="220"/>
      </w:pPr>
      <w:r>
        <w:rPr>
          <w:rFonts w:ascii="Arial" w:cs="Arial" w:eastAsia="Arial" w:hAnsi="Arial"/>
          <w:b/>
          <w:bCs/>
          <w:caps/>
          <w:color w:val="1C2840"/>
          <w:sz w:val="19"/>
          <w:szCs w:val="19"/>
        </w:rPr>
        <w:t xml:space="preserve">This Week’s Application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6B7280"/>
          <w:sz w:val="18"/>
          <w:szCs w:val="18"/>
        </w:rPr>
        <w:t xml:space="preserve">Four options for each point. You don’t need all sixteen, pick whichever ones fit where you are this week.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aps/>
          <w:color w:val="C79F79"/>
          <w:sz w:val="15"/>
          <w:szCs w:val="15"/>
        </w:rPr>
        <w:t xml:space="preserve">Point 1</w:t>
      </w:r>
      <w:r>
        <w:rPr>
          <w:rFonts w:ascii="Arial" w:cs="Arial" w:eastAsia="Arial" w:hAnsi="Arial"/>
          <w:b/>
          <w:bCs/>
          <w:caps/>
          <w:color w:val="1C2840"/>
          <w:sz w:val="15"/>
          <w:szCs w:val="15"/>
        </w:rPr>
        <w:t xml:space="preserve">   See the Crowd, Feel the Weight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1.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Pick One Crowd and Look.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Choose one place you pass the same people every week, and actually see them this week.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2.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Ask, Then Wait.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Ask “How are you, really?” and actually wait for the answer instead of accepting “fine.”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3.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Notice, Then Pray.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When someone looks worn down, stop and pray for them right there, before the moment passes.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4.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Name One Person.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Think of one person who is “harassed and helpless” right now, and just sit with that this week.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aps/>
          <w:color w:val="C79F79"/>
          <w:sz w:val="15"/>
          <w:szCs w:val="15"/>
        </w:rPr>
        <w:t xml:space="preserve">Point 2</w:t>
      </w:r>
      <w:r>
        <w:rPr>
          <w:rFonts w:ascii="Arial" w:cs="Arial" w:eastAsia="Arial" w:hAnsi="Arial"/>
          <w:b/>
          <w:bCs/>
          <w:caps/>
          <w:color w:val="1C2840"/>
          <w:sz w:val="15"/>
          <w:szCs w:val="15"/>
        </w:rPr>
        <w:t xml:space="preserve">   Practice on the Ones Closest to You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1.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Pursue One Need.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Ask someone in your small group what they actually need, and meet it this week.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2.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Open Your Home.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Invite someone from church who isn’t already in your close circle to a meal or into your home this week.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3.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Carry One Weight.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Find one concrete way to walk with someone through a struggle this week, gently.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4.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Check In First.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Reach out to someone you haven’t heard from, simply because you noticed them.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aps/>
          <w:color w:val="C79F79"/>
          <w:sz w:val="15"/>
          <w:szCs w:val="15"/>
        </w:rPr>
        <w:t xml:space="preserve">Point 3</w:t>
      </w:r>
      <w:r>
        <w:rPr>
          <w:rFonts w:ascii="Arial" w:cs="Arial" w:eastAsia="Arial" w:hAnsi="Arial"/>
          <w:b/>
          <w:bCs/>
          <w:caps/>
          <w:color w:val="1C2840"/>
          <w:sz w:val="15"/>
          <w:szCs w:val="15"/>
        </w:rPr>
        <w:t xml:space="preserve">   Meet the Need in Front of You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1.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Meet One Need You Can See.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Notice one specific, visible need this week, something you could point to and name, and meet it directly rather than just offering words.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2.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Catch Yourself Mid-“Go in Peace.”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Notice the moment you’re about to offer kind words instead of practical help, then do the thing instead of just saying the thing.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3.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Name It Before You Offer It.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Instead of an open-ended “let me know if you need anything,” pick one concrete thing you’ll actually do, and tell them that specific thing.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4.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Make It Cost You Something Physical.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Look for a need this week that calls for an actual physical provision, not just time or a text, and meet it with something tangible.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aps/>
          <w:color w:val="C79F79"/>
          <w:sz w:val="15"/>
          <w:szCs w:val="15"/>
        </w:rPr>
        <w:t xml:space="preserve">Point 4</w:t>
      </w:r>
      <w:r>
        <w:rPr>
          <w:rFonts w:ascii="Arial" w:cs="Arial" w:eastAsia="Arial" w:hAnsi="Arial"/>
          <w:b/>
          <w:bCs/>
          <w:caps/>
          <w:color w:val="1C2840"/>
          <w:sz w:val="15"/>
          <w:szCs w:val="15"/>
        </w:rPr>
        <w:t xml:space="preserve">   Stop for One Who Isn’t Yours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1.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Cross One Line.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Identify one specific line you’d normally stay behind, political, economic, ethnic, or just “not my crowd,” and intentionally help someone on the other side of it.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2.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Don’t Cross to the Other Side.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Notice one moment this week when your instinct is to avoid someone, and do the opposite: stop.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3.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Stop Asking If They Qualify.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When you catch yourself evaluating whether someone “deserves” help, notice that instinct, and help anyway.</w:t>
      </w:r>
    </w:p>
    <w:p>
      <w:pPr>
        <w:pBdr>
          <w:left w:val="single" w:color="C79F79" w:sz="16" w:space="8"/>
        </w:pBdr>
        <w:spacing w:after="0" w:before="120" w:line="260"/>
        <w:ind w:left="288"/>
      </w:pPr>
      <w:r>
        <w:rPr>
          <w:rFonts w:ascii="Georgia" w:cs="Georgia" w:eastAsia="Georgia" w:hAnsi="Georgia"/>
          <w:b/>
          <w:bCs/>
          <w:color w:val="C79F79"/>
          <w:sz w:val="21"/>
          <w:szCs w:val="21"/>
        </w:rPr>
        <w:t xml:space="preserve">4.  </w:t>
      </w:r>
      <w:r>
        <w:rPr>
          <w:rFonts w:ascii="Georgia" w:cs="Georgia" w:eastAsia="Georgia" w:hAnsi="Georgia"/>
          <w:b/>
          <w:bCs/>
          <w:color w:val="1C2840"/>
          <w:sz w:val="21"/>
          <w:szCs w:val="21"/>
        </w:rPr>
        <w:t xml:space="preserve">Make It Costly and Ongoing. </w:t>
      </w:r>
      <w:r>
        <w:rPr>
          <w:rFonts w:ascii="Georgia" w:cs="Georgia" w:eastAsia="Georgia" w:hAnsi="Georgia"/>
          <w:color w:val="242424"/>
          <w:sz w:val="21"/>
          <w:szCs w:val="21"/>
        </w:rPr>
        <w:t xml:space="preserve">Commit to one act of care this week that costs you something real and doesn’t end when the moment does.</w:t>
      </w:r>
    </w:p>
    <w:p>
      <w:pPr>
        <w:pBdr>
          <w:bottom w:val="single" w:color="C79F79" w:sz="6" w:space="4"/>
        </w:pBdr>
        <w:spacing w:after="60" w:before="220"/>
      </w:pPr>
      <w:r>
        <w:rPr>
          <w:rFonts w:ascii="Arial" w:cs="Arial" w:eastAsia="Arial" w:hAnsi="Arial"/>
          <w:b/>
          <w:bCs/>
          <w:caps/>
          <w:color w:val="1C2840"/>
          <w:sz w:val="19"/>
          <w:szCs w:val="19"/>
        </w:rPr>
        <w:t xml:space="preserve">This Week: Reflect &amp; Respond</w:t>
      </w:r>
    </w:p>
    <w:p>
      <w:pPr>
        <w:pStyle w:val="ListParagraph"/>
        <w:numPr>
          <w:ilvl w:val="0"/>
          <w:numId w:val="1"/>
        </w:numPr>
        <w:spacing w:after="100" w:line="260"/>
      </w:pPr>
      <w:r>
        <w:rPr>
          <w:rFonts w:ascii="Georgia" w:cs="Georgia" w:eastAsia="Georgia" w:hAnsi="Georgia"/>
          <w:i/>
          <w:iCs/>
          <w:color w:val="242424"/>
          <w:sz w:val="21"/>
          <w:szCs w:val="21"/>
        </w:rPr>
        <w:t xml:space="preserve">Who is someone I’ve been seeing without really looking at?</w:t>
      </w:r>
    </w:p>
    <w:p>
      <w:pPr>
        <w:pStyle w:val="ListParagraph"/>
        <w:numPr>
          <w:ilvl w:val="0"/>
          <w:numId w:val="1"/>
        </w:numPr>
        <w:spacing w:after="100" w:line="260"/>
      </w:pPr>
      <w:r>
        <w:rPr>
          <w:rFonts w:ascii="Georgia" w:cs="Georgia" w:eastAsia="Georgia" w:hAnsi="Georgia"/>
          <w:i/>
          <w:iCs/>
          <w:color w:val="242424"/>
          <w:sz w:val="21"/>
          <w:szCs w:val="21"/>
        </w:rPr>
        <w:t xml:space="preserve">Where in my own church family have I been slow to offer the care I’m quick to expect?</w:t>
      </w:r>
    </w:p>
    <w:p>
      <w:pPr>
        <w:pStyle w:val="ListParagraph"/>
        <w:numPr>
          <w:ilvl w:val="0"/>
          <w:numId w:val="1"/>
        </w:numPr>
        <w:spacing w:after="100" w:line="260"/>
      </w:pPr>
      <w:r>
        <w:rPr>
          <w:rFonts w:ascii="Georgia" w:cs="Georgia" w:eastAsia="Georgia" w:hAnsi="Georgia"/>
          <w:i/>
          <w:iCs/>
          <w:color w:val="242424"/>
          <w:sz w:val="21"/>
          <w:szCs w:val="21"/>
        </w:rPr>
        <w:t xml:space="preserve">Who is the person I’ve quietly decided isn’t “mine” to help?</w:t>
      </w:r>
    </w:p>
    <w:p>
      <w:pPr>
        <w:spacing w:after="100" w:before="100"/>
      </w:pPr>
    </w:p>
    <w:tbl>
      <w:tblPr>
        <w:tblW w:type="pct" w:w="100%"/>
        <w:tblBorders>
          <w:top w:val="single" w:color="D8CBB4" w:sz="4"/>
          <w:left w:val="single" w:color="D8CBB4" w:sz="4"/>
          <w:bottom w:val="single" w:color="D8CBB4" w:sz="4"/>
          <w:right w:val="single" w:color="D8CBB4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AF6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i/>
                <w:iCs/>
                <w:color w:val="1C2840"/>
                <w:sz w:val="24"/>
                <w:szCs w:val="24"/>
              </w:rPr>
              <w:t xml:space="preserve">If you are not intentionally stretching, you’re becoming inflexible.</w:t>
            </w:r>
          </w:p>
        </w:tc>
      </w:tr>
    </w:tbl>
    <w:p>
      <w:pPr>
        <w:spacing w:after="100" w:before="260"/>
      </w:pPr>
      <w:r>
        <w:rPr>
          <w:rFonts w:ascii="Arial" w:cs="Arial" w:eastAsia="Arial" w:hAnsi="Arial"/>
          <w:b/>
          <w:bCs/>
          <w:caps/>
          <w:color w:val="6B7280"/>
          <w:sz w:val="17"/>
          <w:szCs w:val="17"/>
        </w:rPr>
        <w:t xml:space="preserve">Notes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C9C4B8" w:sz="4"/>
              <w:right w:val="none" w:color="FFFFFF" w:sz="0"/>
            </w:tcBorders>
            <w:tcMar>
              <w:top w:type="dxa" w:w="220"/>
              <w:left w:type="dxa" w:w="0"/>
              <w:bottom w:type="dxa" w:w="220"/>
              <w:right w:type="dxa" w:w="0"/>
            </w:tcMar>
          </w:tcPr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792" w:right="1080" w:bottom="79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center"/>
    </w:pPr>
    <w:r>
      <w:rPr>
        <w:rFonts w:ascii="Arial" w:cs="Arial" w:eastAsia="Arial" w:hAnsi="Arial"/>
        <w:i/>
        <w:iCs/>
        <w:color w:val="6B7280"/>
        <w:sz w:val="12"/>
        <w:szCs w:val="12"/>
      </w:rPr>
      <w:t xml:space="preserve">Scripture quotations taken from the Holy Bible, New International Version®, NIV®. Copyright © 1973, 1978, 1980, 1984, 2011 by Biblica, Inc.™ Used by permission. All rights reserved worldwide.</w:t>
    </w:r>
  </w:p>
  <w:p>
    <w:pPr>
      <w:spacing w:before="40"/>
      <w:jc w:val="center"/>
    </w:pPr>
    <w:r>
      <w:rPr>
        <w:rFonts w:ascii="Arial" w:cs="Arial" w:eastAsia="Arial" w:hAnsi="Arial"/>
        <w:color w:val="6B7280"/>
        <w:sz w:val="13"/>
        <w:szCs w:val="13"/>
      </w:rPr>
      <w:t xml:space="preserve">Copyright © 2026 · Jon Dunwell · Gateway Church Monroe · All Rights Reserved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2026-09-06T00:42:13.672Z</dcterms:created>
  <dcterms:modified xsi:type="dcterms:W3CDTF">2026-09-06T00:42:13.672Z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