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NGHS uses 2nd half comeback to advance in State playoffs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By: Kenyon Gregory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Northern Guilford High School football team (11-1) defeated Marvin Ridge High School (5-7) last Friday night in the 2nd round of the 4A State Playoffs.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Nighthawks needed two touchdowns in the fourth quarter to complete a second-half comeback.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the first quarter, Marvin Ridge got off to a hot start led by Running Back Zach Lee who had two touchdowns of 67 and 32 yards to put the Mavericks up 14-0 at the end of the first quarter.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Nighthawks' defense kept them in the game by grabbing three interceptions in the first quarter.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Another rushing touchdown by Wide Receiver Hill Despard put Marvin Ridge up 21-0 early in the second quarter.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Northern Guilford responded with a rushing touchdown of their own on their first possession of the second quarter to cut the lead to 21-7.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23-yard block punt return for a touchdown cut the lead to 21-14 giving the Nighthawks momentum. However, the Mavericks got a field goal before halftime to go up by 10 at the break.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With no score in the third quarter, the Nighthawks scored first in the fourth quarter when Running Back Amare Akers rushed for a 17-yard touchdown to cut the lead to three.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After a Marvin Ridge interception, NGHS’s Dwight Hall rushed for a 67-yard touchdown to give them a 28-24 lead late in the fourth quarter.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Mavericks drove the ball down to the 11-yard line of NGHS but turned it over on downs with eleven seconds to go all but sealing the win for the Nighthawks.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Northern Guilford advances to the third round of the state playoffs.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Nighthawks will head to Weddington High School (11-0) this Friday night for the third round of the state playoffs.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Kickoff is scheduled for 7:00 p.m.    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