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AA247" w14:textId="77A3C96F" w:rsidR="00112626" w:rsidRPr="00112626" w:rsidRDefault="004C64A3" w:rsidP="00112626">
      <w:pPr>
        <w:jc w:val="center"/>
        <w:rPr>
          <w:b/>
          <w:bCs/>
          <w:sz w:val="53"/>
          <w:szCs w:val="53"/>
        </w:rPr>
      </w:pPr>
      <w:r w:rsidRPr="00112626">
        <w:rPr>
          <w:b/>
          <w:bCs/>
          <w:noProof/>
          <w:sz w:val="53"/>
          <w:szCs w:val="53"/>
        </w:rPr>
        <w:drawing>
          <wp:anchor distT="0" distB="0" distL="114300" distR="114300" simplePos="0" relativeHeight="251658240" behindDoc="1" locked="0" layoutInCell="1" allowOverlap="1" wp14:anchorId="069CE517" wp14:editId="32E9E134">
            <wp:simplePos x="0" y="0"/>
            <wp:positionH relativeFrom="column">
              <wp:posOffset>-77519</wp:posOffset>
            </wp:positionH>
            <wp:positionV relativeFrom="page">
              <wp:posOffset>511762</wp:posOffset>
            </wp:positionV>
            <wp:extent cx="2926080" cy="1334770"/>
            <wp:effectExtent l="0" t="0" r="0" b="0"/>
            <wp:wrapTight wrapText="bothSides">
              <wp:wrapPolygon edited="0">
                <wp:start x="0" y="0"/>
                <wp:lineTo x="0" y="21374"/>
                <wp:lineTo x="21469" y="21374"/>
                <wp:lineTo x="21469" y="0"/>
                <wp:lineTo x="0" y="0"/>
              </wp:wrapPolygon>
            </wp:wrapTight>
            <wp:docPr id="1931310803"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310803" name="Picture 1" descr="A blue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26080" cy="1334770"/>
                    </a:xfrm>
                    <a:prstGeom prst="rect">
                      <a:avLst/>
                    </a:prstGeom>
                  </pic:spPr>
                </pic:pic>
              </a:graphicData>
            </a:graphic>
            <wp14:sizeRelH relativeFrom="page">
              <wp14:pctWidth>0</wp14:pctWidth>
            </wp14:sizeRelH>
            <wp14:sizeRelV relativeFrom="page">
              <wp14:pctHeight>0</wp14:pctHeight>
            </wp14:sizeRelV>
          </wp:anchor>
        </w:drawing>
      </w:r>
      <w:r w:rsidR="0058770A" w:rsidRPr="00112626">
        <w:rPr>
          <w:b/>
          <w:bCs/>
          <w:sz w:val="53"/>
          <w:szCs w:val="53"/>
        </w:rPr>
        <w:t>Roman</w:t>
      </w:r>
      <w:r w:rsidR="00112626" w:rsidRPr="00112626">
        <w:rPr>
          <w:b/>
          <w:bCs/>
          <w:sz w:val="53"/>
          <w:szCs w:val="53"/>
        </w:rPr>
        <w:t xml:space="preserve"> Worcester (Vertis)</w:t>
      </w:r>
      <w:r w:rsidR="009406C6" w:rsidRPr="00112626">
        <w:rPr>
          <w:b/>
          <w:bCs/>
          <w:sz w:val="53"/>
          <w:szCs w:val="53"/>
        </w:rPr>
        <w:t xml:space="preserve"> </w:t>
      </w:r>
    </w:p>
    <w:p w14:paraId="37DAD783" w14:textId="77777777" w:rsidR="00112626" w:rsidRDefault="00112626" w:rsidP="00112626">
      <w:pPr>
        <w:rPr>
          <w:color w:val="000000" w:themeColor="text1"/>
        </w:rPr>
      </w:pPr>
    </w:p>
    <w:p w14:paraId="46ED868F" w14:textId="77777777" w:rsidR="000360EA" w:rsidRDefault="000360EA" w:rsidP="00112626">
      <w:pPr>
        <w:rPr>
          <w:color w:val="000000" w:themeColor="text1"/>
        </w:rPr>
      </w:pPr>
    </w:p>
    <w:p w14:paraId="27FA6FE7" w14:textId="77777777" w:rsidR="000360EA" w:rsidRDefault="000360EA" w:rsidP="000360EA">
      <w:pPr>
        <w:pStyle w:val="ListParagraph"/>
        <w:numPr>
          <w:ilvl w:val="0"/>
          <w:numId w:val="10"/>
        </w:numPr>
        <w:rPr>
          <w:color w:val="000000" w:themeColor="text1"/>
        </w:rPr>
      </w:pPr>
      <w:r w:rsidRPr="000360EA">
        <w:rPr>
          <w:color w:val="000000" w:themeColor="text1"/>
        </w:rPr>
        <w:t>Worcester was a Roman ‘small town’ which may have been called Vertis, meaning ‘a bend in the river’.</w:t>
      </w:r>
      <w:r w:rsidRPr="000360EA">
        <w:rPr>
          <w:color w:val="000000" w:themeColor="text1"/>
        </w:rPr>
        <w:t xml:space="preserve"> </w:t>
      </w:r>
    </w:p>
    <w:p w14:paraId="26304F0D" w14:textId="3C73225F" w:rsidR="000360EA" w:rsidRDefault="000360EA" w:rsidP="000360EA">
      <w:pPr>
        <w:pStyle w:val="ListParagraph"/>
        <w:numPr>
          <w:ilvl w:val="0"/>
          <w:numId w:val="10"/>
        </w:numPr>
        <w:rPr>
          <w:color w:val="000000" w:themeColor="text1"/>
        </w:rPr>
      </w:pPr>
      <w:r w:rsidRPr="000360EA">
        <w:rPr>
          <w:color w:val="000000" w:themeColor="text1"/>
        </w:rPr>
        <w:t>During the Roman period Worcester emerged as an important settlement on the </w:t>
      </w:r>
      <w:hyperlink r:id="rId6" w:tooltip="River Severn" w:history="1">
        <w:r w:rsidRPr="000360EA">
          <w:rPr>
            <w:rStyle w:val="Hyperlink"/>
          </w:rPr>
          <w:t>River Severn</w:t>
        </w:r>
      </w:hyperlink>
      <w:r w:rsidRPr="000360EA">
        <w:rPr>
          <w:color w:val="000000" w:themeColor="text1"/>
        </w:rPr>
        <w:t>, connected by river to the forts at </w:t>
      </w:r>
      <w:hyperlink r:id="rId7" w:tooltip="Gloucester" w:history="1">
        <w:r w:rsidRPr="000360EA">
          <w:rPr>
            <w:rStyle w:val="Hyperlink"/>
          </w:rPr>
          <w:t>Gloucester</w:t>
        </w:r>
      </w:hyperlink>
      <w:r w:rsidRPr="000360EA">
        <w:rPr>
          <w:color w:val="000000" w:themeColor="text1"/>
        </w:rPr>
        <w:t> and </w:t>
      </w:r>
      <w:hyperlink r:id="rId8" w:tooltip="Wroxeter" w:history="1">
        <w:r w:rsidRPr="000360EA">
          <w:rPr>
            <w:rStyle w:val="Hyperlink"/>
          </w:rPr>
          <w:t>Wroxeter</w:t>
        </w:r>
      </w:hyperlink>
      <w:r w:rsidRPr="000360EA">
        <w:rPr>
          <w:color w:val="000000" w:themeColor="text1"/>
        </w:rPr>
        <w:t> and by road to the small towns and industrial centres of </w:t>
      </w:r>
      <w:hyperlink r:id="rId9" w:tooltip="Alcester" w:history="1">
        <w:r w:rsidRPr="000360EA">
          <w:rPr>
            <w:rStyle w:val="Hyperlink"/>
          </w:rPr>
          <w:t>Alcester</w:t>
        </w:r>
      </w:hyperlink>
      <w:r w:rsidRPr="000360EA">
        <w:rPr>
          <w:color w:val="000000" w:themeColor="text1"/>
        </w:rPr>
        <w:t>, </w:t>
      </w:r>
      <w:hyperlink r:id="rId10" w:tooltip="Droitwich Spa" w:history="1">
        <w:r w:rsidRPr="000360EA">
          <w:rPr>
            <w:rStyle w:val="Hyperlink"/>
          </w:rPr>
          <w:t>Droitwich</w:t>
        </w:r>
      </w:hyperlink>
      <w:r w:rsidRPr="000360EA">
        <w:rPr>
          <w:color w:val="000000" w:themeColor="text1"/>
        </w:rPr>
        <w:t>, and </w:t>
      </w:r>
      <w:hyperlink r:id="rId11" w:tooltip="Kenchester" w:history="1">
        <w:proofErr w:type="spellStart"/>
        <w:r w:rsidRPr="000360EA">
          <w:rPr>
            <w:rStyle w:val="Hyperlink"/>
          </w:rPr>
          <w:t>Kenchester</w:t>
        </w:r>
      </w:hyperlink>
      <w:r w:rsidRPr="000360EA">
        <w:rPr>
          <w:color w:val="000000" w:themeColor="text1"/>
        </w:rPr>
        <w:t>.</w:t>
      </w:r>
      <w:proofErr w:type="spellEnd"/>
    </w:p>
    <w:p w14:paraId="31653D81" w14:textId="77777777" w:rsidR="000360EA" w:rsidRDefault="000360EA" w:rsidP="000360EA">
      <w:pPr>
        <w:pStyle w:val="ListParagraph"/>
        <w:numPr>
          <w:ilvl w:val="0"/>
          <w:numId w:val="10"/>
        </w:numPr>
        <w:rPr>
          <w:color w:val="000000" w:themeColor="text1"/>
        </w:rPr>
      </w:pPr>
      <w:r w:rsidRPr="000360EA">
        <w:rPr>
          <w:color w:val="000000" w:themeColor="text1"/>
        </w:rPr>
        <w:t>It seems the Roman town was sited in a place which was already settled. Remains of banks and ditches, probably dating to the late Iron Age, have been found</w:t>
      </w:r>
      <w:r w:rsidRPr="000360EA">
        <w:rPr>
          <w:color w:val="000000" w:themeColor="text1"/>
        </w:rPr>
        <w:t xml:space="preserve">, </w:t>
      </w:r>
      <w:r w:rsidRPr="000360EA">
        <w:rPr>
          <w:color w:val="000000" w:themeColor="text1"/>
        </w:rPr>
        <w:t>and it is thought that there was a defended enclosure or fort her</w:t>
      </w:r>
      <w:r w:rsidRPr="000360EA">
        <w:rPr>
          <w:color w:val="000000" w:themeColor="text1"/>
        </w:rPr>
        <w:t xml:space="preserve">e. </w:t>
      </w:r>
      <w:r w:rsidRPr="000360EA">
        <w:rPr>
          <w:color w:val="000000" w:themeColor="text1"/>
        </w:rPr>
        <w:t>Across the country, many of these Iron Age defended sites later developed into Roman towns.</w:t>
      </w:r>
    </w:p>
    <w:p w14:paraId="6FC810B6" w14:textId="2A62F532" w:rsidR="000360EA" w:rsidRPr="000360EA" w:rsidRDefault="000360EA" w:rsidP="000360EA">
      <w:pPr>
        <w:pStyle w:val="ListParagraph"/>
        <w:numPr>
          <w:ilvl w:val="0"/>
          <w:numId w:val="10"/>
        </w:numPr>
        <w:rPr>
          <w:color w:val="000000" w:themeColor="text1"/>
        </w:rPr>
      </w:pPr>
      <w:r w:rsidRPr="000360EA">
        <w:rPr>
          <w:color w:val="000000" w:themeColor="text1"/>
        </w:rPr>
        <w:t xml:space="preserve">Worcester lies in the northern, poorer, half of the territory of the late iron-age tribe of the </w:t>
      </w:r>
      <w:proofErr w:type="spellStart"/>
      <w:r w:rsidRPr="000360EA">
        <w:rPr>
          <w:color w:val="000000" w:themeColor="text1"/>
        </w:rPr>
        <w:t>Dobunni</w:t>
      </w:r>
      <w:proofErr w:type="spellEnd"/>
      <w:r w:rsidRPr="000360EA">
        <w:rPr>
          <w:color w:val="000000" w:themeColor="text1"/>
        </w:rPr>
        <w:t xml:space="preserve">. Four coins issued by the rulers of these peoples have been found within the city and one of a tribe far to the south, the </w:t>
      </w:r>
      <w:proofErr w:type="spellStart"/>
      <w:r w:rsidRPr="000360EA">
        <w:rPr>
          <w:color w:val="000000" w:themeColor="text1"/>
        </w:rPr>
        <w:t>Regnenses</w:t>
      </w:r>
      <w:proofErr w:type="spellEnd"/>
      <w:r w:rsidRPr="000360EA">
        <w:rPr>
          <w:color w:val="000000" w:themeColor="text1"/>
        </w:rPr>
        <w:t xml:space="preserve"> of Sussex.</w:t>
      </w:r>
    </w:p>
    <w:p w14:paraId="56AA8FDD" w14:textId="77777777" w:rsidR="000360EA" w:rsidRDefault="000360EA" w:rsidP="00112626">
      <w:pPr>
        <w:rPr>
          <w:color w:val="000000" w:themeColor="text1"/>
        </w:rPr>
      </w:pPr>
    </w:p>
    <w:p w14:paraId="33860051" w14:textId="77777777" w:rsidR="000360EA" w:rsidRDefault="000360EA" w:rsidP="000360EA">
      <w:pPr>
        <w:pStyle w:val="ListParagraph"/>
        <w:numPr>
          <w:ilvl w:val="0"/>
          <w:numId w:val="10"/>
        </w:numPr>
        <w:rPr>
          <w:color w:val="000000" w:themeColor="text1"/>
        </w:rPr>
      </w:pPr>
      <w:r w:rsidRPr="000360EA">
        <w:rPr>
          <w:color w:val="000000" w:themeColor="text1"/>
        </w:rPr>
        <w:t xml:space="preserve">It has long been assumed that a fort existed somewhere in the centre of Worcester though no structural evidence of it has ever been found. </w:t>
      </w:r>
    </w:p>
    <w:p w14:paraId="0F2445F3" w14:textId="77777777" w:rsidR="000360EA" w:rsidRDefault="000360EA" w:rsidP="000360EA">
      <w:pPr>
        <w:pStyle w:val="ListParagraph"/>
        <w:numPr>
          <w:ilvl w:val="0"/>
          <w:numId w:val="10"/>
        </w:numPr>
        <w:rPr>
          <w:color w:val="000000" w:themeColor="text1"/>
        </w:rPr>
      </w:pPr>
      <w:r w:rsidRPr="000360EA">
        <w:rPr>
          <w:color w:val="000000" w:themeColor="text1"/>
        </w:rPr>
        <w:t>Excavations in the 1960s suggested that the Iron-Age defences were re-dug in the </w:t>
      </w:r>
      <w:hyperlink r:id="rId12" w:tooltip="Julio-Claudian dynasty" w:history="1">
        <w:r w:rsidRPr="000360EA">
          <w:rPr>
            <w:rStyle w:val="Hyperlink"/>
          </w:rPr>
          <w:t>Julio-Claudian</w:t>
        </w:r>
      </w:hyperlink>
      <w:r w:rsidRPr="000360EA">
        <w:rPr>
          <w:color w:val="000000" w:themeColor="text1"/>
        </w:rPr>
        <w:t> or </w:t>
      </w:r>
      <w:hyperlink r:id="rId13" w:tooltip="Nero" w:history="1">
        <w:r w:rsidRPr="000360EA">
          <w:rPr>
            <w:rStyle w:val="Hyperlink"/>
          </w:rPr>
          <w:t>Neronian</w:t>
        </w:r>
      </w:hyperlink>
      <w:r w:rsidRPr="000360EA">
        <w:rPr>
          <w:color w:val="000000" w:themeColor="text1"/>
        </w:rPr>
        <w:t> period</w:t>
      </w:r>
      <w:r>
        <w:rPr>
          <w:color w:val="000000" w:themeColor="text1"/>
        </w:rPr>
        <w:t>.</w:t>
      </w:r>
    </w:p>
    <w:p w14:paraId="3436FDB3" w14:textId="0EAA25D8" w:rsidR="000360EA" w:rsidRDefault="000360EA" w:rsidP="000360EA">
      <w:pPr>
        <w:pStyle w:val="ListParagraph"/>
        <w:numPr>
          <w:ilvl w:val="0"/>
          <w:numId w:val="10"/>
        </w:numPr>
        <w:rPr>
          <w:color w:val="000000" w:themeColor="text1"/>
        </w:rPr>
      </w:pPr>
      <w:r>
        <w:rPr>
          <w:color w:val="000000" w:themeColor="text1"/>
        </w:rPr>
        <w:t>A</w:t>
      </w:r>
      <w:r w:rsidRPr="000360EA">
        <w:rPr>
          <w:color w:val="000000" w:themeColor="text1"/>
        </w:rPr>
        <w:t>rtefacts with military associations such as brooches and coins have been found at various places in the city, perhaps lost whilst building the Roman road through Worcester rather than the lost belongings of the garrison of a fort.</w:t>
      </w:r>
    </w:p>
    <w:p w14:paraId="1F9DAD84" w14:textId="78CB5883" w:rsidR="000360EA" w:rsidRDefault="000360EA" w:rsidP="000360EA">
      <w:pPr>
        <w:pStyle w:val="ListParagraph"/>
        <w:numPr>
          <w:ilvl w:val="0"/>
          <w:numId w:val="10"/>
        </w:numPr>
        <w:rPr>
          <w:color w:val="000000" w:themeColor="text1"/>
        </w:rPr>
      </w:pPr>
      <w:r w:rsidRPr="000360EA">
        <w:rPr>
          <w:color w:val="000000" w:themeColor="text1"/>
        </w:rPr>
        <w:t xml:space="preserve">By the late 1st </w:t>
      </w:r>
      <w:proofErr w:type="gramStart"/>
      <w:r w:rsidRPr="000360EA">
        <w:rPr>
          <w:color w:val="000000" w:themeColor="text1"/>
        </w:rPr>
        <w:t>century</w:t>
      </w:r>
      <w:proofErr w:type="gramEnd"/>
      <w:r w:rsidRPr="000360EA">
        <w:rPr>
          <w:color w:val="000000" w:themeColor="text1"/>
        </w:rPr>
        <w:t xml:space="preserve"> the settlement developed into a small town</w:t>
      </w:r>
      <w:r>
        <w:rPr>
          <w:color w:val="000000" w:themeColor="text1"/>
        </w:rPr>
        <w:t>.</w:t>
      </w:r>
    </w:p>
    <w:p w14:paraId="0AE48113" w14:textId="77777777" w:rsidR="000360EA" w:rsidRDefault="000360EA" w:rsidP="00112626">
      <w:pPr>
        <w:pStyle w:val="ListParagraph"/>
        <w:numPr>
          <w:ilvl w:val="0"/>
          <w:numId w:val="10"/>
        </w:numPr>
        <w:rPr>
          <w:color w:val="000000" w:themeColor="text1"/>
        </w:rPr>
      </w:pPr>
      <w:r w:rsidRPr="000360EA">
        <w:rPr>
          <w:color w:val="000000" w:themeColor="text1"/>
        </w:rPr>
        <w:t>The core of the Roman settlement lay on the high ground around </w:t>
      </w:r>
      <w:hyperlink r:id="rId14" w:tooltip="Worcester Cathedral" w:history="1">
        <w:r w:rsidRPr="000360EA">
          <w:rPr>
            <w:rStyle w:val="Hyperlink"/>
          </w:rPr>
          <w:t>Worcester Cathedral</w:t>
        </w:r>
      </w:hyperlink>
      <w:r w:rsidRPr="000360EA">
        <w:rPr>
          <w:color w:val="000000" w:themeColor="text1"/>
        </w:rPr>
        <w:t>, and was surrounded by a large earthwork rampart and ditch, which was first identified in the 1950s at Little Fish Street.</w:t>
      </w:r>
    </w:p>
    <w:p w14:paraId="41403C9B" w14:textId="15BDC77B" w:rsidR="000360EA" w:rsidRDefault="000360EA" w:rsidP="00112626">
      <w:pPr>
        <w:pStyle w:val="ListParagraph"/>
        <w:numPr>
          <w:ilvl w:val="0"/>
          <w:numId w:val="10"/>
        </w:numPr>
        <w:rPr>
          <w:color w:val="000000" w:themeColor="text1"/>
        </w:rPr>
      </w:pPr>
      <w:r>
        <w:rPr>
          <w:color w:val="000000" w:themeColor="text1"/>
        </w:rPr>
        <w:t>T</w:t>
      </w:r>
      <w:r w:rsidRPr="000360EA">
        <w:rPr>
          <w:color w:val="000000" w:themeColor="text1"/>
        </w:rPr>
        <w:t>he full extent of the Roman small town was much larger than the later medieval city, and probably covered an area of </w:t>
      </w:r>
      <w:r w:rsidRPr="000360EA">
        <w:rPr>
          <w:i/>
          <w:iCs/>
          <w:color w:val="000000" w:themeColor="text1"/>
        </w:rPr>
        <w:t>c.</w:t>
      </w:r>
      <w:r w:rsidRPr="000360EA">
        <w:rPr>
          <w:color w:val="000000" w:themeColor="text1"/>
        </w:rPr>
        <w:t>70-95 ha or more.</w:t>
      </w:r>
    </w:p>
    <w:p w14:paraId="4084734B" w14:textId="7DEA3523" w:rsidR="000360EA" w:rsidRDefault="000360EA" w:rsidP="00112626">
      <w:pPr>
        <w:pStyle w:val="ListParagraph"/>
        <w:numPr>
          <w:ilvl w:val="0"/>
          <w:numId w:val="10"/>
        </w:numPr>
        <w:rPr>
          <w:color w:val="000000" w:themeColor="text1"/>
        </w:rPr>
      </w:pPr>
      <w:r w:rsidRPr="000360EA">
        <w:rPr>
          <w:color w:val="000000" w:themeColor="text1"/>
        </w:rPr>
        <w:t xml:space="preserve">While most buildings in the Roman small town were made of timber, the presence of more substantial </w:t>
      </w:r>
      <w:r>
        <w:rPr>
          <w:color w:val="000000" w:themeColor="text1"/>
        </w:rPr>
        <w:t>R</w:t>
      </w:r>
      <w:r w:rsidRPr="000360EA">
        <w:rPr>
          <w:color w:val="000000" w:themeColor="text1"/>
        </w:rPr>
        <w:t>omanised buildings are indicated by finds of tesserae, flue tiles, painted wall plaster, and architectural stonework, including the remains of a limestone column found at The Butts.</w:t>
      </w:r>
    </w:p>
    <w:p w14:paraId="220503D2" w14:textId="77777777" w:rsidR="000360EA" w:rsidRDefault="000360EA" w:rsidP="000360EA">
      <w:pPr>
        <w:pStyle w:val="ListParagraph"/>
        <w:numPr>
          <w:ilvl w:val="0"/>
          <w:numId w:val="10"/>
        </w:numPr>
        <w:rPr>
          <w:color w:val="000000" w:themeColor="text1"/>
        </w:rPr>
      </w:pPr>
      <w:r w:rsidRPr="00112626">
        <w:rPr>
          <w:color w:val="000000" w:themeColor="text1"/>
        </w:rPr>
        <w:t>A pebble-surfaced road 18 feet wide ran through the suburb from north to south on the higher ground to the west.</w:t>
      </w:r>
    </w:p>
    <w:p w14:paraId="0EDA5B49" w14:textId="12820BA2" w:rsidR="000360EA" w:rsidRPr="000360EA" w:rsidRDefault="00112626" w:rsidP="000360EA">
      <w:pPr>
        <w:pStyle w:val="ListParagraph"/>
        <w:numPr>
          <w:ilvl w:val="0"/>
          <w:numId w:val="10"/>
        </w:numPr>
        <w:rPr>
          <w:color w:val="000000" w:themeColor="text1"/>
        </w:rPr>
      </w:pPr>
      <w:r w:rsidRPr="000360EA">
        <w:rPr>
          <w:color w:val="000000" w:themeColor="text1"/>
        </w:rPr>
        <w:t>Its existence as a settlement is strengthened by its strategic importance as it is positioned on the road between Droitwich and Gloucester.</w:t>
      </w:r>
    </w:p>
    <w:p w14:paraId="2382BA12" w14:textId="77777777" w:rsidR="000360EA" w:rsidRDefault="00112626" w:rsidP="000360EA">
      <w:pPr>
        <w:pStyle w:val="ListParagraph"/>
        <w:numPr>
          <w:ilvl w:val="0"/>
          <w:numId w:val="10"/>
        </w:numPr>
        <w:rPr>
          <w:color w:val="000000" w:themeColor="text1"/>
        </w:rPr>
      </w:pPr>
      <w:r w:rsidRPr="000360EA">
        <w:rPr>
          <w:color w:val="000000" w:themeColor="text1"/>
        </w:rPr>
        <w:t>As the Roman military passed across the Severn to campaign in Wales, the military significance of the river crossing at Worcester would have quickly faded</w:t>
      </w:r>
      <w:r w:rsidR="000360EA" w:rsidRPr="000360EA">
        <w:rPr>
          <w:color w:val="000000" w:themeColor="text1"/>
        </w:rPr>
        <w:t>.</w:t>
      </w:r>
    </w:p>
    <w:p w14:paraId="1DE8BA32" w14:textId="77777777" w:rsidR="000360EA" w:rsidRDefault="000360EA" w:rsidP="000360EA">
      <w:pPr>
        <w:rPr>
          <w:color w:val="000000" w:themeColor="text1"/>
        </w:rPr>
      </w:pPr>
    </w:p>
    <w:p w14:paraId="0360B675" w14:textId="77777777" w:rsidR="000360EA" w:rsidRDefault="000360EA" w:rsidP="000360EA">
      <w:pPr>
        <w:rPr>
          <w:color w:val="000000" w:themeColor="text1"/>
        </w:rPr>
      </w:pPr>
    </w:p>
    <w:p w14:paraId="4BD1E61C" w14:textId="77777777" w:rsidR="000360EA" w:rsidRDefault="000360EA" w:rsidP="000360EA">
      <w:pPr>
        <w:rPr>
          <w:color w:val="000000" w:themeColor="text1"/>
        </w:rPr>
      </w:pPr>
    </w:p>
    <w:p w14:paraId="45832D54" w14:textId="45BB6BB5" w:rsidR="000360EA" w:rsidRDefault="000360EA" w:rsidP="000360EA">
      <w:r>
        <w:rPr>
          <w:noProof/>
        </w:rPr>
        <w:lastRenderedPageBreak/>
        <w:drawing>
          <wp:anchor distT="0" distB="0" distL="114300" distR="114300" simplePos="0" relativeHeight="251659264" behindDoc="1" locked="0" layoutInCell="1" allowOverlap="1" wp14:anchorId="3BFFDC79" wp14:editId="26129CE2">
            <wp:simplePos x="0" y="0"/>
            <wp:positionH relativeFrom="column">
              <wp:posOffset>-352759</wp:posOffset>
            </wp:positionH>
            <wp:positionV relativeFrom="paragraph">
              <wp:posOffset>614</wp:posOffset>
            </wp:positionV>
            <wp:extent cx="3301365" cy="3034665"/>
            <wp:effectExtent l="0" t="0" r="635" b="635"/>
            <wp:wrapTight wrapText="bothSides">
              <wp:wrapPolygon edited="0">
                <wp:start x="0" y="0"/>
                <wp:lineTo x="0" y="21514"/>
                <wp:lineTo x="21521" y="21514"/>
                <wp:lineTo x="21521" y="0"/>
                <wp:lineTo x="0" y="0"/>
              </wp:wrapPolygon>
            </wp:wrapTight>
            <wp:docPr id="1114700759" name="Picture 10" descr="A close-up of a brick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700759" name="Picture 10" descr="A close-up of a brick wall&#10;&#10;Description automatically generated"/>
                    <pic:cNvPicPr>
                      <a:picLocks noChangeAspect="1" noChangeArrowheads="1"/>
                    </pic:cNvPicPr>
                  </pic:nvPicPr>
                  <pic:blipFill rotWithShape="1">
                    <a:blip r:embed="rId15">
                      <a:extLst>
                        <a:ext uri="{28A0092B-C50C-407E-A947-70E740481C1C}">
                          <a14:useLocalDpi xmlns:a14="http://schemas.microsoft.com/office/drawing/2010/main" val="0"/>
                        </a:ext>
                      </a:extLst>
                    </a:blip>
                    <a:srcRect l="2879" t="2225" r="1461" b="4328"/>
                    <a:stretch/>
                  </pic:blipFill>
                  <pic:spPr bwMode="auto">
                    <a:xfrm>
                      <a:off x="0" y="0"/>
                      <a:ext cx="3301365" cy="3034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832D00" w14:textId="4D22BD55" w:rsidR="000360EA" w:rsidRDefault="000360EA" w:rsidP="000360EA"/>
    <w:p w14:paraId="1FAD90E3" w14:textId="36F1F5BA" w:rsidR="000360EA" w:rsidRDefault="000360EA" w:rsidP="000360EA">
      <w:r w:rsidRPr="000360EA">
        <w:t xml:space="preserve">This fine-quality Roman mosaic was found in Britannia Square, Worcester. It is likely to have paved the floor of a </w:t>
      </w:r>
      <w:proofErr w:type="gramStart"/>
      <w:r w:rsidRPr="000360EA">
        <w:t>high quality</w:t>
      </w:r>
      <w:proofErr w:type="gramEnd"/>
      <w:r w:rsidRPr="000360EA">
        <w:t xml:space="preserve"> townhouse and, although very small, is the largest fragment of mosaic from the city of Worcester.</w:t>
      </w:r>
    </w:p>
    <w:p w14:paraId="44230E14" w14:textId="448AE630" w:rsidR="000360EA" w:rsidRPr="000360EA" w:rsidRDefault="000360EA" w:rsidP="000360EA">
      <w:r w:rsidRPr="000360EA">
        <w:t>Each piece of mosaic (made from tile, glass, or stone) is called a </w:t>
      </w:r>
      <w:proofErr w:type="spellStart"/>
      <w:r w:rsidRPr="000360EA">
        <w:rPr>
          <w:i/>
          <w:iCs/>
        </w:rPr>
        <w:t>tessera</w:t>
      </w:r>
      <w:proofErr w:type="spellEnd"/>
      <w:r w:rsidRPr="000360EA">
        <w:t>.</w:t>
      </w:r>
    </w:p>
    <w:p w14:paraId="12402424" w14:textId="68ADA5D3" w:rsidR="000360EA" w:rsidRPr="000360EA" w:rsidRDefault="000360EA" w:rsidP="000360EA">
      <w:pPr>
        <w:rPr>
          <w:color w:val="000000" w:themeColor="text1"/>
        </w:rPr>
      </w:pPr>
      <w:r>
        <w:fldChar w:fldCharType="begin"/>
      </w:r>
      <w:r>
        <w:instrText xml:space="preserve"> INCLUDEPICTURE "https://www.museumsworcestershire.org.uk/wp-content/uploads/2020/05/Section-3-image-mosaic-fragment-600x565.jpg" \* MERGEFORMATINET </w:instrText>
      </w:r>
      <w:r>
        <w:fldChar w:fldCharType="separate"/>
      </w:r>
      <w:r>
        <w:fldChar w:fldCharType="end"/>
      </w:r>
    </w:p>
    <w:p w14:paraId="0BE68A1E" w14:textId="71852B7D" w:rsidR="000360EA" w:rsidRDefault="000360EA" w:rsidP="000360EA">
      <w:pPr>
        <w:pStyle w:val="ListParagraph"/>
        <w:ind w:left="360"/>
        <w:rPr>
          <w:color w:val="000000" w:themeColor="text1"/>
        </w:rPr>
      </w:pPr>
    </w:p>
    <w:p w14:paraId="587AAB46" w14:textId="77777777" w:rsidR="000360EA" w:rsidRDefault="000360EA" w:rsidP="000360EA">
      <w:pPr>
        <w:pStyle w:val="ListParagraph"/>
        <w:ind w:left="360"/>
        <w:rPr>
          <w:color w:val="000000" w:themeColor="text1"/>
        </w:rPr>
      </w:pPr>
    </w:p>
    <w:p w14:paraId="6DE60D8F" w14:textId="77777777" w:rsidR="000360EA" w:rsidRDefault="000360EA" w:rsidP="000360EA">
      <w:pPr>
        <w:pStyle w:val="ListParagraph"/>
        <w:ind w:left="360"/>
        <w:rPr>
          <w:color w:val="000000" w:themeColor="text1"/>
        </w:rPr>
      </w:pPr>
    </w:p>
    <w:p w14:paraId="65A665FC" w14:textId="77777777" w:rsidR="000360EA" w:rsidRDefault="000360EA" w:rsidP="000360EA">
      <w:pPr>
        <w:pStyle w:val="ListParagraph"/>
        <w:ind w:left="360"/>
        <w:rPr>
          <w:color w:val="000000" w:themeColor="text1"/>
        </w:rPr>
      </w:pPr>
    </w:p>
    <w:p w14:paraId="28247CCB" w14:textId="77777777" w:rsidR="000360EA" w:rsidRDefault="000360EA" w:rsidP="000360EA">
      <w:pPr>
        <w:pStyle w:val="ListParagraph"/>
        <w:ind w:left="360"/>
        <w:rPr>
          <w:color w:val="000000" w:themeColor="text1"/>
        </w:rPr>
      </w:pPr>
    </w:p>
    <w:p w14:paraId="5AD560FF" w14:textId="0E2B34AD" w:rsidR="000360EA" w:rsidRDefault="000360EA" w:rsidP="000360EA">
      <w:pPr>
        <w:pStyle w:val="ListParagraph"/>
        <w:ind w:left="360"/>
        <w:rPr>
          <w:color w:val="000000" w:themeColor="text1"/>
        </w:rPr>
      </w:pPr>
      <w:r>
        <w:rPr>
          <w:noProof/>
        </w:rPr>
        <w:drawing>
          <wp:anchor distT="0" distB="0" distL="114300" distR="114300" simplePos="0" relativeHeight="251660288" behindDoc="1" locked="0" layoutInCell="1" allowOverlap="1" wp14:anchorId="56E8D897" wp14:editId="3B516CE4">
            <wp:simplePos x="0" y="0"/>
            <wp:positionH relativeFrom="column">
              <wp:posOffset>-112510</wp:posOffset>
            </wp:positionH>
            <wp:positionV relativeFrom="paragraph">
              <wp:posOffset>140834</wp:posOffset>
            </wp:positionV>
            <wp:extent cx="2298065" cy="3267710"/>
            <wp:effectExtent l="0" t="0" r="635" b="0"/>
            <wp:wrapTight wrapText="bothSides">
              <wp:wrapPolygon edited="0">
                <wp:start x="0" y="0"/>
                <wp:lineTo x="0" y="21491"/>
                <wp:lineTo x="21487" y="21491"/>
                <wp:lineTo x="21487" y="0"/>
                <wp:lineTo x="0" y="0"/>
              </wp:wrapPolygon>
            </wp:wrapTight>
            <wp:docPr id="674024763" name="Picture 11" descr="A close-up of a clay ju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024763" name="Picture 11" descr="A close-up of a clay jug&#10;&#10;Description automatically generated"/>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613" b="2431"/>
                    <a:stretch/>
                  </pic:blipFill>
                  <pic:spPr bwMode="auto">
                    <a:xfrm>
                      <a:off x="0" y="0"/>
                      <a:ext cx="2298065" cy="32677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E18515" w14:textId="0F642879" w:rsidR="000360EA" w:rsidRDefault="000360EA" w:rsidP="000360EA">
      <w:pPr>
        <w:pStyle w:val="ListParagraph"/>
        <w:ind w:left="360"/>
        <w:rPr>
          <w:color w:val="000000" w:themeColor="text1"/>
        </w:rPr>
      </w:pPr>
    </w:p>
    <w:p w14:paraId="52412F2E" w14:textId="787CDEA1" w:rsidR="000360EA" w:rsidRPr="000360EA" w:rsidRDefault="000360EA" w:rsidP="000360EA">
      <w:pPr>
        <w:pStyle w:val="ListParagraph"/>
        <w:ind w:left="360"/>
        <w:rPr>
          <w:color w:val="000000" w:themeColor="text1"/>
        </w:rPr>
      </w:pPr>
      <w:r>
        <w:fldChar w:fldCharType="begin"/>
      </w:r>
      <w:r>
        <w:instrText xml:space="preserve"> INCLUDEPICTURE "https://www.museumsworcestershire.org.uk/wp-content/uploads/2020/05/Section-6-image-vessel-600x899.jpg" \* MERGEFORMATINET </w:instrText>
      </w:r>
      <w:r>
        <w:fldChar w:fldCharType="separate"/>
      </w:r>
      <w:r>
        <w:fldChar w:fldCharType="end"/>
      </w:r>
    </w:p>
    <w:p w14:paraId="3A1FB72E" w14:textId="77777777" w:rsidR="000360EA" w:rsidRDefault="000360EA" w:rsidP="000360EA">
      <w:pPr>
        <w:pStyle w:val="ListParagraph"/>
        <w:ind w:left="360"/>
        <w:rPr>
          <w:color w:val="000000" w:themeColor="text1"/>
        </w:rPr>
      </w:pPr>
    </w:p>
    <w:p w14:paraId="75C5C4EB" w14:textId="77777777" w:rsidR="000360EA" w:rsidRDefault="000360EA" w:rsidP="000360EA">
      <w:pPr>
        <w:pStyle w:val="ListParagraph"/>
        <w:ind w:left="360"/>
        <w:rPr>
          <w:color w:val="000000" w:themeColor="text1"/>
        </w:rPr>
      </w:pPr>
    </w:p>
    <w:p w14:paraId="570897F6" w14:textId="63616B88" w:rsidR="000360EA" w:rsidRDefault="000360EA" w:rsidP="000360EA">
      <w:pPr>
        <w:pStyle w:val="ListParagraph"/>
        <w:ind w:left="360"/>
        <w:rPr>
          <w:color w:val="000000" w:themeColor="text1"/>
        </w:rPr>
      </w:pPr>
      <w:r w:rsidRPr="000360EA">
        <w:rPr>
          <w:color w:val="000000" w:themeColor="text1"/>
        </w:rPr>
        <w:t xml:space="preserve">In 1860 labourers found about twenty Roman vessels whilst digging for sand at </w:t>
      </w:r>
      <w:proofErr w:type="spellStart"/>
      <w:r w:rsidRPr="000360EA">
        <w:rPr>
          <w:color w:val="000000" w:themeColor="text1"/>
        </w:rPr>
        <w:t>Diglis</w:t>
      </w:r>
      <w:proofErr w:type="spellEnd"/>
      <w:r w:rsidRPr="000360EA">
        <w:rPr>
          <w:color w:val="000000" w:themeColor="text1"/>
        </w:rPr>
        <w:t xml:space="preserve"> in Worcester at a depth of about 3 to 4 feet. This is one of the </w:t>
      </w:r>
      <w:proofErr w:type="gramStart"/>
      <w:r w:rsidRPr="000360EA">
        <w:rPr>
          <w:color w:val="000000" w:themeColor="text1"/>
        </w:rPr>
        <w:t>best preserved</w:t>
      </w:r>
      <w:proofErr w:type="gramEnd"/>
      <w:r w:rsidRPr="000360EA">
        <w:rPr>
          <w:color w:val="000000" w:themeColor="text1"/>
        </w:rPr>
        <w:t xml:space="preserve"> examples. Roman coins and </w:t>
      </w:r>
      <w:proofErr w:type="spellStart"/>
      <w:r w:rsidRPr="000360EA">
        <w:rPr>
          <w:color w:val="000000" w:themeColor="text1"/>
        </w:rPr>
        <w:t>samian</w:t>
      </w:r>
      <w:proofErr w:type="spellEnd"/>
      <w:r w:rsidRPr="000360EA">
        <w:rPr>
          <w:color w:val="000000" w:themeColor="text1"/>
        </w:rPr>
        <w:t xml:space="preserve"> ware were also found. Several of the urns contained cremated bone.</w:t>
      </w:r>
    </w:p>
    <w:p w14:paraId="0505867E" w14:textId="03D5F4A0" w:rsidR="000360EA" w:rsidRDefault="000360EA" w:rsidP="000360EA">
      <w:pPr>
        <w:pStyle w:val="ListParagraph"/>
        <w:ind w:left="360"/>
        <w:rPr>
          <w:color w:val="000000" w:themeColor="text1"/>
        </w:rPr>
      </w:pPr>
    </w:p>
    <w:p w14:paraId="31144FBB" w14:textId="77777777" w:rsidR="000360EA" w:rsidRDefault="000360EA" w:rsidP="000360EA">
      <w:pPr>
        <w:pStyle w:val="ListParagraph"/>
        <w:ind w:left="360"/>
        <w:rPr>
          <w:color w:val="000000" w:themeColor="text1"/>
        </w:rPr>
      </w:pPr>
    </w:p>
    <w:p w14:paraId="7EED2F6E" w14:textId="77777777" w:rsidR="000360EA" w:rsidRDefault="000360EA" w:rsidP="000360EA">
      <w:pPr>
        <w:pStyle w:val="ListParagraph"/>
        <w:ind w:left="360"/>
        <w:rPr>
          <w:color w:val="000000" w:themeColor="text1"/>
        </w:rPr>
      </w:pPr>
    </w:p>
    <w:p w14:paraId="2A8B4B18" w14:textId="77777777" w:rsidR="000360EA" w:rsidRDefault="000360EA" w:rsidP="000360EA">
      <w:pPr>
        <w:pStyle w:val="ListParagraph"/>
        <w:ind w:left="360"/>
        <w:rPr>
          <w:color w:val="000000" w:themeColor="text1"/>
        </w:rPr>
      </w:pPr>
    </w:p>
    <w:p w14:paraId="0E8908E4" w14:textId="77777777" w:rsidR="000360EA" w:rsidRDefault="000360EA" w:rsidP="000360EA">
      <w:pPr>
        <w:pStyle w:val="ListParagraph"/>
        <w:ind w:left="360"/>
        <w:rPr>
          <w:color w:val="000000" w:themeColor="text1"/>
        </w:rPr>
      </w:pPr>
    </w:p>
    <w:p w14:paraId="7CD76CE7" w14:textId="228A32C7" w:rsidR="000360EA" w:rsidRDefault="000360EA" w:rsidP="000360EA">
      <w:pPr>
        <w:pStyle w:val="ListParagraph"/>
        <w:ind w:left="360"/>
        <w:rPr>
          <w:color w:val="000000" w:themeColor="text1"/>
        </w:rPr>
      </w:pPr>
    </w:p>
    <w:p w14:paraId="2D4D9011" w14:textId="649922DD" w:rsidR="000360EA" w:rsidRDefault="000360EA" w:rsidP="000360EA">
      <w:pPr>
        <w:pStyle w:val="ListParagraph"/>
        <w:ind w:left="360"/>
        <w:rPr>
          <w:color w:val="000000" w:themeColor="text1"/>
        </w:rPr>
      </w:pPr>
    </w:p>
    <w:p w14:paraId="7BC662BA" w14:textId="070F4E97" w:rsidR="000360EA" w:rsidRDefault="000360EA" w:rsidP="000360EA">
      <w:pPr>
        <w:pStyle w:val="ListParagraph"/>
        <w:ind w:left="360"/>
        <w:rPr>
          <w:color w:val="000000" w:themeColor="text1"/>
        </w:rPr>
      </w:pPr>
      <w:r>
        <w:rPr>
          <w:noProof/>
        </w:rPr>
        <w:drawing>
          <wp:anchor distT="0" distB="0" distL="114300" distR="114300" simplePos="0" relativeHeight="251661312" behindDoc="1" locked="0" layoutInCell="1" allowOverlap="1" wp14:anchorId="6BBFFFFF" wp14:editId="750E690C">
            <wp:simplePos x="0" y="0"/>
            <wp:positionH relativeFrom="column">
              <wp:posOffset>-187960</wp:posOffset>
            </wp:positionH>
            <wp:positionV relativeFrom="paragraph">
              <wp:posOffset>193977</wp:posOffset>
            </wp:positionV>
            <wp:extent cx="3289935" cy="2054225"/>
            <wp:effectExtent l="0" t="0" r="0" b="3175"/>
            <wp:wrapTight wrapText="bothSides">
              <wp:wrapPolygon edited="0">
                <wp:start x="0" y="0"/>
                <wp:lineTo x="0" y="21500"/>
                <wp:lineTo x="21512" y="21500"/>
                <wp:lineTo x="21512" y="0"/>
                <wp:lineTo x="0" y="0"/>
              </wp:wrapPolygon>
            </wp:wrapTight>
            <wp:docPr id="449244902" name="Picture 12" descr="A close-up of a bow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244902" name="Picture 12" descr="A close-up of a bowl&#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89935" cy="2054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DAC81E" w14:textId="32EDDD1D" w:rsidR="000360EA" w:rsidRDefault="000360EA" w:rsidP="000360EA">
      <w:pPr>
        <w:pStyle w:val="ListParagraph"/>
        <w:ind w:left="360"/>
        <w:rPr>
          <w:color w:val="000000" w:themeColor="text1"/>
        </w:rPr>
      </w:pPr>
    </w:p>
    <w:p w14:paraId="0A4F70E6" w14:textId="73906F6B" w:rsidR="000360EA" w:rsidRDefault="000360EA" w:rsidP="000360EA">
      <w:pPr>
        <w:pStyle w:val="ListParagraph"/>
        <w:ind w:left="360"/>
        <w:rPr>
          <w:color w:val="000000" w:themeColor="text1"/>
        </w:rPr>
      </w:pPr>
    </w:p>
    <w:p w14:paraId="4EB5E19B" w14:textId="34241EFC" w:rsidR="000360EA" w:rsidRDefault="000360EA" w:rsidP="000360EA">
      <w:pPr>
        <w:pStyle w:val="ListParagraph"/>
        <w:ind w:left="360"/>
        <w:rPr>
          <w:color w:val="000000" w:themeColor="text1"/>
        </w:rPr>
      </w:pPr>
      <w:r w:rsidRPr="000360EA">
        <w:rPr>
          <w:color w:val="000000" w:themeColor="text1"/>
        </w:rPr>
        <w:t>This fine Samian ware bowl would have been made and imported from Gaul but was discovered during the building of cellars on the High Street, Worcester.</w:t>
      </w:r>
      <w:r w:rsidRPr="000360EA">
        <w:rPr>
          <w:color w:val="000000" w:themeColor="text1"/>
        </w:rPr>
        <w:t xml:space="preserve"> </w:t>
      </w:r>
    </w:p>
    <w:p w14:paraId="45021120" w14:textId="40CB537A" w:rsidR="000360EA" w:rsidRDefault="000360EA" w:rsidP="000360EA">
      <w:pPr>
        <w:pStyle w:val="ListParagraph"/>
        <w:ind w:left="360"/>
        <w:rPr>
          <w:color w:val="000000" w:themeColor="text1"/>
        </w:rPr>
      </w:pPr>
      <w:r>
        <w:fldChar w:fldCharType="begin"/>
      </w:r>
      <w:r>
        <w:instrText xml:space="preserve"> INCLUDEPICTURE "https://www.museumsworcestershire.org.uk/wp-content/uploads/2020/05/Section-8-image-Samian-ware-vessel-side-600x375.jpg" \* MERGEFORMATINET </w:instrText>
      </w:r>
      <w:r>
        <w:fldChar w:fldCharType="separate"/>
      </w:r>
      <w:r>
        <w:fldChar w:fldCharType="end"/>
      </w:r>
    </w:p>
    <w:p w14:paraId="23902FD5" w14:textId="493F0A0E" w:rsidR="000360EA" w:rsidRDefault="000360EA" w:rsidP="000360EA">
      <w:pPr>
        <w:pStyle w:val="ListParagraph"/>
        <w:ind w:left="360"/>
        <w:rPr>
          <w:color w:val="000000" w:themeColor="text1"/>
        </w:rPr>
      </w:pPr>
    </w:p>
    <w:p w14:paraId="0AE702EA" w14:textId="021BBA54" w:rsidR="000360EA" w:rsidRDefault="000360EA" w:rsidP="000360EA">
      <w:pPr>
        <w:pStyle w:val="ListParagraph"/>
        <w:ind w:left="360"/>
        <w:rPr>
          <w:color w:val="000000" w:themeColor="text1"/>
        </w:rPr>
      </w:pPr>
    </w:p>
    <w:p w14:paraId="6B458AEF" w14:textId="77777777" w:rsidR="000360EA" w:rsidRDefault="000360EA" w:rsidP="000360EA">
      <w:pPr>
        <w:pStyle w:val="ListParagraph"/>
        <w:ind w:left="360"/>
        <w:rPr>
          <w:color w:val="000000" w:themeColor="text1"/>
        </w:rPr>
      </w:pPr>
    </w:p>
    <w:p w14:paraId="3FCFB65C" w14:textId="77777777" w:rsidR="000360EA" w:rsidRDefault="000360EA" w:rsidP="000360EA">
      <w:pPr>
        <w:pStyle w:val="ListParagraph"/>
        <w:ind w:left="360"/>
        <w:rPr>
          <w:color w:val="000000" w:themeColor="text1"/>
        </w:rPr>
      </w:pPr>
    </w:p>
    <w:p w14:paraId="6B7FCCDC" w14:textId="1BA9F09D" w:rsidR="000360EA" w:rsidRPr="000360EA" w:rsidRDefault="000360EA" w:rsidP="000360EA">
      <w:pPr>
        <w:pStyle w:val="ListParagraph"/>
        <w:ind w:left="360"/>
        <w:rPr>
          <w:color w:val="000000" w:themeColor="text1"/>
        </w:rPr>
      </w:pPr>
      <w:r>
        <w:rPr>
          <w:noProof/>
        </w:rPr>
        <w:lastRenderedPageBreak/>
        <w:drawing>
          <wp:anchor distT="0" distB="0" distL="114300" distR="114300" simplePos="0" relativeHeight="251662336" behindDoc="1" locked="0" layoutInCell="1" allowOverlap="1" wp14:anchorId="279C26D4" wp14:editId="36D598BD">
            <wp:simplePos x="0" y="0"/>
            <wp:positionH relativeFrom="column">
              <wp:posOffset>-254999</wp:posOffset>
            </wp:positionH>
            <wp:positionV relativeFrom="paragraph">
              <wp:posOffset>41</wp:posOffset>
            </wp:positionV>
            <wp:extent cx="2624455" cy="2143125"/>
            <wp:effectExtent l="0" t="0" r="4445" b="3175"/>
            <wp:wrapTight wrapText="bothSides">
              <wp:wrapPolygon edited="0">
                <wp:start x="0" y="0"/>
                <wp:lineTo x="0" y="21504"/>
                <wp:lineTo x="21532" y="21504"/>
                <wp:lineTo x="21532" y="0"/>
                <wp:lineTo x="0" y="0"/>
              </wp:wrapPolygon>
            </wp:wrapTight>
            <wp:docPr id="724776347" name="Picture 13" descr="A close-up of two ax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776347" name="Picture 13" descr="A close-up of two axes&#10;&#10;Description automatically generated"/>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4580" t="8455" r="6961"/>
                    <a:stretch/>
                  </pic:blipFill>
                  <pic:spPr bwMode="auto">
                    <a:xfrm>
                      <a:off x="0" y="0"/>
                      <a:ext cx="2624455" cy="2143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"https://researchworcestershire.wordpress.com/wp-content/uploads/2019/04/wawe56030-e1556278908821.jpg?w=764" \* MERGEFORMATINET </w:instrText>
      </w:r>
      <w:r>
        <w:fldChar w:fldCharType="separate"/>
      </w:r>
      <w:r>
        <w:fldChar w:fldCharType="end"/>
      </w:r>
      <w:r w:rsidRPr="000360EA">
        <w:rPr>
          <w:color w:val="000000" w:themeColor="text1"/>
        </w:rPr>
        <w:t xml:space="preserve">A </w:t>
      </w:r>
      <w:r w:rsidRPr="000360EA">
        <w:rPr>
          <w:color w:val="000000" w:themeColor="text1"/>
        </w:rPr>
        <w:t xml:space="preserve">miniature </w:t>
      </w:r>
      <w:r w:rsidRPr="000360EA">
        <w:rPr>
          <w:color w:val="000000" w:themeColor="text1"/>
        </w:rPr>
        <w:t xml:space="preserve">bronze </w:t>
      </w:r>
      <w:r w:rsidRPr="000360EA">
        <w:rPr>
          <w:color w:val="000000" w:themeColor="text1"/>
        </w:rPr>
        <w:t xml:space="preserve">axe found near Earl’s Croome, dating to the late Iron Age to Roman period (about 100 BC </w:t>
      </w:r>
      <w:r>
        <w:rPr>
          <w:color w:val="000000" w:themeColor="text1"/>
        </w:rPr>
        <w:t xml:space="preserve">- </w:t>
      </w:r>
      <w:r w:rsidRPr="000360EA">
        <w:rPr>
          <w:color w:val="000000" w:themeColor="text1"/>
        </w:rPr>
        <w:t>AD 200). It</w:t>
      </w:r>
      <w:r w:rsidRPr="000360EA">
        <w:rPr>
          <w:color w:val="000000" w:themeColor="text1"/>
        </w:rPr>
        <w:t>’</w:t>
      </w:r>
      <w:r w:rsidRPr="000360EA">
        <w:rPr>
          <w:color w:val="000000" w:themeColor="text1"/>
        </w:rPr>
        <w:t xml:space="preserve">s not certain what </w:t>
      </w:r>
      <w:r w:rsidRPr="000360EA">
        <w:rPr>
          <w:color w:val="000000" w:themeColor="text1"/>
        </w:rPr>
        <w:t>such objects were</w:t>
      </w:r>
      <w:r w:rsidRPr="000360EA">
        <w:rPr>
          <w:color w:val="000000" w:themeColor="text1"/>
        </w:rPr>
        <w:t xml:space="preserve"> used for</w:t>
      </w:r>
      <w:r>
        <w:rPr>
          <w:color w:val="000000" w:themeColor="text1"/>
        </w:rPr>
        <w:t xml:space="preserve"> - </w:t>
      </w:r>
      <w:r w:rsidRPr="000360EA">
        <w:rPr>
          <w:color w:val="000000" w:themeColor="text1"/>
        </w:rPr>
        <w:t>toys or apprentice pieces</w:t>
      </w:r>
      <w:r>
        <w:rPr>
          <w:color w:val="000000" w:themeColor="text1"/>
        </w:rPr>
        <w:t>?</w:t>
      </w:r>
      <w:r w:rsidRPr="000360EA">
        <w:rPr>
          <w:color w:val="000000" w:themeColor="text1"/>
        </w:rPr>
        <w:t xml:space="preserve"> </w:t>
      </w:r>
      <w:r>
        <w:rPr>
          <w:color w:val="000000" w:themeColor="text1"/>
        </w:rPr>
        <w:t>T</w:t>
      </w:r>
      <w:r w:rsidRPr="000360EA">
        <w:rPr>
          <w:color w:val="000000" w:themeColor="text1"/>
        </w:rPr>
        <w:t xml:space="preserve">he most likely interpretation is that they were a ritual object. Examples have been found on Roman temple sites, </w:t>
      </w:r>
      <w:r>
        <w:rPr>
          <w:color w:val="000000" w:themeColor="text1"/>
        </w:rPr>
        <w:t>e.g.</w:t>
      </w:r>
      <w:r w:rsidRPr="000360EA">
        <w:rPr>
          <w:color w:val="000000" w:themeColor="text1"/>
        </w:rPr>
        <w:t xml:space="preserve"> in Baldock, Hertfordshire, but there</w:t>
      </w:r>
      <w:r>
        <w:rPr>
          <w:color w:val="000000" w:themeColor="text1"/>
        </w:rPr>
        <w:t>’</w:t>
      </w:r>
      <w:r w:rsidRPr="000360EA">
        <w:rPr>
          <w:color w:val="000000" w:themeColor="text1"/>
        </w:rPr>
        <w:t>s no evidence of a temple in Earl’s Croome. What this axe was doing</w:t>
      </w:r>
      <w:r>
        <w:rPr>
          <w:color w:val="000000" w:themeColor="text1"/>
        </w:rPr>
        <w:t xml:space="preserve"> here is</w:t>
      </w:r>
      <w:r w:rsidRPr="000360EA">
        <w:rPr>
          <w:color w:val="000000" w:themeColor="text1"/>
        </w:rPr>
        <w:t xml:space="preserve"> a mystery</w:t>
      </w:r>
      <w:r>
        <w:rPr>
          <w:color w:val="000000" w:themeColor="text1"/>
        </w:rPr>
        <w:t xml:space="preserve"> – perhaps </w:t>
      </w:r>
      <w:r w:rsidRPr="000360EA">
        <w:rPr>
          <w:color w:val="000000" w:themeColor="text1"/>
        </w:rPr>
        <w:t xml:space="preserve">a Roman soldier </w:t>
      </w:r>
      <w:r>
        <w:rPr>
          <w:color w:val="000000" w:themeColor="text1"/>
        </w:rPr>
        <w:t>dropped</w:t>
      </w:r>
      <w:r w:rsidRPr="000360EA">
        <w:rPr>
          <w:color w:val="000000" w:themeColor="text1"/>
        </w:rPr>
        <w:t xml:space="preserve"> it as </w:t>
      </w:r>
      <w:r>
        <w:rPr>
          <w:color w:val="000000" w:themeColor="text1"/>
        </w:rPr>
        <w:t>he</w:t>
      </w:r>
      <w:r w:rsidRPr="000360EA">
        <w:rPr>
          <w:color w:val="000000" w:themeColor="text1"/>
        </w:rPr>
        <w:t xml:space="preserve"> marched through</w:t>
      </w:r>
      <w:r>
        <w:rPr>
          <w:color w:val="000000" w:themeColor="text1"/>
        </w:rPr>
        <w:t xml:space="preserve">? </w:t>
      </w:r>
    </w:p>
    <w:p w14:paraId="40B63653" w14:textId="77777777" w:rsidR="000360EA" w:rsidRDefault="000360EA" w:rsidP="000360EA">
      <w:pPr>
        <w:pStyle w:val="ListParagraph"/>
        <w:ind w:left="360"/>
        <w:rPr>
          <w:color w:val="000000" w:themeColor="text1"/>
        </w:rPr>
      </w:pPr>
    </w:p>
    <w:p w14:paraId="0D97A916" w14:textId="77777777" w:rsidR="000360EA" w:rsidRPr="000360EA" w:rsidRDefault="000360EA" w:rsidP="000360EA">
      <w:pPr>
        <w:rPr>
          <w:color w:val="000000" w:themeColor="text1"/>
        </w:rPr>
      </w:pPr>
    </w:p>
    <w:p w14:paraId="3B308B2F" w14:textId="0187BF16" w:rsidR="000360EA" w:rsidRDefault="000360EA" w:rsidP="000360EA">
      <w:pPr>
        <w:pStyle w:val="ListParagraph"/>
        <w:numPr>
          <w:ilvl w:val="0"/>
          <w:numId w:val="10"/>
        </w:numPr>
        <w:rPr>
          <w:color w:val="000000" w:themeColor="text1"/>
        </w:rPr>
      </w:pPr>
      <w:r w:rsidRPr="000360EA">
        <w:rPr>
          <w:color w:val="000000" w:themeColor="text1"/>
        </w:rPr>
        <w:t xml:space="preserve">Worcestershire had three major industries during the centuries of Roman </w:t>
      </w:r>
      <w:proofErr w:type="gramStart"/>
      <w:r w:rsidRPr="000360EA">
        <w:rPr>
          <w:color w:val="000000" w:themeColor="text1"/>
        </w:rPr>
        <w:t>rule;</w:t>
      </w:r>
      <w:proofErr w:type="gramEnd"/>
      <w:r w:rsidRPr="000360EA">
        <w:rPr>
          <w:color w:val="000000" w:themeColor="text1"/>
        </w:rPr>
        <w:t xml:space="preserve"> salt production, iron production and pottery manufacture. Together, they suggest a strong local, industrial economy.</w:t>
      </w:r>
      <w:r w:rsidRPr="000360EA">
        <w:rPr>
          <w:color w:val="000000" w:themeColor="text1"/>
        </w:rPr>
        <w:t xml:space="preserve"> </w:t>
      </w:r>
    </w:p>
    <w:p w14:paraId="06AE5587" w14:textId="3FB1946C" w:rsidR="000360EA" w:rsidRPr="000360EA" w:rsidRDefault="000360EA" w:rsidP="000360EA">
      <w:pPr>
        <w:pStyle w:val="ListParagraph"/>
        <w:numPr>
          <w:ilvl w:val="0"/>
          <w:numId w:val="10"/>
        </w:numPr>
        <w:rPr>
          <w:color w:val="000000" w:themeColor="text1"/>
        </w:rPr>
      </w:pPr>
      <w:r w:rsidRPr="000360EA">
        <w:rPr>
          <w:rFonts w:cs="Open Sans"/>
          <w:color w:val="000000" w:themeColor="text1"/>
        </w:rPr>
        <w:t xml:space="preserve">Worcester is best known for its ironworking and is part of a network of industrial ironworking sites that run from Cardiff to Worcester along the River Severn. </w:t>
      </w:r>
    </w:p>
    <w:p w14:paraId="367A9ECB" w14:textId="1937FE93" w:rsidR="000360EA" w:rsidRPr="000360EA" w:rsidRDefault="000360EA" w:rsidP="000360EA">
      <w:pPr>
        <w:pStyle w:val="NormalWeb"/>
        <w:numPr>
          <w:ilvl w:val="0"/>
          <w:numId w:val="10"/>
        </w:numPr>
        <w:shd w:val="clear" w:color="auto" w:fill="FFFFFF"/>
        <w:spacing w:before="0" w:beforeAutospacing="0" w:after="300" w:afterAutospacing="0"/>
        <w:contextualSpacing/>
        <w:rPr>
          <w:rFonts w:asciiTheme="minorHAnsi" w:hAnsiTheme="minorHAnsi" w:cs="Open Sans"/>
          <w:color w:val="000000" w:themeColor="text1"/>
        </w:rPr>
      </w:pPr>
      <w:r w:rsidRPr="000360EA">
        <w:rPr>
          <w:rFonts w:asciiTheme="minorHAnsi" w:hAnsiTheme="minorHAnsi" w:cs="Open Sans"/>
          <w:color w:val="000000" w:themeColor="text1"/>
        </w:rPr>
        <w:t>The iron ore may well have come from the Forest of Dean via river transport or possibly from a closer, now exhausted source.</w:t>
      </w:r>
    </w:p>
    <w:p w14:paraId="714206DA" w14:textId="3774C247" w:rsidR="000360EA" w:rsidRPr="000360EA" w:rsidRDefault="000360EA" w:rsidP="000360EA">
      <w:pPr>
        <w:pStyle w:val="NormalWeb"/>
        <w:numPr>
          <w:ilvl w:val="0"/>
          <w:numId w:val="10"/>
        </w:numPr>
        <w:shd w:val="clear" w:color="auto" w:fill="FFFFFF"/>
        <w:spacing w:before="0" w:beforeAutospacing="0" w:after="300" w:afterAutospacing="0"/>
        <w:contextualSpacing/>
        <w:rPr>
          <w:rFonts w:asciiTheme="minorHAnsi" w:hAnsiTheme="minorHAnsi" w:cs="Open Sans"/>
          <w:color w:val="000000" w:themeColor="text1"/>
        </w:rPr>
      </w:pPr>
      <w:r w:rsidRPr="000360EA">
        <w:rPr>
          <w:rFonts w:asciiTheme="minorHAnsi" w:hAnsiTheme="minorHAnsi" w:cs="Open Sans"/>
          <w:color w:val="000000" w:themeColor="text1"/>
        </w:rPr>
        <w:t>I</w:t>
      </w:r>
      <w:r w:rsidRPr="000360EA">
        <w:rPr>
          <w:rFonts w:asciiTheme="minorHAnsi" w:hAnsiTheme="minorHAnsi" w:cs="Open Sans"/>
          <w:color w:val="000000" w:themeColor="text1"/>
        </w:rPr>
        <w:t xml:space="preserve">ron furnaces have been found at </w:t>
      </w:r>
      <w:proofErr w:type="spellStart"/>
      <w:r w:rsidRPr="000360EA">
        <w:rPr>
          <w:rFonts w:asciiTheme="minorHAnsi" w:hAnsiTheme="minorHAnsi" w:cs="Open Sans"/>
          <w:color w:val="000000" w:themeColor="text1"/>
        </w:rPr>
        <w:t>Deansway</w:t>
      </w:r>
      <w:proofErr w:type="spellEnd"/>
      <w:r w:rsidRPr="000360EA">
        <w:rPr>
          <w:rFonts w:asciiTheme="minorHAnsi" w:hAnsiTheme="minorHAnsi" w:cs="Open Sans"/>
          <w:color w:val="000000" w:themeColor="text1"/>
        </w:rPr>
        <w:t xml:space="preserve">, Broad Street and </w:t>
      </w:r>
      <w:proofErr w:type="spellStart"/>
      <w:r w:rsidRPr="000360EA">
        <w:rPr>
          <w:rFonts w:asciiTheme="minorHAnsi" w:hAnsiTheme="minorHAnsi" w:cs="Open Sans"/>
          <w:color w:val="000000" w:themeColor="text1"/>
        </w:rPr>
        <w:t>Pitchcroft</w:t>
      </w:r>
      <w:proofErr w:type="spellEnd"/>
      <w:r w:rsidRPr="000360EA">
        <w:rPr>
          <w:rFonts w:asciiTheme="minorHAnsi" w:hAnsiTheme="minorHAnsi" w:cs="Open Sans"/>
          <w:color w:val="000000" w:themeColor="text1"/>
        </w:rPr>
        <w:t xml:space="preserve"> but dumped ironworking waste or iron slag as it is called has been found across the city. </w:t>
      </w:r>
    </w:p>
    <w:p w14:paraId="1CFCCA75" w14:textId="0B530D8F" w:rsidR="000360EA" w:rsidRPr="000360EA" w:rsidRDefault="000360EA" w:rsidP="000360EA">
      <w:pPr>
        <w:pStyle w:val="NormalWeb"/>
        <w:numPr>
          <w:ilvl w:val="0"/>
          <w:numId w:val="10"/>
        </w:numPr>
        <w:shd w:val="clear" w:color="auto" w:fill="FFFFFF"/>
        <w:spacing w:before="0" w:beforeAutospacing="0" w:after="300" w:afterAutospacing="0"/>
        <w:contextualSpacing/>
        <w:rPr>
          <w:rFonts w:asciiTheme="minorHAnsi" w:hAnsiTheme="minorHAnsi" w:cs="Open Sans"/>
          <w:color w:val="000000" w:themeColor="text1"/>
        </w:rPr>
      </w:pPr>
      <w:r w:rsidRPr="000360EA">
        <w:rPr>
          <w:rFonts w:asciiTheme="minorHAnsi" w:hAnsiTheme="minorHAnsi" w:cs="Open Sans"/>
          <w:color w:val="000000" w:themeColor="text1"/>
        </w:rPr>
        <w:t xml:space="preserve">Evidence of glass making, copper and lead working has also been found in Worcester and a possible jeweller’s hoard from </w:t>
      </w:r>
      <w:proofErr w:type="spellStart"/>
      <w:r w:rsidRPr="000360EA">
        <w:rPr>
          <w:rFonts w:asciiTheme="minorHAnsi" w:hAnsiTheme="minorHAnsi" w:cs="Open Sans"/>
          <w:color w:val="000000" w:themeColor="text1"/>
        </w:rPr>
        <w:t>Hindlip</w:t>
      </w:r>
      <w:proofErr w:type="spellEnd"/>
      <w:r w:rsidRPr="000360EA">
        <w:rPr>
          <w:rFonts w:asciiTheme="minorHAnsi" w:hAnsiTheme="minorHAnsi" w:cs="Open Sans"/>
          <w:color w:val="000000" w:themeColor="text1"/>
        </w:rPr>
        <w:t xml:space="preserve"> has recently been recorded by the Portable Antiquities Scheme. The hoard included </w:t>
      </w:r>
      <w:proofErr w:type="spellStart"/>
      <w:r w:rsidRPr="000360EA">
        <w:rPr>
          <w:rFonts w:asciiTheme="minorHAnsi" w:hAnsiTheme="minorHAnsi" w:cs="Open Sans"/>
          <w:color w:val="000000" w:themeColor="text1"/>
        </w:rPr>
        <w:t>well worn</w:t>
      </w:r>
      <w:proofErr w:type="spellEnd"/>
      <w:r w:rsidRPr="000360EA">
        <w:rPr>
          <w:rFonts w:asciiTheme="minorHAnsi" w:hAnsiTheme="minorHAnsi" w:cs="Open Sans"/>
          <w:color w:val="000000" w:themeColor="text1"/>
        </w:rPr>
        <w:t xml:space="preserve"> coins and quantities of silver and gold.</w:t>
      </w:r>
    </w:p>
    <w:p w14:paraId="649C8F5B" w14:textId="0CB703E5" w:rsidR="000360EA" w:rsidRPr="000360EA" w:rsidRDefault="000360EA" w:rsidP="000360EA">
      <w:pPr>
        <w:pStyle w:val="NormalWeb"/>
        <w:numPr>
          <w:ilvl w:val="0"/>
          <w:numId w:val="10"/>
        </w:numPr>
        <w:shd w:val="clear" w:color="auto" w:fill="FFFFFF"/>
        <w:spacing w:before="0" w:beforeAutospacing="0" w:after="300" w:afterAutospacing="0"/>
        <w:contextualSpacing/>
        <w:rPr>
          <w:rFonts w:asciiTheme="minorHAnsi" w:hAnsiTheme="minorHAnsi" w:cs="Open Sans"/>
          <w:color w:val="000000" w:themeColor="text1"/>
        </w:rPr>
      </w:pPr>
      <w:r w:rsidRPr="000360EA">
        <w:rPr>
          <w:rFonts w:asciiTheme="minorHAnsi" w:hAnsiTheme="minorHAnsi" w:cs="Open Sans"/>
          <w:color w:val="000000" w:themeColor="text1"/>
        </w:rPr>
        <w:t xml:space="preserve">The Malvern area is well known for its important Roman pottery industry. This produced handmade ‘Malvernian ware,’ </w:t>
      </w:r>
      <w:proofErr w:type="gramStart"/>
      <w:r w:rsidRPr="000360EA">
        <w:rPr>
          <w:rFonts w:asciiTheme="minorHAnsi" w:hAnsiTheme="minorHAnsi" w:cs="Open Sans"/>
          <w:color w:val="000000" w:themeColor="text1"/>
        </w:rPr>
        <w:t>similar to</w:t>
      </w:r>
      <w:proofErr w:type="gramEnd"/>
      <w:r w:rsidRPr="000360EA">
        <w:rPr>
          <w:rFonts w:asciiTheme="minorHAnsi" w:hAnsiTheme="minorHAnsi" w:cs="Open Sans"/>
          <w:color w:val="000000" w:themeColor="text1"/>
        </w:rPr>
        <w:t xml:space="preserve"> pottery produced in the Iron-Age, and a new, wheel-made, Roman type known as ‘Severn Valley Ware.’ </w:t>
      </w:r>
    </w:p>
    <w:p w14:paraId="5C209226" w14:textId="21209D92" w:rsidR="000360EA" w:rsidRDefault="000360EA" w:rsidP="000360EA">
      <w:pPr>
        <w:pStyle w:val="NormalWeb"/>
        <w:numPr>
          <w:ilvl w:val="0"/>
          <w:numId w:val="10"/>
        </w:numPr>
        <w:shd w:val="clear" w:color="auto" w:fill="FFFFFF"/>
        <w:spacing w:before="0" w:beforeAutospacing="0" w:after="300" w:afterAutospacing="0"/>
        <w:contextualSpacing/>
        <w:rPr>
          <w:rFonts w:asciiTheme="minorHAnsi" w:hAnsiTheme="minorHAnsi" w:cs="Open Sans"/>
          <w:color w:val="000000" w:themeColor="text1"/>
        </w:rPr>
      </w:pPr>
      <w:r w:rsidRPr="000360EA">
        <w:rPr>
          <w:rFonts w:asciiTheme="minorHAnsi" w:hAnsiTheme="minorHAnsi" w:cs="Open Sans"/>
          <w:color w:val="000000" w:themeColor="text1"/>
        </w:rPr>
        <w:t xml:space="preserve">This distinctive orange pottery was traded across central western England and has even been found on the northern frontier (along Hadrian’s Wall and the Antonine wall). </w:t>
      </w:r>
    </w:p>
    <w:p w14:paraId="315945B3" w14:textId="31C35AC8" w:rsidR="00112626" w:rsidRPr="000360EA" w:rsidRDefault="00112626" w:rsidP="000360EA">
      <w:pPr>
        <w:pStyle w:val="NormalWeb"/>
        <w:numPr>
          <w:ilvl w:val="0"/>
          <w:numId w:val="10"/>
        </w:numPr>
        <w:shd w:val="clear" w:color="auto" w:fill="FFFFFF"/>
        <w:spacing w:before="0" w:beforeAutospacing="0" w:after="300" w:afterAutospacing="0"/>
        <w:contextualSpacing/>
        <w:rPr>
          <w:rFonts w:asciiTheme="minorHAnsi" w:hAnsiTheme="minorHAnsi" w:cs="Open Sans"/>
          <w:color w:val="000000" w:themeColor="text1"/>
        </w:rPr>
      </w:pPr>
      <w:r w:rsidRPr="000360EA">
        <w:rPr>
          <w:rFonts w:asciiTheme="minorHAnsi" w:hAnsiTheme="minorHAnsi"/>
          <w:color w:val="000000" w:themeColor="text1"/>
        </w:rPr>
        <w:t>The impression of the second and third century settlement is of a bustling industrial town and trading centre with extensive suburbs spreading loosely along the main axial road on the river terrace down into the river margins</w:t>
      </w:r>
      <w:r w:rsidR="000360EA" w:rsidRPr="000360EA">
        <w:rPr>
          <w:rFonts w:asciiTheme="minorHAnsi" w:hAnsiTheme="minorHAnsi"/>
          <w:color w:val="000000" w:themeColor="text1"/>
        </w:rPr>
        <w:t>.</w:t>
      </w:r>
    </w:p>
    <w:p w14:paraId="074A5CF4" w14:textId="725BC95E" w:rsidR="008E34B8" w:rsidRPr="000360EA" w:rsidRDefault="000360EA" w:rsidP="000360EA">
      <w:pPr>
        <w:pStyle w:val="ListParagraph"/>
        <w:numPr>
          <w:ilvl w:val="0"/>
          <w:numId w:val="9"/>
        </w:numPr>
        <w:rPr>
          <w:color w:val="000000" w:themeColor="text1"/>
        </w:rPr>
      </w:pPr>
      <w:r w:rsidRPr="000360EA">
        <w:rPr>
          <w:color w:val="000000" w:themeColor="text1"/>
        </w:rPr>
        <w:t xml:space="preserve">In 2023, a </w:t>
      </w:r>
      <w:r w:rsidRPr="000360EA">
        <w:rPr>
          <w:color w:val="000000" w:themeColor="text1"/>
        </w:rPr>
        <w:t xml:space="preserve">hoard of gold and silver Roman coins dating back to the reign of Emperor Nero </w:t>
      </w:r>
      <w:r w:rsidRPr="000360EA">
        <w:rPr>
          <w:color w:val="000000" w:themeColor="text1"/>
        </w:rPr>
        <w:t>were</w:t>
      </w:r>
      <w:r w:rsidRPr="000360EA">
        <w:rPr>
          <w:color w:val="000000" w:themeColor="text1"/>
        </w:rPr>
        <w:t xml:space="preserve"> found during building works in</w:t>
      </w:r>
      <w:r w:rsidRPr="000360EA">
        <w:rPr>
          <w:color w:val="000000" w:themeColor="text1"/>
        </w:rPr>
        <w:t xml:space="preserve"> the </w:t>
      </w:r>
      <w:r w:rsidRPr="000360EA">
        <w:rPr>
          <w:color w:val="000000" w:themeColor="text1"/>
        </w:rPr>
        <w:t>Leigh and Bransford area</w:t>
      </w:r>
      <w:r w:rsidRPr="000360EA">
        <w:rPr>
          <w:color w:val="000000" w:themeColor="text1"/>
        </w:rPr>
        <w:t xml:space="preserve">. </w:t>
      </w:r>
    </w:p>
    <w:p w14:paraId="6DA82413" w14:textId="57CF3B9D" w:rsidR="000360EA" w:rsidRPr="000360EA" w:rsidRDefault="000360EA" w:rsidP="000360EA">
      <w:pPr>
        <w:pStyle w:val="ListParagraph"/>
        <w:numPr>
          <w:ilvl w:val="0"/>
          <w:numId w:val="9"/>
        </w:numPr>
        <w:rPr>
          <w:color w:val="000000" w:themeColor="text1"/>
        </w:rPr>
      </w:pPr>
      <w:r w:rsidRPr="000360EA">
        <w:rPr>
          <w:color w:val="000000" w:themeColor="text1"/>
        </w:rPr>
        <w:t>The treasure, consisting of 1,368 Iron Age and Roman coins, include</w:t>
      </w:r>
      <w:r w:rsidRPr="000360EA">
        <w:rPr>
          <w:color w:val="000000" w:themeColor="text1"/>
        </w:rPr>
        <w:t>d</w:t>
      </w:r>
      <w:r w:rsidRPr="000360EA">
        <w:rPr>
          <w:color w:val="000000" w:themeColor="text1"/>
        </w:rPr>
        <w:t xml:space="preserve"> the largest collection from the emperor's reign ever found</w:t>
      </w:r>
      <w:r w:rsidRPr="000360EA">
        <w:rPr>
          <w:color w:val="000000" w:themeColor="text1"/>
        </w:rPr>
        <w:t xml:space="preserve">. </w:t>
      </w:r>
    </w:p>
    <w:p w14:paraId="463E4E41" w14:textId="204F1DB2" w:rsidR="000360EA" w:rsidRPr="000360EA" w:rsidRDefault="000360EA" w:rsidP="000360EA">
      <w:pPr>
        <w:pStyle w:val="ListParagraph"/>
        <w:numPr>
          <w:ilvl w:val="0"/>
          <w:numId w:val="9"/>
        </w:numPr>
        <w:rPr>
          <w:color w:val="000000" w:themeColor="text1"/>
        </w:rPr>
      </w:pPr>
      <w:r w:rsidRPr="000360EA">
        <w:rPr>
          <w:color w:val="000000" w:themeColor="text1"/>
        </w:rPr>
        <w:t>Most of the coins are silver denarii, minted in Rome and dating from the time of the Roman Republic in 157 BC up to Nero's reign between AD 54–68.</w:t>
      </w:r>
    </w:p>
    <w:p w14:paraId="3EC985AC" w14:textId="77777777" w:rsidR="000360EA" w:rsidRPr="000360EA" w:rsidRDefault="000360EA" w:rsidP="000360EA">
      <w:pPr>
        <w:pStyle w:val="ListParagraph"/>
        <w:numPr>
          <w:ilvl w:val="0"/>
          <w:numId w:val="9"/>
        </w:numPr>
        <w:rPr>
          <w:color w:val="000000" w:themeColor="text1"/>
        </w:rPr>
      </w:pPr>
      <w:r w:rsidRPr="000360EA">
        <w:rPr>
          <w:color w:val="000000" w:themeColor="text1"/>
        </w:rPr>
        <w:t xml:space="preserve">The sole gold coin is an Iron Age stater, which was minted for the local British tribe, the </w:t>
      </w:r>
      <w:proofErr w:type="spellStart"/>
      <w:r w:rsidRPr="000360EA">
        <w:rPr>
          <w:b/>
          <w:bCs/>
          <w:color w:val="00B0F0"/>
        </w:rPr>
        <w:t>Dobunni</w:t>
      </w:r>
      <w:proofErr w:type="spellEnd"/>
      <w:r w:rsidRPr="000360EA">
        <w:rPr>
          <w:color w:val="000000" w:themeColor="text1"/>
        </w:rPr>
        <w:t>, who were in the area now known as Worcestershire and neighbouring counties to the south and west in AD 20–45.</w:t>
      </w:r>
    </w:p>
    <w:p w14:paraId="7F9E4AD6" w14:textId="77777777" w:rsidR="000360EA" w:rsidRPr="000360EA" w:rsidRDefault="000360EA" w:rsidP="000360EA">
      <w:pPr>
        <w:pStyle w:val="ListParagraph"/>
        <w:numPr>
          <w:ilvl w:val="0"/>
          <w:numId w:val="9"/>
        </w:numPr>
        <w:rPr>
          <w:color w:val="000000" w:themeColor="text1"/>
        </w:rPr>
      </w:pPr>
      <w:r w:rsidRPr="000360EA">
        <w:rPr>
          <w:color w:val="141414"/>
        </w:rPr>
        <w:t>The hoard is the third to have been found in the area in the past 25 years.</w:t>
      </w:r>
    </w:p>
    <w:p w14:paraId="77995888" w14:textId="77777777" w:rsidR="000360EA" w:rsidRPr="000360EA" w:rsidRDefault="000360EA" w:rsidP="000360EA">
      <w:pPr>
        <w:pStyle w:val="ListParagraph"/>
        <w:numPr>
          <w:ilvl w:val="0"/>
          <w:numId w:val="9"/>
        </w:numPr>
        <w:rPr>
          <w:color w:val="000000" w:themeColor="text1"/>
        </w:rPr>
      </w:pPr>
      <w:r w:rsidRPr="000360EA">
        <w:rPr>
          <w:color w:val="141414"/>
        </w:rPr>
        <w:lastRenderedPageBreak/>
        <w:t>In 1999, 434 silver coins and 38 shards of pottery were found near Chaddesley Corbett.</w:t>
      </w:r>
    </w:p>
    <w:p w14:paraId="739A52B2" w14:textId="7438717E" w:rsidR="000360EA" w:rsidRPr="000360EA" w:rsidRDefault="000360EA" w:rsidP="000360EA">
      <w:pPr>
        <w:pStyle w:val="ListParagraph"/>
        <w:numPr>
          <w:ilvl w:val="0"/>
          <w:numId w:val="9"/>
        </w:numPr>
        <w:rPr>
          <w:color w:val="000000" w:themeColor="text1"/>
        </w:rPr>
      </w:pPr>
      <w:r w:rsidRPr="000360EA">
        <w:rPr>
          <w:color w:val="141414"/>
        </w:rPr>
        <w:t>In a much larger find, two detectorists from Redditch found a clay pot </w:t>
      </w:r>
      <w:r w:rsidRPr="000360EA">
        <w:rPr>
          <w:rFonts w:eastAsiaTheme="majorEastAsia"/>
          <w:color w:val="141414"/>
          <w:bdr w:val="none" w:sz="0" w:space="0" w:color="auto" w:frame="1"/>
        </w:rPr>
        <w:t>full of 3,784 coins</w:t>
      </w:r>
      <w:r w:rsidRPr="000360EA">
        <w:rPr>
          <w:color w:val="141414"/>
        </w:rPr>
        <w:t> on Bredon Hill in 2011.</w:t>
      </w:r>
    </w:p>
    <w:p w14:paraId="7E4F3B49" w14:textId="7C4AD31B" w:rsidR="000360EA" w:rsidRDefault="000360EA" w:rsidP="000360EA">
      <w:pPr>
        <w:pStyle w:val="NormalWeb"/>
        <w:numPr>
          <w:ilvl w:val="0"/>
          <w:numId w:val="9"/>
        </w:numPr>
        <w:shd w:val="clear" w:color="auto" w:fill="FFFFFF"/>
        <w:spacing w:before="0" w:beforeAutospacing="0" w:after="0" w:afterAutospacing="0"/>
        <w:textAlignment w:val="baseline"/>
        <w:rPr>
          <w:rFonts w:asciiTheme="minorHAnsi" w:hAnsiTheme="minorHAnsi"/>
          <w:color w:val="000000"/>
          <w:bdr w:val="none" w:sz="0" w:space="0" w:color="auto" w:frame="1"/>
        </w:rPr>
      </w:pPr>
      <w:r w:rsidRPr="000360EA">
        <w:rPr>
          <w:rFonts w:asciiTheme="minorHAnsi" w:eastAsiaTheme="majorEastAsia" w:hAnsiTheme="minorHAnsi"/>
          <w:color w:val="000000"/>
          <w:bdr w:val="none" w:sz="0" w:space="0" w:color="auto" w:frame="1"/>
        </w:rPr>
        <w:t>Dr Murray Andrews, Lecturer in British Archaeology, UCL Institute of Archaeology</w:t>
      </w:r>
      <w:r w:rsidRPr="000360EA">
        <w:rPr>
          <w:rFonts w:asciiTheme="minorHAnsi" w:eastAsiaTheme="majorEastAsia" w:hAnsiTheme="minorHAnsi"/>
          <w:color w:val="000000"/>
          <w:bdr w:val="none" w:sz="0" w:space="0" w:color="auto" w:frame="1"/>
        </w:rPr>
        <w:t xml:space="preserve"> </w:t>
      </w:r>
      <w:r>
        <w:rPr>
          <w:rFonts w:asciiTheme="minorHAnsi" w:hAnsiTheme="minorHAnsi"/>
          <w:color w:val="000000"/>
          <w:bdr w:val="none" w:sz="0" w:space="0" w:color="auto" w:frame="1"/>
        </w:rPr>
        <w:t>is leading research into the find. He said:</w:t>
      </w:r>
    </w:p>
    <w:p w14:paraId="20372086" w14:textId="77777777" w:rsidR="000360EA" w:rsidRPr="000360EA" w:rsidRDefault="000360EA" w:rsidP="000360EA">
      <w:pPr>
        <w:pStyle w:val="NormalWeb"/>
        <w:shd w:val="clear" w:color="auto" w:fill="FFFFFF"/>
        <w:spacing w:before="0" w:beforeAutospacing="0" w:after="0" w:afterAutospacing="0"/>
        <w:ind w:left="360"/>
        <w:textAlignment w:val="baseline"/>
        <w:rPr>
          <w:rFonts w:asciiTheme="minorHAnsi" w:hAnsiTheme="minorHAnsi"/>
          <w:color w:val="000000"/>
          <w:bdr w:val="none" w:sz="0" w:space="0" w:color="auto" w:frame="1"/>
        </w:rPr>
      </w:pPr>
    </w:p>
    <w:p w14:paraId="3F96F1D7" w14:textId="6FB5741F" w:rsidR="000360EA" w:rsidRPr="000360EA" w:rsidRDefault="000360EA" w:rsidP="000360EA">
      <w:pPr>
        <w:pStyle w:val="NormalWeb"/>
        <w:shd w:val="clear" w:color="auto" w:fill="FFFFFF"/>
        <w:spacing w:before="0" w:beforeAutospacing="0" w:after="0" w:afterAutospacing="0"/>
        <w:ind w:left="1080"/>
        <w:textAlignment w:val="baseline"/>
        <w:rPr>
          <w:rFonts w:asciiTheme="minorHAnsi" w:hAnsiTheme="minorHAnsi"/>
          <w:color w:val="000000"/>
        </w:rPr>
      </w:pPr>
      <w:r w:rsidRPr="000360EA">
        <w:rPr>
          <w:rFonts w:asciiTheme="minorHAnsi" w:hAnsiTheme="minorHAnsi"/>
          <w:color w:val="000000"/>
          <w:bdr w:val="none" w:sz="0" w:space="0" w:color="auto" w:frame="1"/>
        </w:rPr>
        <w:t>This is the largest hoard of the reign of Nero (AD 54–68) ever found in Britain, and one of the largest of this period ever found in the entire Roman Empire. The coins come from every corner of the early Roman world, from the shores of the Mediterranean right up to the Cotswold Hills. They were buried just after the Claudian invasion, as Roman troops marched through western Britain to battle the tribes of Wales and the Welsh Border. It’s a remarkable discovery, and sheds important new light on the Roman Conquest – a time of conflict and change at the beginnings of British history.</w:t>
      </w:r>
    </w:p>
    <w:p w14:paraId="1F444C45" w14:textId="72A8A93E" w:rsidR="000360EA" w:rsidRDefault="000360EA" w:rsidP="000360EA">
      <w:pPr>
        <w:rPr>
          <w:color w:val="000000" w:themeColor="text1"/>
        </w:rPr>
      </w:pPr>
      <w:r>
        <w:rPr>
          <w:noProof/>
        </w:rPr>
        <w:drawing>
          <wp:anchor distT="0" distB="0" distL="114300" distR="114300" simplePos="0" relativeHeight="251663360" behindDoc="1" locked="0" layoutInCell="1" allowOverlap="1" wp14:anchorId="3205A59C" wp14:editId="50A847CA">
            <wp:simplePos x="0" y="0"/>
            <wp:positionH relativeFrom="column">
              <wp:posOffset>314168</wp:posOffset>
            </wp:positionH>
            <wp:positionV relativeFrom="paragraph">
              <wp:posOffset>118599</wp:posOffset>
            </wp:positionV>
            <wp:extent cx="4901565" cy="3218180"/>
            <wp:effectExtent l="0" t="0" r="635" b="0"/>
            <wp:wrapTight wrapText="bothSides">
              <wp:wrapPolygon edited="0">
                <wp:start x="0" y="0"/>
                <wp:lineTo x="0" y="21481"/>
                <wp:lineTo x="21547" y="21481"/>
                <wp:lineTo x="21547" y="0"/>
                <wp:lineTo x="0" y="0"/>
              </wp:wrapPolygon>
            </wp:wrapTight>
            <wp:docPr id="522475379" name="Picture 9" descr="A large number of silver Roman coins in a wooden bowl and scattered a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large number of silver Roman coins in a wooden bowl and scattered around"/>
                    <pic:cNvPicPr>
                      <a:picLocks noChangeAspect="1" noChangeArrowheads="1"/>
                    </pic:cNvPicPr>
                  </pic:nvPicPr>
                  <pic:blipFill rotWithShape="1">
                    <a:blip r:embed="rId19">
                      <a:extLst>
                        <a:ext uri="{28A0092B-C50C-407E-A947-70E740481C1C}">
                          <a14:useLocalDpi xmlns:a14="http://schemas.microsoft.com/office/drawing/2010/main" val="0"/>
                        </a:ext>
                      </a:extLst>
                    </a:blip>
                    <a:srcRect l="7328" r="7092"/>
                    <a:stretch/>
                  </pic:blipFill>
                  <pic:spPr bwMode="auto">
                    <a:xfrm>
                      <a:off x="0" y="0"/>
                      <a:ext cx="4901565" cy="32181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196815" w14:textId="1D24C975" w:rsidR="000360EA" w:rsidRPr="000360EA" w:rsidRDefault="000360EA" w:rsidP="000360EA">
      <w:pPr>
        <w:rPr>
          <w:color w:val="000000" w:themeColor="text1"/>
        </w:rPr>
      </w:pPr>
      <w:r w:rsidRPr="000360EA">
        <w:drawing>
          <wp:anchor distT="0" distB="0" distL="114300" distR="114300" simplePos="0" relativeHeight="251664384" behindDoc="1" locked="0" layoutInCell="1" allowOverlap="1" wp14:anchorId="5BF8E2AC" wp14:editId="761C4D7D">
            <wp:simplePos x="0" y="0"/>
            <wp:positionH relativeFrom="column">
              <wp:posOffset>14647</wp:posOffset>
            </wp:positionH>
            <wp:positionV relativeFrom="paragraph">
              <wp:posOffset>3220720</wp:posOffset>
            </wp:positionV>
            <wp:extent cx="2592705" cy="2630170"/>
            <wp:effectExtent l="0" t="0" r="0" b="0"/>
            <wp:wrapTight wrapText="bothSides">
              <wp:wrapPolygon edited="0">
                <wp:start x="0" y="0"/>
                <wp:lineTo x="0" y="21485"/>
                <wp:lineTo x="21478" y="21485"/>
                <wp:lineTo x="21478" y="0"/>
                <wp:lineTo x="0" y="0"/>
              </wp:wrapPolygon>
            </wp:wrapTight>
            <wp:docPr id="901752738" name="Picture 15" descr="Nero - Worcestershire Conquest H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Nero - Worcestershire Conquest Hoard"/>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3740" t="2618" r="13105" b="4625"/>
                    <a:stretch/>
                  </pic:blipFill>
                  <pic:spPr bwMode="auto">
                    <a:xfrm>
                      <a:off x="0" y="0"/>
                      <a:ext cx="2592705" cy="2630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360EA">
        <w:drawing>
          <wp:anchor distT="0" distB="0" distL="114300" distR="114300" simplePos="0" relativeHeight="251665408" behindDoc="1" locked="0" layoutInCell="1" allowOverlap="1" wp14:anchorId="34BD67DC" wp14:editId="27515450">
            <wp:simplePos x="0" y="0"/>
            <wp:positionH relativeFrom="column">
              <wp:posOffset>3005226</wp:posOffset>
            </wp:positionH>
            <wp:positionV relativeFrom="paragraph">
              <wp:posOffset>3221355</wp:posOffset>
            </wp:positionV>
            <wp:extent cx="2714625" cy="2630170"/>
            <wp:effectExtent l="0" t="0" r="3175" b="0"/>
            <wp:wrapTight wrapText="bothSides">
              <wp:wrapPolygon edited="0">
                <wp:start x="0" y="0"/>
                <wp:lineTo x="0" y="21485"/>
                <wp:lineTo x="21524" y="21485"/>
                <wp:lineTo x="21524" y="0"/>
                <wp:lineTo x="0" y="0"/>
              </wp:wrapPolygon>
            </wp:wrapTight>
            <wp:docPr id="225446285" name="Picture 17" descr="A coin with a picture of a horse and carriage on top of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446285" name="Picture 17" descr="A coin with a picture of a horse and carriage on top of it&#10;&#10;Description automatically generated"/>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9030" t="15193" r="11011" b="22792"/>
                    <a:stretch/>
                  </pic:blipFill>
                  <pic:spPr bwMode="auto">
                    <a:xfrm>
                      <a:off x="0" y="0"/>
                      <a:ext cx="2714625" cy="2630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360EA">
        <w:fldChar w:fldCharType="begin"/>
      </w:r>
      <w:r w:rsidRPr="000360EA">
        <w:instrText xml:space="preserve"> INCLUDEPICTURE "https://www.museumsworcestershire.org.uk/wp-content/uploads/2024/11/bag27_3r-Nero-1080px.jpg" \* MERGEFORMATINET </w:instrText>
      </w:r>
      <w:r w:rsidRPr="000360EA">
        <w:fldChar w:fldCharType="separate"/>
      </w:r>
      <w:r w:rsidRPr="000360EA">
        <w:fldChar w:fldCharType="end"/>
      </w:r>
      <w:r w:rsidRPr="000360EA">
        <w:t xml:space="preserve"> </w:t>
      </w:r>
      <w:r w:rsidRPr="000360EA">
        <w:fldChar w:fldCharType="begin"/>
      </w:r>
      <w:r w:rsidRPr="000360EA">
        <w:instrText xml:space="preserve"> INCLUDEPICTURE "https://www.museumsworcestershire.org.uk/wp-content/uploads/2024/11/bag65_1r-Victory-1080px.jpg" \* MERGEFORMATINET </w:instrText>
      </w:r>
      <w:r w:rsidRPr="000360EA">
        <w:fldChar w:fldCharType="separate"/>
      </w:r>
      <w:r w:rsidRPr="000360EA">
        <w:fldChar w:fldCharType="end"/>
      </w:r>
      <w:r w:rsidRPr="000360EA">
        <w:t xml:space="preserve"> </w:t>
      </w:r>
      <w:r>
        <w:fldChar w:fldCharType="begin"/>
      </w:r>
      <w:r>
        <w:instrText xml:space="preserve"> INCLUDEPICTURE "https://ichef.bbci.co.uk/ace/standard/1040/cpsprodpb/4152/live/02d84490-ae4c-11ef-ad87-e1f6f2a59d85.jpg" \* MERGEFORMATINET </w:instrText>
      </w:r>
      <w:r>
        <w:fldChar w:fldCharType="separate"/>
      </w:r>
      <w:r>
        <w:fldChar w:fldCharType="end"/>
      </w:r>
    </w:p>
    <w:sectPr w:rsidR="000360EA" w:rsidRPr="000360EA" w:rsidSect="004C64A3">
      <w:pgSz w:w="11900" w:h="16840"/>
      <w:pgMar w:top="1440" w:right="1440" w:bottom="1440" w:left="1440" w:header="708" w:footer="708" w:gutter="0"/>
      <w:pgBorders w:offsetFrom="page">
        <w:top w:val="thinThickThinMediumGap" w:sz="24" w:space="24" w:color="C90041"/>
        <w:left w:val="thinThickThinMediumGap" w:sz="24" w:space="24" w:color="C90041"/>
        <w:bottom w:val="thinThickThinMediumGap" w:sz="24" w:space="24" w:color="C90041"/>
        <w:right w:val="thinThickThinMediumGap" w:sz="24" w:space="24" w:color="C9004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61ACC"/>
    <w:multiLevelType w:val="hybridMultilevel"/>
    <w:tmpl w:val="8166C6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F13D20"/>
    <w:multiLevelType w:val="hybridMultilevel"/>
    <w:tmpl w:val="FF2844B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2AA5761"/>
    <w:multiLevelType w:val="hybridMultilevel"/>
    <w:tmpl w:val="D1564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D14BAF"/>
    <w:multiLevelType w:val="hybridMultilevel"/>
    <w:tmpl w:val="60029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9ED0557"/>
    <w:multiLevelType w:val="hybridMultilevel"/>
    <w:tmpl w:val="3B28B5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371530"/>
    <w:multiLevelType w:val="hybridMultilevel"/>
    <w:tmpl w:val="1E0CFE8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84E262C"/>
    <w:multiLevelType w:val="hybridMultilevel"/>
    <w:tmpl w:val="46524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EF9702A"/>
    <w:multiLevelType w:val="hybridMultilevel"/>
    <w:tmpl w:val="9B1AAA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331351D"/>
    <w:multiLevelType w:val="hybridMultilevel"/>
    <w:tmpl w:val="AAA025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7191C1D"/>
    <w:multiLevelType w:val="hybridMultilevel"/>
    <w:tmpl w:val="68588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C64736"/>
    <w:multiLevelType w:val="hybridMultilevel"/>
    <w:tmpl w:val="28362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77746345">
    <w:abstractNumId w:val="5"/>
  </w:num>
  <w:num w:numId="2" w16cid:durableId="162742971">
    <w:abstractNumId w:val="4"/>
  </w:num>
  <w:num w:numId="3" w16cid:durableId="912857162">
    <w:abstractNumId w:val="1"/>
  </w:num>
  <w:num w:numId="4" w16cid:durableId="848058448">
    <w:abstractNumId w:val="2"/>
  </w:num>
  <w:num w:numId="5" w16cid:durableId="32777426">
    <w:abstractNumId w:val="3"/>
  </w:num>
  <w:num w:numId="6" w16cid:durableId="175194975">
    <w:abstractNumId w:val="8"/>
  </w:num>
  <w:num w:numId="7" w16cid:durableId="1617524358">
    <w:abstractNumId w:val="7"/>
  </w:num>
  <w:num w:numId="8" w16cid:durableId="357776192">
    <w:abstractNumId w:val="6"/>
  </w:num>
  <w:num w:numId="9" w16cid:durableId="1029139069">
    <w:abstractNumId w:val="0"/>
  </w:num>
  <w:num w:numId="10" w16cid:durableId="1147819059">
    <w:abstractNumId w:val="10"/>
  </w:num>
  <w:num w:numId="11" w16cid:durableId="4282354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4EC"/>
    <w:rsid w:val="00017DA0"/>
    <w:rsid w:val="000360EA"/>
    <w:rsid w:val="000757A6"/>
    <w:rsid w:val="000D3C6E"/>
    <w:rsid w:val="00112626"/>
    <w:rsid w:val="0016762A"/>
    <w:rsid w:val="00193584"/>
    <w:rsid w:val="001E6396"/>
    <w:rsid w:val="003B65AC"/>
    <w:rsid w:val="004160D1"/>
    <w:rsid w:val="004366C6"/>
    <w:rsid w:val="004C29BC"/>
    <w:rsid w:val="004C64A3"/>
    <w:rsid w:val="0058770A"/>
    <w:rsid w:val="0069707A"/>
    <w:rsid w:val="006A48F4"/>
    <w:rsid w:val="006C3742"/>
    <w:rsid w:val="00715FCD"/>
    <w:rsid w:val="00716282"/>
    <w:rsid w:val="007244C9"/>
    <w:rsid w:val="007C6712"/>
    <w:rsid w:val="008B70B2"/>
    <w:rsid w:val="008E34B8"/>
    <w:rsid w:val="009406C6"/>
    <w:rsid w:val="009556D5"/>
    <w:rsid w:val="009A25AB"/>
    <w:rsid w:val="009D39BF"/>
    <w:rsid w:val="00A178BD"/>
    <w:rsid w:val="00AA04EC"/>
    <w:rsid w:val="00AB3689"/>
    <w:rsid w:val="00AD6E4A"/>
    <w:rsid w:val="00C12DA4"/>
    <w:rsid w:val="00D116A6"/>
    <w:rsid w:val="00E663C0"/>
    <w:rsid w:val="00F02E9D"/>
    <w:rsid w:val="00F7268A"/>
    <w:rsid w:val="00FC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86D01"/>
  <w15:chartTrackingRefBased/>
  <w15:docId w15:val="{16D959E0-7F5C-9F49-8E72-093F2CC0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04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04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A04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A04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04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04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04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04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04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4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04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A04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A04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04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04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04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04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04EC"/>
    <w:rPr>
      <w:rFonts w:eastAsiaTheme="majorEastAsia" w:cstheme="majorBidi"/>
      <w:color w:val="272727" w:themeColor="text1" w:themeTint="D8"/>
    </w:rPr>
  </w:style>
  <w:style w:type="paragraph" w:styleId="Title">
    <w:name w:val="Title"/>
    <w:basedOn w:val="Normal"/>
    <w:next w:val="Normal"/>
    <w:link w:val="TitleChar"/>
    <w:uiPriority w:val="10"/>
    <w:qFormat/>
    <w:rsid w:val="00AA04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04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04E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04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04E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A04EC"/>
    <w:rPr>
      <w:i/>
      <w:iCs/>
      <w:color w:val="404040" w:themeColor="text1" w:themeTint="BF"/>
    </w:rPr>
  </w:style>
  <w:style w:type="paragraph" w:styleId="ListParagraph">
    <w:name w:val="List Paragraph"/>
    <w:basedOn w:val="Normal"/>
    <w:uiPriority w:val="34"/>
    <w:qFormat/>
    <w:rsid w:val="00AA04EC"/>
    <w:pPr>
      <w:ind w:left="720"/>
      <w:contextualSpacing/>
    </w:pPr>
  </w:style>
  <w:style w:type="character" w:styleId="IntenseEmphasis">
    <w:name w:val="Intense Emphasis"/>
    <w:basedOn w:val="DefaultParagraphFont"/>
    <w:uiPriority w:val="21"/>
    <w:qFormat/>
    <w:rsid w:val="00AA04EC"/>
    <w:rPr>
      <w:i/>
      <w:iCs/>
      <w:color w:val="0F4761" w:themeColor="accent1" w:themeShade="BF"/>
    </w:rPr>
  </w:style>
  <w:style w:type="paragraph" w:styleId="IntenseQuote">
    <w:name w:val="Intense Quote"/>
    <w:basedOn w:val="Normal"/>
    <w:next w:val="Normal"/>
    <w:link w:val="IntenseQuoteChar"/>
    <w:uiPriority w:val="30"/>
    <w:qFormat/>
    <w:rsid w:val="00AA04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04EC"/>
    <w:rPr>
      <w:i/>
      <w:iCs/>
      <w:color w:val="0F4761" w:themeColor="accent1" w:themeShade="BF"/>
    </w:rPr>
  </w:style>
  <w:style w:type="character" w:styleId="IntenseReference">
    <w:name w:val="Intense Reference"/>
    <w:basedOn w:val="DefaultParagraphFont"/>
    <w:uiPriority w:val="32"/>
    <w:qFormat/>
    <w:rsid w:val="00AA04EC"/>
    <w:rPr>
      <w:b/>
      <w:bCs/>
      <w:smallCaps/>
      <w:color w:val="0F4761" w:themeColor="accent1" w:themeShade="BF"/>
      <w:spacing w:val="5"/>
    </w:rPr>
  </w:style>
  <w:style w:type="character" w:styleId="Hyperlink">
    <w:name w:val="Hyperlink"/>
    <w:basedOn w:val="DefaultParagraphFont"/>
    <w:uiPriority w:val="99"/>
    <w:unhideWhenUsed/>
    <w:rsid w:val="00A178BD"/>
    <w:rPr>
      <w:color w:val="467886" w:themeColor="hyperlink"/>
      <w:u w:val="single"/>
    </w:rPr>
  </w:style>
  <w:style w:type="character" w:styleId="UnresolvedMention">
    <w:name w:val="Unresolved Mention"/>
    <w:basedOn w:val="DefaultParagraphFont"/>
    <w:uiPriority w:val="99"/>
    <w:semiHidden/>
    <w:unhideWhenUsed/>
    <w:rsid w:val="00A178BD"/>
    <w:rPr>
      <w:color w:val="605E5C"/>
      <w:shd w:val="clear" w:color="auto" w:fill="E1DFDD"/>
    </w:rPr>
  </w:style>
  <w:style w:type="paragraph" w:styleId="NormalWeb">
    <w:name w:val="Normal (Web)"/>
    <w:basedOn w:val="Normal"/>
    <w:uiPriority w:val="99"/>
    <w:unhideWhenUsed/>
    <w:rsid w:val="001E6396"/>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1E6396"/>
    <w:rPr>
      <w:i/>
      <w:iCs/>
    </w:rPr>
  </w:style>
  <w:style w:type="character" w:styleId="FollowedHyperlink">
    <w:name w:val="FollowedHyperlink"/>
    <w:basedOn w:val="DefaultParagraphFont"/>
    <w:uiPriority w:val="99"/>
    <w:semiHidden/>
    <w:unhideWhenUsed/>
    <w:rsid w:val="009406C6"/>
    <w:rPr>
      <w:color w:val="96607D" w:themeColor="followedHyperlink"/>
      <w:u w:val="single"/>
    </w:rPr>
  </w:style>
  <w:style w:type="paragraph" w:customStyle="1" w:styleId="ssrcss-1q0x1qg-paragraph">
    <w:name w:val="ssrcss-1q0x1qg-paragraph"/>
    <w:basedOn w:val="Normal"/>
    <w:rsid w:val="000360EA"/>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5549">
      <w:bodyDiv w:val="1"/>
      <w:marLeft w:val="0"/>
      <w:marRight w:val="0"/>
      <w:marTop w:val="0"/>
      <w:marBottom w:val="0"/>
      <w:divBdr>
        <w:top w:val="none" w:sz="0" w:space="0" w:color="auto"/>
        <w:left w:val="none" w:sz="0" w:space="0" w:color="auto"/>
        <w:bottom w:val="none" w:sz="0" w:space="0" w:color="auto"/>
        <w:right w:val="none" w:sz="0" w:space="0" w:color="auto"/>
      </w:divBdr>
    </w:div>
    <w:div w:id="57289452">
      <w:bodyDiv w:val="1"/>
      <w:marLeft w:val="0"/>
      <w:marRight w:val="0"/>
      <w:marTop w:val="0"/>
      <w:marBottom w:val="0"/>
      <w:divBdr>
        <w:top w:val="none" w:sz="0" w:space="0" w:color="auto"/>
        <w:left w:val="none" w:sz="0" w:space="0" w:color="auto"/>
        <w:bottom w:val="none" w:sz="0" w:space="0" w:color="auto"/>
        <w:right w:val="none" w:sz="0" w:space="0" w:color="auto"/>
      </w:divBdr>
    </w:div>
    <w:div w:id="73816653">
      <w:bodyDiv w:val="1"/>
      <w:marLeft w:val="0"/>
      <w:marRight w:val="0"/>
      <w:marTop w:val="0"/>
      <w:marBottom w:val="0"/>
      <w:divBdr>
        <w:top w:val="none" w:sz="0" w:space="0" w:color="auto"/>
        <w:left w:val="none" w:sz="0" w:space="0" w:color="auto"/>
        <w:bottom w:val="none" w:sz="0" w:space="0" w:color="auto"/>
        <w:right w:val="none" w:sz="0" w:space="0" w:color="auto"/>
      </w:divBdr>
    </w:div>
    <w:div w:id="87893733">
      <w:bodyDiv w:val="1"/>
      <w:marLeft w:val="0"/>
      <w:marRight w:val="0"/>
      <w:marTop w:val="0"/>
      <w:marBottom w:val="0"/>
      <w:divBdr>
        <w:top w:val="none" w:sz="0" w:space="0" w:color="auto"/>
        <w:left w:val="none" w:sz="0" w:space="0" w:color="auto"/>
        <w:bottom w:val="none" w:sz="0" w:space="0" w:color="auto"/>
        <w:right w:val="none" w:sz="0" w:space="0" w:color="auto"/>
      </w:divBdr>
    </w:div>
    <w:div w:id="124012508">
      <w:bodyDiv w:val="1"/>
      <w:marLeft w:val="0"/>
      <w:marRight w:val="0"/>
      <w:marTop w:val="0"/>
      <w:marBottom w:val="0"/>
      <w:divBdr>
        <w:top w:val="none" w:sz="0" w:space="0" w:color="auto"/>
        <w:left w:val="none" w:sz="0" w:space="0" w:color="auto"/>
        <w:bottom w:val="none" w:sz="0" w:space="0" w:color="auto"/>
        <w:right w:val="none" w:sz="0" w:space="0" w:color="auto"/>
      </w:divBdr>
    </w:div>
    <w:div w:id="161707369">
      <w:bodyDiv w:val="1"/>
      <w:marLeft w:val="0"/>
      <w:marRight w:val="0"/>
      <w:marTop w:val="0"/>
      <w:marBottom w:val="0"/>
      <w:divBdr>
        <w:top w:val="none" w:sz="0" w:space="0" w:color="auto"/>
        <w:left w:val="none" w:sz="0" w:space="0" w:color="auto"/>
        <w:bottom w:val="none" w:sz="0" w:space="0" w:color="auto"/>
        <w:right w:val="none" w:sz="0" w:space="0" w:color="auto"/>
      </w:divBdr>
    </w:div>
    <w:div w:id="193541736">
      <w:bodyDiv w:val="1"/>
      <w:marLeft w:val="0"/>
      <w:marRight w:val="0"/>
      <w:marTop w:val="0"/>
      <w:marBottom w:val="0"/>
      <w:divBdr>
        <w:top w:val="none" w:sz="0" w:space="0" w:color="auto"/>
        <w:left w:val="none" w:sz="0" w:space="0" w:color="auto"/>
        <w:bottom w:val="none" w:sz="0" w:space="0" w:color="auto"/>
        <w:right w:val="none" w:sz="0" w:space="0" w:color="auto"/>
      </w:divBdr>
    </w:div>
    <w:div w:id="221992091">
      <w:bodyDiv w:val="1"/>
      <w:marLeft w:val="0"/>
      <w:marRight w:val="0"/>
      <w:marTop w:val="0"/>
      <w:marBottom w:val="0"/>
      <w:divBdr>
        <w:top w:val="none" w:sz="0" w:space="0" w:color="auto"/>
        <w:left w:val="none" w:sz="0" w:space="0" w:color="auto"/>
        <w:bottom w:val="none" w:sz="0" w:space="0" w:color="auto"/>
        <w:right w:val="none" w:sz="0" w:space="0" w:color="auto"/>
      </w:divBdr>
    </w:div>
    <w:div w:id="288245402">
      <w:bodyDiv w:val="1"/>
      <w:marLeft w:val="0"/>
      <w:marRight w:val="0"/>
      <w:marTop w:val="0"/>
      <w:marBottom w:val="0"/>
      <w:divBdr>
        <w:top w:val="none" w:sz="0" w:space="0" w:color="auto"/>
        <w:left w:val="none" w:sz="0" w:space="0" w:color="auto"/>
        <w:bottom w:val="none" w:sz="0" w:space="0" w:color="auto"/>
        <w:right w:val="none" w:sz="0" w:space="0" w:color="auto"/>
      </w:divBdr>
    </w:div>
    <w:div w:id="362443083">
      <w:bodyDiv w:val="1"/>
      <w:marLeft w:val="0"/>
      <w:marRight w:val="0"/>
      <w:marTop w:val="0"/>
      <w:marBottom w:val="0"/>
      <w:divBdr>
        <w:top w:val="none" w:sz="0" w:space="0" w:color="auto"/>
        <w:left w:val="none" w:sz="0" w:space="0" w:color="auto"/>
        <w:bottom w:val="none" w:sz="0" w:space="0" w:color="auto"/>
        <w:right w:val="none" w:sz="0" w:space="0" w:color="auto"/>
      </w:divBdr>
    </w:div>
    <w:div w:id="380901888">
      <w:bodyDiv w:val="1"/>
      <w:marLeft w:val="0"/>
      <w:marRight w:val="0"/>
      <w:marTop w:val="0"/>
      <w:marBottom w:val="0"/>
      <w:divBdr>
        <w:top w:val="none" w:sz="0" w:space="0" w:color="auto"/>
        <w:left w:val="none" w:sz="0" w:space="0" w:color="auto"/>
        <w:bottom w:val="none" w:sz="0" w:space="0" w:color="auto"/>
        <w:right w:val="none" w:sz="0" w:space="0" w:color="auto"/>
      </w:divBdr>
    </w:div>
    <w:div w:id="387147053">
      <w:bodyDiv w:val="1"/>
      <w:marLeft w:val="0"/>
      <w:marRight w:val="0"/>
      <w:marTop w:val="0"/>
      <w:marBottom w:val="0"/>
      <w:divBdr>
        <w:top w:val="none" w:sz="0" w:space="0" w:color="auto"/>
        <w:left w:val="none" w:sz="0" w:space="0" w:color="auto"/>
        <w:bottom w:val="none" w:sz="0" w:space="0" w:color="auto"/>
        <w:right w:val="none" w:sz="0" w:space="0" w:color="auto"/>
      </w:divBdr>
    </w:div>
    <w:div w:id="395974518">
      <w:bodyDiv w:val="1"/>
      <w:marLeft w:val="0"/>
      <w:marRight w:val="0"/>
      <w:marTop w:val="0"/>
      <w:marBottom w:val="0"/>
      <w:divBdr>
        <w:top w:val="none" w:sz="0" w:space="0" w:color="auto"/>
        <w:left w:val="none" w:sz="0" w:space="0" w:color="auto"/>
        <w:bottom w:val="none" w:sz="0" w:space="0" w:color="auto"/>
        <w:right w:val="none" w:sz="0" w:space="0" w:color="auto"/>
      </w:divBdr>
      <w:divsChild>
        <w:div w:id="185677932">
          <w:marLeft w:val="0"/>
          <w:marRight w:val="0"/>
          <w:marTop w:val="0"/>
          <w:marBottom w:val="0"/>
          <w:divBdr>
            <w:top w:val="none" w:sz="0" w:space="0" w:color="auto"/>
            <w:left w:val="none" w:sz="0" w:space="0" w:color="auto"/>
            <w:bottom w:val="none" w:sz="0" w:space="0" w:color="auto"/>
            <w:right w:val="none" w:sz="0" w:space="0" w:color="auto"/>
          </w:divBdr>
          <w:divsChild>
            <w:div w:id="1287733176">
              <w:marLeft w:val="0"/>
              <w:marRight w:val="0"/>
              <w:marTop w:val="0"/>
              <w:marBottom w:val="0"/>
              <w:divBdr>
                <w:top w:val="none" w:sz="0" w:space="0" w:color="auto"/>
                <w:left w:val="none" w:sz="0" w:space="0" w:color="auto"/>
                <w:bottom w:val="none" w:sz="0" w:space="0" w:color="auto"/>
                <w:right w:val="none" w:sz="0" w:space="0" w:color="auto"/>
              </w:divBdr>
              <w:divsChild>
                <w:div w:id="1668940815">
                  <w:marLeft w:val="0"/>
                  <w:marRight w:val="0"/>
                  <w:marTop w:val="0"/>
                  <w:marBottom w:val="0"/>
                  <w:divBdr>
                    <w:top w:val="none" w:sz="0" w:space="0" w:color="auto"/>
                    <w:left w:val="none" w:sz="0" w:space="0" w:color="auto"/>
                    <w:bottom w:val="none" w:sz="0" w:space="0" w:color="auto"/>
                    <w:right w:val="none" w:sz="0" w:space="0" w:color="auto"/>
                  </w:divBdr>
                  <w:divsChild>
                    <w:div w:id="1278412536">
                      <w:marLeft w:val="0"/>
                      <w:marRight w:val="0"/>
                      <w:marTop w:val="0"/>
                      <w:marBottom w:val="0"/>
                      <w:divBdr>
                        <w:top w:val="none" w:sz="0" w:space="0" w:color="auto"/>
                        <w:left w:val="none" w:sz="0" w:space="0" w:color="auto"/>
                        <w:bottom w:val="none" w:sz="0" w:space="0" w:color="auto"/>
                        <w:right w:val="none" w:sz="0" w:space="0" w:color="auto"/>
                      </w:divBdr>
                      <w:divsChild>
                        <w:div w:id="466708259">
                          <w:marLeft w:val="1800"/>
                          <w:marRight w:val="0"/>
                          <w:marTop w:val="0"/>
                          <w:marBottom w:val="0"/>
                          <w:divBdr>
                            <w:top w:val="none" w:sz="0" w:space="0" w:color="auto"/>
                            <w:left w:val="none" w:sz="0" w:space="0" w:color="auto"/>
                            <w:bottom w:val="none" w:sz="0" w:space="0" w:color="auto"/>
                            <w:right w:val="none" w:sz="0" w:space="0" w:color="auto"/>
                          </w:divBdr>
                          <w:divsChild>
                            <w:div w:id="2093115683">
                              <w:marLeft w:val="0"/>
                              <w:marRight w:val="0"/>
                              <w:marTop w:val="0"/>
                              <w:marBottom w:val="0"/>
                              <w:divBdr>
                                <w:top w:val="none" w:sz="0" w:space="0" w:color="auto"/>
                                <w:left w:val="none" w:sz="0" w:space="0" w:color="auto"/>
                                <w:bottom w:val="none" w:sz="0" w:space="0" w:color="auto"/>
                                <w:right w:val="none" w:sz="0" w:space="0" w:color="auto"/>
                              </w:divBdr>
                              <w:divsChild>
                                <w:div w:id="123300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681466">
          <w:marLeft w:val="0"/>
          <w:marRight w:val="0"/>
          <w:marTop w:val="0"/>
          <w:marBottom w:val="0"/>
          <w:divBdr>
            <w:top w:val="none" w:sz="0" w:space="0" w:color="auto"/>
            <w:left w:val="none" w:sz="0" w:space="0" w:color="auto"/>
            <w:bottom w:val="none" w:sz="0" w:space="0" w:color="auto"/>
            <w:right w:val="none" w:sz="0" w:space="0" w:color="auto"/>
          </w:divBdr>
          <w:divsChild>
            <w:div w:id="1352099698">
              <w:marLeft w:val="0"/>
              <w:marRight w:val="0"/>
              <w:marTop w:val="0"/>
              <w:marBottom w:val="0"/>
              <w:divBdr>
                <w:top w:val="none" w:sz="0" w:space="0" w:color="auto"/>
                <w:left w:val="none" w:sz="0" w:space="0" w:color="auto"/>
                <w:bottom w:val="none" w:sz="0" w:space="0" w:color="auto"/>
                <w:right w:val="none" w:sz="0" w:space="0" w:color="auto"/>
              </w:divBdr>
              <w:divsChild>
                <w:div w:id="607277234">
                  <w:marLeft w:val="0"/>
                  <w:marRight w:val="0"/>
                  <w:marTop w:val="0"/>
                  <w:marBottom w:val="0"/>
                  <w:divBdr>
                    <w:top w:val="none" w:sz="0" w:space="0" w:color="auto"/>
                    <w:left w:val="none" w:sz="0" w:space="0" w:color="auto"/>
                    <w:bottom w:val="none" w:sz="0" w:space="0" w:color="auto"/>
                    <w:right w:val="none" w:sz="0" w:space="0" w:color="auto"/>
                  </w:divBdr>
                  <w:divsChild>
                    <w:div w:id="1252592124">
                      <w:marLeft w:val="0"/>
                      <w:marRight w:val="0"/>
                      <w:marTop w:val="0"/>
                      <w:marBottom w:val="0"/>
                      <w:divBdr>
                        <w:top w:val="none" w:sz="0" w:space="0" w:color="auto"/>
                        <w:left w:val="none" w:sz="0" w:space="0" w:color="auto"/>
                        <w:bottom w:val="none" w:sz="0" w:space="0" w:color="auto"/>
                        <w:right w:val="none" w:sz="0" w:space="0" w:color="auto"/>
                      </w:divBdr>
                      <w:divsChild>
                        <w:div w:id="750278350">
                          <w:marLeft w:val="1800"/>
                          <w:marRight w:val="0"/>
                          <w:marTop w:val="0"/>
                          <w:marBottom w:val="0"/>
                          <w:divBdr>
                            <w:top w:val="none" w:sz="0" w:space="0" w:color="auto"/>
                            <w:left w:val="none" w:sz="0" w:space="0" w:color="auto"/>
                            <w:bottom w:val="none" w:sz="0" w:space="0" w:color="auto"/>
                            <w:right w:val="none" w:sz="0" w:space="0" w:color="auto"/>
                          </w:divBdr>
                          <w:divsChild>
                            <w:div w:id="125006020">
                              <w:marLeft w:val="0"/>
                              <w:marRight w:val="0"/>
                              <w:marTop w:val="0"/>
                              <w:marBottom w:val="0"/>
                              <w:divBdr>
                                <w:top w:val="none" w:sz="0" w:space="0" w:color="auto"/>
                                <w:left w:val="none" w:sz="0" w:space="0" w:color="auto"/>
                                <w:bottom w:val="none" w:sz="0" w:space="0" w:color="auto"/>
                                <w:right w:val="none" w:sz="0" w:space="0" w:color="auto"/>
                              </w:divBdr>
                              <w:divsChild>
                                <w:div w:id="40095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863061">
      <w:bodyDiv w:val="1"/>
      <w:marLeft w:val="0"/>
      <w:marRight w:val="0"/>
      <w:marTop w:val="0"/>
      <w:marBottom w:val="0"/>
      <w:divBdr>
        <w:top w:val="none" w:sz="0" w:space="0" w:color="auto"/>
        <w:left w:val="none" w:sz="0" w:space="0" w:color="auto"/>
        <w:bottom w:val="none" w:sz="0" w:space="0" w:color="auto"/>
        <w:right w:val="none" w:sz="0" w:space="0" w:color="auto"/>
      </w:divBdr>
    </w:div>
    <w:div w:id="439761088">
      <w:bodyDiv w:val="1"/>
      <w:marLeft w:val="0"/>
      <w:marRight w:val="0"/>
      <w:marTop w:val="0"/>
      <w:marBottom w:val="0"/>
      <w:divBdr>
        <w:top w:val="none" w:sz="0" w:space="0" w:color="auto"/>
        <w:left w:val="none" w:sz="0" w:space="0" w:color="auto"/>
        <w:bottom w:val="none" w:sz="0" w:space="0" w:color="auto"/>
        <w:right w:val="none" w:sz="0" w:space="0" w:color="auto"/>
      </w:divBdr>
    </w:div>
    <w:div w:id="496925030">
      <w:bodyDiv w:val="1"/>
      <w:marLeft w:val="0"/>
      <w:marRight w:val="0"/>
      <w:marTop w:val="0"/>
      <w:marBottom w:val="0"/>
      <w:divBdr>
        <w:top w:val="none" w:sz="0" w:space="0" w:color="auto"/>
        <w:left w:val="none" w:sz="0" w:space="0" w:color="auto"/>
        <w:bottom w:val="none" w:sz="0" w:space="0" w:color="auto"/>
        <w:right w:val="none" w:sz="0" w:space="0" w:color="auto"/>
      </w:divBdr>
    </w:div>
    <w:div w:id="520163898">
      <w:bodyDiv w:val="1"/>
      <w:marLeft w:val="0"/>
      <w:marRight w:val="0"/>
      <w:marTop w:val="0"/>
      <w:marBottom w:val="0"/>
      <w:divBdr>
        <w:top w:val="none" w:sz="0" w:space="0" w:color="auto"/>
        <w:left w:val="none" w:sz="0" w:space="0" w:color="auto"/>
        <w:bottom w:val="none" w:sz="0" w:space="0" w:color="auto"/>
        <w:right w:val="none" w:sz="0" w:space="0" w:color="auto"/>
      </w:divBdr>
    </w:div>
    <w:div w:id="530190018">
      <w:bodyDiv w:val="1"/>
      <w:marLeft w:val="0"/>
      <w:marRight w:val="0"/>
      <w:marTop w:val="0"/>
      <w:marBottom w:val="0"/>
      <w:divBdr>
        <w:top w:val="none" w:sz="0" w:space="0" w:color="auto"/>
        <w:left w:val="none" w:sz="0" w:space="0" w:color="auto"/>
        <w:bottom w:val="none" w:sz="0" w:space="0" w:color="auto"/>
        <w:right w:val="none" w:sz="0" w:space="0" w:color="auto"/>
      </w:divBdr>
    </w:div>
    <w:div w:id="535505815">
      <w:bodyDiv w:val="1"/>
      <w:marLeft w:val="0"/>
      <w:marRight w:val="0"/>
      <w:marTop w:val="0"/>
      <w:marBottom w:val="0"/>
      <w:divBdr>
        <w:top w:val="none" w:sz="0" w:space="0" w:color="auto"/>
        <w:left w:val="none" w:sz="0" w:space="0" w:color="auto"/>
        <w:bottom w:val="none" w:sz="0" w:space="0" w:color="auto"/>
        <w:right w:val="none" w:sz="0" w:space="0" w:color="auto"/>
      </w:divBdr>
    </w:div>
    <w:div w:id="549852060">
      <w:bodyDiv w:val="1"/>
      <w:marLeft w:val="0"/>
      <w:marRight w:val="0"/>
      <w:marTop w:val="0"/>
      <w:marBottom w:val="0"/>
      <w:divBdr>
        <w:top w:val="none" w:sz="0" w:space="0" w:color="auto"/>
        <w:left w:val="none" w:sz="0" w:space="0" w:color="auto"/>
        <w:bottom w:val="none" w:sz="0" w:space="0" w:color="auto"/>
        <w:right w:val="none" w:sz="0" w:space="0" w:color="auto"/>
      </w:divBdr>
    </w:div>
    <w:div w:id="611278874">
      <w:bodyDiv w:val="1"/>
      <w:marLeft w:val="0"/>
      <w:marRight w:val="0"/>
      <w:marTop w:val="0"/>
      <w:marBottom w:val="0"/>
      <w:divBdr>
        <w:top w:val="none" w:sz="0" w:space="0" w:color="auto"/>
        <w:left w:val="none" w:sz="0" w:space="0" w:color="auto"/>
        <w:bottom w:val="none" w:sz="0" w:space="0" w:color="auto"/>
        <w:right w:val="none" w:sz="0" w:space="0" w:color="auto"/>
      </w:divBdr>
    </w:div>
    <w:div w:id="622927570">
      <w:bodyDiv w:val="1"/>
      <w:marLeft w:val="0"/>
      <w:marRight w:val="0"/>
      <w:marTop w:val="0"/>
      <w:marBottom w:val="0"/>
      <w:divBdr>
        <w:top w:val="none" w:sz="0" w:space="0" w:color="auto"/>
        <w:left w:val="none" w:sz="0" w:space="0" w:color="auto"/>
        <w:bottom w:val="none" w:sz="0" w:space="0" w:color="auto"/>
        <w:right w:val="none" w:sz="0" w:space="0" w:color="auto"/>
      </w:divBdr>
      <w:divsChild>
        <w:div w:id="1441074171">
          <w:blockQuote w:val="1"/>
          <w:marLeft w:val="0"/>
          <w:marRight w:val="0"/>
          <w:marTop w:val="0"/>
          <w:marBottom w:val="240"/>
          <w:divBdr>
            <w:top w:val="none" w:sz="0" w:space="0" w:color="auto"/>
            <w:left w:val="none" w:sz="0" w:space="0" w:color="auto"/>
            <w:bottom w:val="none" w:sz="0" w:space="0" w:color="auto"/>
            <w:right w:val="none" w:sz="0" w:space="0" w:color="auto"/>
          </w:divBdr>
        </w:div>
        <w:div w:id="49422389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84095724">
      <w:bodyDiv w:val="1"/>
      <w:marLeft w:val="0"/>
      <w:marRight w:val="0"/>
      <w:marTop w:val="0"/>
      <w:marBottom w:val="0"/>
      <w:divBdr>
        <w:top w:val="none" w:sz="0" w:space="0" w:color="auto"/>
        <w:left w:val="none" w:sz="0" w:space="0" w:color="auto"/>
        <w:bottom w:val="none" w:sz="0" w:space="0" w:color="auto"/>
        <w:right w:val="none" w:sz="0" w:space="0" w:color="auto"/>
      </w:divBdr>
    </w:div>
    <w:div w:id="694381287">
      <w:bodyDiv w:val="1"/>
      <w:marLeft w:val="0"/>
      <w:marRight w:val="0"/>
      <w:marTop w:val="0"/>
      <w:marBottom w:val="0"/>
      <w:divBdr>
        <w:top w:val="none" w:sz="0" w:space="0" w:color="auto"/>
        <w:left w:val="none" w:sz="0" w:space="0" w:color="auto"/>
        <w:bottom w:val="none" w:sz="0" w:space="0" w:color="auto"/>
        <w:right w:val="none" w:sz="0" w:space="0" w:color="auto"/>
      </w:divBdr>
    </w:div>
    <w:div w:id="726538729">
      <w:bodyDiv w:val="1"/>
      <w:marLeft w:val="0"/>
      <w:marRight w:val="0"/>
      <w:marTop w:val="0"/>
      <w:marBottom w:val="0"/>
      <w:divBdr>
        <w:top w:val="none" w:sz="0" w:space="0" w:color="auto"/>
        <w:left w:val="none" w:sz="0" w:space="0" w:color="auto"/>
        <w:bottom w:val="none" w:sz="0" w:space="0" w:color="auto"/>
        <w:right w:val="none" w:sz="0" w:space="0" w:color="auto"/>
      </w:divBdr>
      <w:divsChild>
        <w:div w:id="702946424">
          <w:marLeft w:val="-225"/>
          <w:marRight w:val="-225"/>
          <w:marTop w:val="0"/>
          <w:marBottom w:val="0"/>
          <w:divBdr>
            <w:top w:val="none" w:sz="0" w:space="0" w:color="auto"/>
            <w:left w:val="none" w:sz="0" w:space="0" w:color="auto"/>
            <w:bottom w:val="none" w:sz="0" w:space="0" w:color="auto"/>
            <w:right w:val="none" w:sz="0" w:space="0" w:color="auto"/>
          </w:divBdr>
          <w:divsChild>
            <w:div w:id="1330980434">
              <w:marLeft w:val="0"/>
              <w:marRight w:val="0"/>
              <w:marTop w:val="0"/>
              <w:marBottom w:val="0"/>
              <w:divBdr>
                <w:top w:val="none" w:sz="0" w:space="0" w:color="auto"/>
                <w:left w:val="none" w:sz="0" w:space="0" w:color="auto"/>
                <w:bottom w:val="none" w:sz="0" w:space="0" w:color="auto"/>
                <w:right w:val="none" w:sz="0" w:space="0" w:color="auto"/>
              </w:divBdr>
            </w:div>
          </w:divsChild>
        </w:div>
        <w:div w:id="635335799">
          <w:marLeft w:val="-225"/>
          <w:marRight w:val="-225"/>
          <w:marTop w:val="0"/>
          <w:marBottom w:val="0"/>
          <w:divBdr>
            <w:top w:val="none" w:sz="0" w:space="0" w:color="auto"/>
            <w:left w:val="none" w:sz="0" w:space="0" w:color="auto"/>
            <w:bottom w:val="none" w:sz="0" w:space="0" w:color="auto"/>
            <w:right w:val="none" w:sz="0" w:space="0" w:color="auto"/>
          </w:divBdr>
          <w:divsChild>
            <w:div w:id="80126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09287">
      <w:bodyDiv w:val="1"/>
      <w:marLeft w:val="0"/>
      <w:marRight w:val="0"/>
      <w:marTop w:val="0"/>
      <w:marBottom w:val="0"/>
      <w:divBdr>
        <w:top w:val="none" w:sz="0" w:space="0" w:color="auto"/>
        <w:left w:val="none" w:sz="0" w:space="0" w:color="auto"/>
        <w:bottom w:val="none" w:sz="0" w:space="0" w:color="auto"/>
        <w:right w:val="none" w:sz="0" w:space="0" w:color="auto"/>
      </w:divBdr>
    </w:div>
    <w:div w:id="782262649">
      <w:bodyDiv w:val="1"/>
      <w:marLeft w:val="0"/>
      <w:marRight w:val="0"/>
      <w:marTop w:val="0"/>
      <w:marBottom w:val="0"/>
      <w:divBdr>
        <w:top w:val="none" w:sz="0" w:space="0" w:color="auto"/>
        <w:left w:val="none" w:sz="0" w:space="0" w:color="auto"/>
        <w:bottom w:val="none" w:sz="0" w:space="0" w:color="auto"/>
        <w:right w:val="none" w:sz="0" w:space="0" w:color="auto"/>
      </w:divBdr>
    </w:div>
    <w:div w:id="804008909">
      <w:bodyDiv w:val="1"/>
      <w:marLeft w:val="0"/>
      <w:marRight w:val="0"/>
      <w:marTop w:val="0"/>
      <w:marBottom w:val="0"/>
      <w:divBdr>
        <w:top w:val="none" w:sz="0" w:space="0" w:color="auto"/>
        <w:left w:val="none" w:sz="0" w:space="0" w:color="auto"/>
        <w:bottom w:val="none" w:sz="0" w:space="0" w:color="auto"/>
        <w:right w:val="none" w:sz="0" w:space="0" w:color="auto"/>
      </w:divBdr>
    </w:div>
    <w:div w:id="827477612">
      <w:bodyDiv w:val="1"/>
      <w:marLeft w:val="0"/>
      <w:marRight w:val="0"/>
      <w:marTop w:val="0"/>
      <w:marBottom w:val="0"/>
      <w:divBdr>
        <w:top w:val="none" w:sz="0" w:space="0" w:color="auto"/>
        <w:left w:val="none" w:sz="0" w:space="0" w:color="auto"/>
        <w:bottom w:val="none" w:sz="0" w:space="0" w:color="auto"/>
        <w:right w:val="none" w:sz="0" w:space="0" w:color="auto"/>
      </w:divBdr>
    </w:div>
    <w:div w:id="859126651">
      <w:bodyDiv w:val="1"/>
      <w:marLeft w:val="0"/>
      <w:marRight w:val="0"/>
      <w:marTop w:val="0"/>
      <w:marBottom w:val="0"/>
      <w:divBdr>
        <w:top w:val="none" w:sz="0" w:space="0" w:color="auto"/>
        <w:left w:val="none" w:sz="0" w:space="0" w:color="auto"/>
        <w:bottom w:val="none" w:sz="0" w:space="0" w:color="auto"/>
        <w:right w:val="none" w:sz="0" w:space="0" w:color="auto"/>
      </w:divBdr>
      <w:divsChild>
        <w:div w:id="1366443488">
          <w:blockQuote w:val="1"/>
          <w:marLeft w:val="0"/>
          <w:marRight w:val="0"/>
          <w:marTop w:val="0"/>
          <w:marBottom w:val="240"/>
          <w:divBdr>
            <w:top w:val="none" w:sz="0" w:space="0" w:color="auto"/>
            <w:left w:val="none" w:sz="0" w:space="0" w:color="auto"/>
            <w:bottom w:val="none" w:sz="0" w:space="0" w:color="auto"/>
            <w:right w:val="none" w:sz="0" w:space="0" w:color="auto"/>
          </w:divBdr>
        </w:div>
        <w:div w:id="89262071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97204907">
      <w:bodyDiv w:val="1"/>
      <w:marLeft w:val="0"/>
      <w:marRight w:val="0"/>
      <w:marTop w:val="0"/>
      <w:marBottom w:val="0"/>
      <w:divBdr>
        <w:top w:val="none" w:sz="0" w:space="0" w:color="auto"/>
        <w:left w:val="none" w:sz="0" w:space="0" w:color="auto"/>
        <w:bottom w:val="none" w:sz="0" w:space="0" w:color="auto"/>
        <w:right w:val="none" w:sz="0" w:space="0" w:color="auto"/>
      </w:divBdr>
    </w:div>
    <w:div w:id="916980540">
      <w:bodyDiv w:val="1"/>
      <w:marLeft w:val="0"/>
      <w:marRight w:val="0"/>
      <w:marTop w:val="0"/>
      <w:marBottom w:val="0"/>
      <w:divBdr>
        <w:top w:val="none" w:sz="0" w:space="0" w:color="auto"/>
        <w:left w:val="none" w:sz="0" w:space="0" w:color="auto"/>
        <w:bottom w:val="none" w:sz="0" w:space="0" w:color="auto"/>
        <w:right w:val="none" w:sz="0" w:space="0" w:color="auto"/>
      </w:divBdr>
    </w:div>
    <w:div w:id="1001079054">
      <w:bodyDiv w:val="1"/>
      <w:marLeft w:val="0"/>
      <w:marRight w:val="0"/>
      <w:marTop w:val="0"/>
      <w:marBottom w:val="0"/>
      <w:divBdr>
        <w:top w:val="none" w:sz="0" w:space="0" w:color="auto"/>
        <w:left w:val="none" w:sz="0" w:space="0" w:color="auto"/>
        <w:bottom w:val="none" w:sz="0" w:space="0" w:color="auto"/>
        <w:right w:val="none" w:sz="0" w:space="0" w:color="auto"/>
      </w:divBdr>
    </w:div>
    <w:div w:id="1004237320">
      <w:bodyDiv w:val="1"/>
      <w:marLeft w:val="0"/>
      <w:marRight w:val="0"/>
      <w:marTop w:val="0"/>
      <w:marBottom w:val="0"/>
      <w:divBdr>
        <w:top w:val="none" w:sz="0" w:space="0" w:color="auto"/>
        <w:left w:val="none" w:sz="0" w:space="0" w:color="auto"/>
        <w:bottom w:val="none" w:sz="0" w:space="0" w:color="auto"/>
        <w:right w:val="none" w:sz="0" w:space="0" w:color="auto"/>
      </w:divBdr>
    </w:div>
    <w:div w:id="1014038919">
      <w:bodyDiv w:val="1"/>
      <w:marLeft w:val="0"/>
      <w:marRight w:val="0"/>
      <w:marTop w:val="0"/>
      <w:marBottom w:val="0"/>
      <w:divBdr>
        <w:top w:val="none" w:sz="0" w:space="0" w:color="auto"/>
        <w:left w:val="none" w:sz="0" w:space="0" w:color="auto"/>
        <w:bottom w:val="none" w:sz="0" w:space="0" w:color="auto"/>
        <w:right w:val="none" w:sz="0" w:space="0" w:color="auto"/>
      </w:divBdr>
    </w:div>
    <w:div w:id="1084573510">
      <w:bodyDiv w:val="1"/>
      <w:marLeft w:val="0"/>
      <w:marRight w:val="0"/>
      <w:marTop w:val="0"/>
      <w:marBottom w:val="0"/>
      <w:divBdr>
        <w:top w:val="none" w:sz="0" w:space="0" w:color="auto"/>
        <w:left w:val="none" w:sz="0" w:space="0" w:color="auto"/>
        <w:bottom w:val="none" w:sz="0" w:space="0" w:color="auto"/>
        <w:right w:val="none" w:sz="0" w:space="0" w:color="auto"/>
      </w:divBdr>
    </w:div>
    <w:div w:id="1092512771">
      <w:bodyDiv w:val="1"/>
      <w:marLeft w:val="0"/>
      <w:marRight w:val="0"/>
      <w:marTop w:val="0"/>
      <w:marBottom w:val="0"/>
      <w:divBdr>
        <w:top w:val="none" w:sz="0" w:space="0" w:color="auto"/>
        <w:left w:val="none" w:sz="0" w:space="0" w:color="auto"/>
        <w:bottom w:val="none" w:sz="0" w:space="0" w:color="auto"/>
        <w:right w:val="none" w:sz="0" w:space="0" w:color="auto"/>
      </w:divBdr>
    </w:div>
    <w:div w:id="1151217341">
      <w:bodyDiv w:val="1"/>
      <w:marLeft w:val="0"/>
      <w:marRight w:val="0"/>
      <w:marTop w:val="0"/>
      <w:marBottom w:val="0"/>
      <w:divBdr>
        <w:top w:val="none" w:sz="0" w:space="0" w:color="auto"/>
        <w:left w:val="none" w:sz="0" w:space="0" w:color="auto"/>
        <w:bottom w:val="none" w:sz="0" w:space="0" w:color="auto"/>
        <w:right w:val="none" w:sz="0" w:space="0" w:color="auto"/>
      </w:divBdr>
    </w:div>
    <w:div w:id="1179734569">
      <w:bodyDiv w:val="1"/>
      <w:marLeft w:val="0"/>
      <w:marRight w:val="0"/>
      <w:marTop w:val="0"/>
      <w:marBottom w:val="0"/>
      <w:divBdr>
        <w:top w:val="none" w:sz="0" w:space="0" w:color="auto"/>
        <w:left w:val="none" w:sz="0" w:space="0" w:color="auto"/>
        <w:bottom w:val="none" w:sz="0" w:space="0" w:color="auto"/>
        <w:right w:val="none" w:sz="0" w:space="0" w:color="auto"/>
      </w:divBdr>
      <w:divsChild>
        <w:div w:id="1940672211">
          <w:marLeft w:val="0"/>
          <w:marRight w:val="0"/>
          <w:marTop w:val="0"/>
          <w:marBottom w:val="0"/>
          <w:divBdr>
            <w:top w:val="none" w:sz="0" w:space="0" w:color="auto"/>
            <w:left w:val="none" w:sz="0" w:space="0" w:color="auto"/>
            <w:bottom w:val="none" w:sz="0" w:space="0" w:color="auto"/>
            <w:right w:val="none" w:sz="0" w:space="0" w:color="auto"/>
          </w:divBdr>
          <w:divsChild>
            <w:div w:id="434909060">
              <w:marLeft w:val="0"/>
              <w:marRight w:val="0"/>
              <w:marTop w:val="0"/>
              <w:marBottom w:val="0"/>
              <w:divBdr>
                <w:top w:val="none" w:sz="0" w:space="0" w:color="auto"/>
                <w:left w:val="none" w:sz="0" w:space="0" w:color="auto"/>
                <w:bottom w:val="none" w:sz="0" w:space="0" w:color="auto"/>
                <w:right w:val="none" w:sz="0" w:space="0" w:color="auto"/>
              </w:divBdr>
              <w:divsChild>
                <w:div w:id="658928522">
                  <w:marLeft w:val="0"/>
                  <w:marRight w:val="0"/>
                  <w:marTop w:val="0"/>
                  <w:marBottom w:val="0"/>
                  <w:divBdr>
                    <w:top w:val="none" w:sz="0" w:space="0" w:color="auto"/>
                    <w:left w:val="none" w:sz="0" w:space="0" w:color="auto"/>
                    <w:bottom w:val="none" w:sz="0" w:space="0" w:color="auto"/>
                    <w:right w:val="none" w:sz="0" w:space="0" w:color="auto"/>
                  </w:divBdr>
                  <w:divsChild>
                    <w:div w:id="1181160420">
                      <w:marLeft w:val="0"/>
                      <w:marRight w:val="0"/>
                      <w:marTop w:val="0"/>
                      <w:marBottom w:val="0"/>
                      <w:divBdr>
                        <w:top w:val="none" w:sz="0" w:space="0" w:color="auto"/>
                        <w:left w:val="none" w:sz="0" w:space="0" w:color="auto"/>
                        <w:bottom w:val="none" w:sz="0" w:space="0" w:color="auto"/>
                        <w:right w:val="none" w:sz="0" w:space="0" w:color="auto"/>
                      </w:divBdr>
                      <w:divsChild>
                        <w:div w:id="1772555153">
                          <w:marLeft w:val="1800"/>
                          <w:marRight w:val="0"/>
                          <w:marTop w:val="0"/>
                          <w:marBottom w:val="0"/>
                          <w:divBdr>
                            <w:top w:val="none" w:sz="0" w:space="0" w:color="auto"/>
                            <w:left w:val="none" w:sz="0" w:space="0" w:color="auto"/>
                            <w:bottom w:val="none" w:sz="0" w:space="0" w:color="auto"/>
                            <w:right w:val="none" w:sz="0" w:space="0" w:color="auto"/>
                          </w:divBdr>
                          <w:divsChild>
                            <w:div w:id="1922518257">
                              <w:marLeft w:val="0"/>
                              <w:marRight w:val="0"/>
                              <w:marTop w:val="0"/>
                              <w:marBottom w:val="0"/>
                              <w:divBdr>
                                <w:top w:val="none" w:sz="0" w:space="0" w:color="auto"/>
                                <w:left w:val="none" w:sz="0" w:space="0" w:color="auto"/>
                                <w:bottom w:val="none" w:sz="0" w:space="0" w:color="auto"/>
                                <w:right w:val="none" w:sz="0" w:space="0" w:color="auto"/>
                              </w:divBdr>
                              <w:divsChild>
                                <w:div w:id="69103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71140">
          <w:marLeft w:val="0"/>
          <w:marRight w:val="0"/>
          <w:marTop w:val="0"/>
          <w:marBottom w:val="0"/>
          <w:divBdr>
            <w:top w:val="none" w:sz="0" w:space="0" w:color="auto"/>
            <w:left w:val="none" w:sz="0" w:space="0" w:color="auto"/>
            <w:bottom w:val="none" w:sz="0" w:space="0" w:color="auto"/>
            <w:right w:val="none" w:sz="0" w:space="0" w:color="auto"/>
          </w:divBdr>
          <w:divsChild>
            <w:div w:id="2084402557">
              <w:marLeft w:val="0"/>
              <w:marRight w:val="0"/>
              <w:marTop w:val="0"/>
              <w:marBottom w:val="0"/>
              <w:divBdr>
                <w:top w:val="none" w:sz="0" w:space="0" w:color="auto"/>
                <w:left w:val="none" w:sz="0" w:space="0" w:color="auto"/>
                <w:bottom w:val="none" w:sz="0" w:space="0" w:color="auto"/>
                <w:right w:val="none" w:sz="0" w:space="0" w:color="auto"/>
              </w:divBdr>
              <w:divsChild>
                <w:div w:id="1704212047">
                  <w:marLeft w:val="0"/>
                  <w:marRight w:val="0"/>
                  <w:marTop w:val="0"/>
                  <w:marBottom w:val="0"/>
                  <w:divBdr>
                    <w:top w:val="none" w:sz="0" w:space="0" w:color="auto"/>
                    <w:left w:val="none" w:sz="0" w:space="0" w:color="auto"/>
                    <w:bottom w:val="none" w:sz="0" w:space="0" w:color="auto"/>
                    <w:right w:val="none" w:sz="0" w:space="0" w:color="auto"/>
                  </w:divBdr>
                  <w:divsChild>
                    <w:div w:id="2025663413">
                      <w:marLeft w:val="0"/>
                      <w:marRight w:val="0"/>
                      <w:marTop w:val="0"/>
                      <w:marBottom w:val="0"/>
                      <w:divBdr>
                        <w:top w:val="none" w:sz="0" w:space="0" w:color="auto"/>
                        <w:left w:val="none" w:sz="0" w:space="0" w:color="auto"/>
                        <w:bottom w:val="none" w:sz="0" w:space="0" w:color="auto"/>
                        <w:right w:val="none" w:sz="0" w:space="0" w:color="auto"/>
                      </w:divBdr>
                      <w:divsChild>
                        <w:div w:id="1577666341">
                          <w:marLeft w:val="1800"/>
                          <w:marRight w:val="0"/>
                          <w:marTop w:val="0"/>
                          <w:marBottom w:val="0"/>
                          <w:divBdr>
                            <w:top w:val="none" w:sz="0" w:space="0" w:color="auto"/>
                            <w:left w:val="none" w:sz="0" w:space="0" w:color="auto"/>
                            <w:bottom w:val="none" w:sz="0" w:space="0" w:color="auto"/>
                            <w:right w:val="none" w:sz="0" w:space="0" w:color="auto"/>
                          </w:divBdr>
                          <w:divsChild>
                            <w:div w:id="1573392568">
                              <w:marLeft w:val="0"/>
                              <w:marRight w:val="0"/>
                              <w:marTop w:val="0"/>
                              <w:marBottom w:val="0"/>
                              <w:divBdr>
                                <w:top w:val="none" w:sz="0" w:space="0" w:color="auto"/>
                                <w:left w:val="none" w:sz="0" w:space="0" w:color="auto"/>
                                <w:bottom w:val="none" w:sz="0" w:space="0" w:color="auto"/>
                                <w:right w:val="none" w:sz="0" w:space="0" w:color="auto"/>
                              </w:divBdr>
                              <w:divsChild>
                                <w:div w:id="38210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494539">
      <w:bodyDiv w:val="1"/>
      <w:marLeft w:val="0"/>
      <w:marRight w:val="0"/>
      <w:marTop w:val="0"/>
      <w:marBottom w:val="0"/>
      <w:divBdr>
        <w:top w:val="none" w:sz="0" w:space="0" w:color="auto"/>
        <w:left w:val="none" w:sz="0" w:space="0" w:color="auto"/>
        <w:bottom w:val="none" w:sz="0" w:space="0" w:color="auto"/>
        <w:right w:val="none" w:sz="0" w:space="0" w:color="auto"/>
      </w:divBdr>
    </w:div>
    <w:div w:id="1218123865">
      <w:bodyDiv w:val="1"/>
      <w:marLeft w:val="0"/>
      <w:marRight w:val="0"/>
      <w:marTop w:val="0"/>
      <w:marBottom w:val="0"/>
      <w:divBdr>
        <w:top w:val="none" w:sz="0" w:space="0" w:color="auto"/>
        <w:left w:val="none" w:sz="0" w:space="0" w:color="auto"/>
        <w:bottom w:val="none" w:sz="0" w:space="0" w:color="auto"/>
        <w:right w:val="none" w:sz="0" w:space="0" w:color="auto"/>
      </w:divBdr>
    </w:div>
    <w:div w:id="1240289757">
      <w:bodyDiv w:val="1"/>
      <w:marLeft w:val="0"/>
      <w:marRight w:val="0"/>
      <w:marTop w:val="0"/>
      <w:marBottom w:val="0"/>
      <w:divBdr>
        <w:top w:val="none" w:sz="0" w:space="0" w:color="auto"/>
        <w:left w:val="none" w:sz="0" w:space="0" w:color="auto"/>
        <w:bottom w:val="none" w:sz="0" w:space="0" w:color="auto"/>
        <w:right w:val="none" w:sz="0" w:space="0" w:color="auto"/>
      </w:divBdr>
    </w:div>
    <w:div w:id="1251818088">
      <w:bodyDiv w:val="1"/>
      <w:marLeft w:val="0"/>
      <w:marRight w:val="0"/>
      <w:marTop w:val="0"/>
      <w:marBottom w:val="0"/>
      <w:divBdr>
        <w:top w:val="none" w:sz="0" w:space="0" w:color="auto"/>
        <w:left w:val="none" w:sz="0" w:space="0" w:color="auto"/>
        <w:bottom w:val="none" w:sz="0" w:space="0" w:color="auto"/>
        <w:right w:val="none" w:sz="0" w:space="0" w:color="auto"/>
      </w:divBdr>
    </w:div>
    <w:div w:id="1319189770">
      <w:bodyDiv w:val="1"/>
      <w:marLeft w:val="0"/>
      <w:marRight w:val="0"/>
      <w:marTop w:val="0"/>
      <w:marBottom w:val="0"/>
      <w:divBdr>
        <w:top w:val="none" w:sz="0" w:space="0" w:color="auto"/>
        <w:left w:val="none" w:sz="0" w:space="0" w:color="auto"/>
        <w:bottom w:val="none" w:sz="0" w:space="0" w:color="auto"/>
        <w:right w:val="none" w:sz="0" w:space="0" w:color="auto"/>
      </w:divBdr>
    </w:div>
    <w:div w:id="1368916159">
      <w:bodyDiv w:val="1"/>
      <w:marLeft w:val="0"/>
      <w:marRight w:val="0"/>
      <w:marTop w:val="0"/>
      <w:marBottom w:val="0"/>
      <w:divBdr>
        <w:top w:val="none" w:sz="0" w:space="0" w:color="auto"/>
        <w:left w:val="none" w:sz="0" w:space="0" w:color="auto"/>
        <w:bottom w:val="none" w:sz="0" w:space="0" w:color="auto"/>
        <w:right w:val="none" w:sz="0" w:space="0" w:color="auto"/>
      </w:divBdr>
    </w:div>
    <w:div w:id="1375694735">
      <w:bodyDiv w:val="1"/>
      <w:marLeft w:val="0"/>
      <w:marRight w:val="0"/>
      <w:marTop w:val="0"/>
      <w:marBottom w:val="0"/>
      <w:divBdr>
        <w:top w:val="none" w:sz="0" w:space="0" w:color="auto"/>
        <w:left w:val="none" w:sz="0" w:space="0" w:color="auto"/>
        <w:bottom w:val="none" w:sz="0" w:space="0" w:color="auto"/>
        <w:right w:val="none" w:sz="0" w:space="0" w:color="auto"/>
      </w:divBdr>
    </w:div>
    <w:div w:id="1511405630">
      <w:bodyDiv w:val="1"/>
      <w:marLeft w:val="0"/>
      <w:marRight w:val="0"/>
      <w:marTop w:val="0"/>
      <w:marBottom w:val="0"/>
      <w:divBdr>
        <w:top w:val="none" w:sz="0" w:space="0" w:color="auto"/>
        <w:left w:val="none" w:sz="0" w:space="0" w:color="auto"/>
        <w:bottom w:val="none" w:sz="0" w:space="0" w:color="auto"/>
        <w:right w:val="none" w:sz="0" w:space="0" w:color="auto"/>
      </w:divBdr>
    </w:div>
    <w:div w:id="1515420498">
      <w:bodyDiv w:val="1"/>
      <w:marLeft w:val="0"/>
      <w:marRight w:val="0"/>
      <w:marTop w:val="0"/>
      <w:marBottom w:val="0"/>
      <w:divBdr>
        <w:top w:val="none" w:sz="0" w:space="0" w:color="auto"/>
        <w:left w:val="none" w:sz="0" w:space="0" w:color="auto"/>
        <w:bottom w:val="none" w:sz="0" w:space="0" w:color="auto"/>
        <w:right w:val="none" w:sz="0" w:space="0" w:color="auto"/>
      </w:divBdr>
    </w:div>
    <w:div w:id="1578974005">
      <w:bodyDiv w:val="1"/>
      <w:marLeft w:val="0"/>
      <w:marRight w:val="0"/>
      <w:marTop w:val="0"/>
      <w:marBottom w:val="0"/>
      <w:divBdr>
        <w:top w:val="none" w:sz="0" w:space="0" w:color="auto"/>
        <w:left w:val="none" w:sz="0" w:space="0" w:color="auto"/>
        <w:bottom w:val="none" w:sz="0" w:space="0" w:color="auto"/>
        <w:right w:val="none" w:sz="0" w:space="0" w:color="auto"/>
      </w:divBdr>
    </w:div>
    <w:div w:id="1589536982">
      <w:bodyDiv w:val="1"/>
      <w:marLeft w:val="0"/>
      <w:marRight w:val="0"/>
      <w:marTop w:val="0"/>
      <w:marBottom w:val="0"/>
      <w:divBdr>
        <w:top w:val="none" w:sz="0" w:space="0" w:color="auto"/>
        <w:left w:val="none" w:sz="0" w:space="0" w:color="auto"/>
        <w:bottom w:val="none" w:sz="0" w:space="0" w:color="auto"/>
        <w:right w:val="none" w:sz="0" w:space="0" w:color="auto"/>
      </w:divBdr>
      <w:divsChild>
        <w:div w:id="1353147627">
          <w:marLeft w:val="-225"/>
          <w:marRight w:val="-225"/>
          <w:marTop w:val="0"/>
          <w:marBottom w:val="0"/>
          <w:divBdr>
            <w:top w:val="none" w:sz="0" w:space="0" w:color="auto"/>
            <w:left w:val="none" w:sz="0" w:space="0" w:color="auto"/>
            <w:bottom w:val="none" w:sz="0" w:space="0" w:color="auto"/>
            <w:right w:val="none" w:sz="0" w:space="0" w:color="auto"/>
          </w:divBdr>
          <w:divsChild>
            <w:div w:id="53894286">
              <w:marLeft w:val="0"/>
              <w:marRight w:val="0"/>
              <w:marTop w:val="0"/>
              <w:marBottom w:val="0"/>
              <w:divBdr>
                <w:top w:val="none" w:sz="0" w:space="0" w:color="auto"/>
                <w:left w:val="none" w:sz="0" w:space="0" w:color="auto"/>
                <w:bottom w:val="none" w:sz="0" w:space="0" w:color="auto"/>
                <w:right w:val="none" w:sz="0" w:space="0" w:color="auto"/>
              </w:divBdr>
            </w:div>
          </w:divsChild>
        </w:div>
        <w:div w:id="502203538">
          <w:marLeft w:val="-225"/>
          <w:marRight w:val="-225"/>
          <w:marTop w:val="0"/>
          <w:marBottom w:val="0"/>
          <w:divBdr>
            <w:top w:val="none" w:sz="0" w:space="0" w:color="auto"/>
            <w:left w:val="none" w:sz="0" w:space="0" w:color="auto"/>
            <w:bottom w:val="none" w:sz="0" w:space="0" w:color="auto"/>
            <w:right w:val="none" w:sz="0" w:space="0" w:color="auto"/>
          </w:divBdr>
          <w:divsChild>
            <w:div w:id="9088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87282">
      <w:bodyDiv w:val="1"/>
      <w:marLeft w:val="0"/>
      <w:marRight w:val="0"/>
      <w:marTop w:val="0"/>
      <w:marBottom w:val="0"/>
      <w:divBdr>
        <w:top w:val="none" w:sz="0" w:space="0" w:color="auto"/>
        <w:left w:val="none" w:sz="0" w:space="0" w:color="auto"/>
        <w:bottom w:val="none" w:sz="0" w:space="0" w:color="auto"/>
        <w:right w:val="none" w:sz="0" w:space="0" w:color="auto"/>
      </w:divBdr>
    </w:div>
    <w:div w:id="1648318000">
      <w:bodyDiv w:val="1"/>
      <w:marLeft w:val="0"/>
      <w:marRight w:val="0"/>
      <w:marTop w:val="0"/>
      <w:marBottom w:val="0"/>
      <w:divBdr>
        <w:top w:val="none" w:sz="0" w:space="0" w:color="auto"/>
        <w:left w:val="none" w:sz="0" w:space="0" w:color="auto"/>
        <w:bottom w:val="none" w:sz="0" w:space="0" w:color="auto"/>
        <w:right w:val="none" w:sz="0" w:space="0" w:color="auto"/>
      </w:divBdr>
    </w:div>
    <w:div w:id="1696924644">
      <w:bodyDiv w:val="1"/>
      <w:marLeft w:val="0"/>
      <w:marRight w:val="0"/>
      <w:marTop w:val="0"/>
      <w:marBottom w:val="0"/>
      <w:divBdr>
        <w:top w:val="none" w:sz="0" w:space="0" w:color="auto"/>
        <w:left w:val="none" w:sz="0" w:space="0" w:color="auto"/>
        <w:bottom w:val="none" w:sz="0" w:space="0" w:color="auto"/>
        <w:right w:val="none" w:sz="0" w:space="0" w:color="auto"/>
      </w:divBdr>
    </w:div>
    <w:div w:id="1707755679">
      <w:bodyDiv w:val="1"/>
      <w:marLeft w:val="0"/>
      <w:marRight w:val="0"/>
      <w:marTop w:val="0"/>
      <w:marBottom w:val="0"/>
      <w:divBdr>
        <w:top w:val="none" w:sz="0" w:space="0" w:color="auto"/>
        <w:left w:val="none" w:sz="0" w:space="0" w:color="auto"/>
        <w:bottom w:val="none" w:sz="0" w:space="0" w:color="auto"/>
        <w:right w:val="none" w:sz="0" w:space="0" w:color="auto"/>
      </w:divBdr>
    </w:div>
    <w:div w:id="1778014850">
      <w:bodyDiv w:val="1"/>
      <w:marLeft w:val="0"/>
      <w:marRight w:val="0"/>
      <w:marTop w:val="0"/>
      <w:marBottom w:val="0"/>
      <w:divBdr>
        <w:top w:val="none" w:sz="0" w:space="0" w:color="auto"/>
        <w:left w:val="none" w:sz="0" w:space="0" w:color="auto"/>
        <w:bottom w:val="none" w:sz="0" w:space="0" w:color="auto"/>
        <w:right w:val="none" w:sz="0" w:space="0" w:color="auto"/>
      </w:divBdr>
    </w:div>
    <w:div w:id="1820733463">
      <w:bodyDiv w:val="1"/>
      <w:marLeft w:val="0"/>
      <w:marRight w:val="0"/>
      <w:marTop w:val="0"/>
      <w:marBottom w:val="0"/>
      <w:divBdr>
        <w:top w:val="none" w:sz="0" w:space="0" w:color="auto"/>
        <w:left w:val="none" w:sz="0" w:space="0" w:color="auto"/>
        <w:bottom w:val="none" w:sz="0" w:space="0" w:color="auto"/>
        <w:right w:val="none" w:sz="0" w:space="0" w:color="auto"/>
      </w:divBdr>
    </w:div>
    <w:div w:id="1823958145">
      <w:bodyDiv w:val="1"/>
      <w:marLeft w:val="0"/>
      <w:marRight w:val="0"/>
      <w:marTop w:val="0"/>
      <w:marBottom w:val="0"/>
      <w:divBdr>
        <w:top w:val="none" w:sz="0" w:space="0" w:color="auto"/>
        <w:left w:val="none" w:sz="0" w:space="0" w:color="auto"/>
        <w:bottom w:val="none" w:sz="0" w:space="0" w:color="auto"/>
        <w:right w:val="none" w:sz="0" w:space="0" w:color="auto"/>
      </w:divBdr>
    </w:div>
    <w:div w:id="1911886496">
      <w:bodyDiv w:val="1"/>
      <w:marLeft w:val="0"/>
      <w:marRight w:val="0"/>
      <w:marTop w:val="0"/>
      <w:marBottom w:val="0"/>
      <w:divBdr>
        <w:top w:val="none" w:sz="0" w:space="0" w:color="auto"/>
        <w:left w:val="none" w:sz="0" w:space="0" w:color="auto"/>
        <w:bottom w:val="none" w:sz="0" w:space="0" w:color="auto"/>
        <w:right w:val="none" w:sz="0" w:space="0" w:color="auto"/>
      </w:divBdr>
    </w:div>
    <w:div w:id="1983464895">
      <w:bodyDiv w:val="1"/>
      <w:marLeft w:val="0"/>
      <w:marRight w:val="0"/>
      <w:marTop w:val="0"/>
      <w:marBottom w:val="0"/>
      <w:divBdr>
        <w:top w:val="none" w:sz="0" w:space="0" w:color="auto"/>
        <w:left w:val="none" w:sz="0" w:space="0" w:color="auto"/>
        <w:bottom w:val="none" w:sz="0" w:space="0" w:color="auto"/>
        <w:right w:val="none" w:sz="0" w:space="0" w:color="auto"/>
      </w:divBdr>
    </w:div>
    <w:div w:id="1995834956">
      <w:bodyDiv w:val="1"/>
      <w:marLeft w:val="0"/>
      <w:marRight w:val="0"/>
      <w:marTop w:val="0"/>
      <w:marBottom w:val="0"/>
      <w:divBdr>
        <w:top w:val="none" w:sz="0" w:space="0" w:color="auto"/>
        <w:left w:val="none" w:sz="0" w:space="0" w:color="auto"/>
        <w:bottom w:val="none" w:sz="0" w:space="0" w:color="auto"/>
        <w:right w:val="none" w:sz="0" w:space="0" w:color="auto"/>
      </w:divBdr>
    </w:div>
    <w:div w:id="2029599035">
      <w:bodyDiv w:val="1"/>
      <w:marLeft w:val="0"/>
      <w:marRight w:val="0"/>
      <w:marTop w:val="0"/>
      <w:marBottom w:val="0"/>
      <w:divBdr>
        <w:top w:val="none" w:sz="0" w:space="0" w:color="auto"/>
        <w:left w:val="none" w:sz="0" w:space="0" w:color="auto"/>
        <w:bottom w:val="none" w:sz="0" w:space="0" w:color="auto"/>
        <w:right w:val="none" w:sz="0" w:space="0" w:color="auto"/>
      </w:divBdr>
    </w:div>
    <w:div w:id="204428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Wroxeter" TargetMode="External"/><Relationship Id="rId13" Type="http://schemas.openxmlformats.org/officeDocument/2006/relationships/hyperlink" Target="https://en.wikipedia.org/wiki/Nero"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yperlink" Target="https://en.wikipedia.org/wiki/Gloucester" TargetMode="External"/><Relationship Id="rId12" Type="http://schemas.openxmlformats.org/officeDocument/2006/relationships/hyperlink" Target="https://en.wikipedia.org/wiki/Julio-Claudian_dynasty"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https://en.wikipedia.org/wiki/River_Severn" TargetMode="External"/><Relationship Id="rId11" Type="http://schemas.openxmlformats.org/officeDocument/2006/relationships/hyperlink" Target="https://en.wikipedia.org/wiki/Kenchester" TargetMode="External"/><Relationship Id="rId5" Type="http://schemas.openxmlformats.org/officeDocument/2006/relationships/image" Target="media/image1.png"/><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https://en.wikipedia.org/wiki/Droitwich_Spa"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s://en.wikipedia.org/wiki/Alcester" TargetMode="External"/><Relationship Id="rId14" Type="http://schemas.openxmlformats.org/officeDocument/2006/relationships/hyperlink" Target="https://en.wikipedia.org/wiki/Worcester_Cathedra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1413</Words>
  <Characters>7240</Characters>
  <Application>Microsoft Office Word</Application>
  <DocSecurity>0</DocSecurity>
  <Lines>63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Tutor15Spring24</dc:creator>
  <cp:keywords/>
  <dc:description/>
  <cp:lastModifiedBy>Hebe Barlow</cp:lastModifiedBy>
  <cp:revision>3</cp:revision>
  <dcterms:created xsi:type="dcterms:W3CDTF">2025-02-13T14:47:00Z</dcterms:created>
  <dcterms:modified xsi:type="dcterms:W3CDTF">2025-02-13T16:16:00Z</dcterms:modified>
</cp:coreProperties>
</file>