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0AA247" w14:textId="474AB3DF" w:rsidR="009A25AB" w:rsidRPr="00AA04EC" w:rsidRDefault="004C64A3" w:rsidP="00AA04EC">
      <w:pPr>
        <w:jc w:val="center"/>
        <w:rPr>
          <w:b/>
          <w:bCs/>
          <w:sz w:val="40"/>
          <w:szCs w:val="40"/>
        </w:rPr>
      </w:pPr>
      <w:r>
        <w:rPr>
          <w:b/>
          <w:bCs/>
          <w:noProof/>
          <w:sz w:val="40"/>
          <w:szCs w:val="40"/>
        </w:rPr>
        <w:drawing>
          <wp:anchor distT="0" distB="0" distL="114300" distR="114300" simplePos="0" relativeHeight="251658240" behindDoc="1" locked="0" layoutInCell="1" allowOverlap="1" wp14:anchorId="069CE517" wp14:editId="32E9E134">
            <wp:simplePos x="0" y="0"/>
            <wp:positionH relativeFrom="column">
              <wp:posOffset>-77519</wp:posOffset>
            </wp:positionH>
            <wp:positionV relativeFrom="page">
              <wp:posOffset>511762</wp:posOffset>
            </wp:positionV>
            <wp:extent cx="2926080" cy="1334770"/>
            <wp:effectExtent l="0" t="0" r="0" b="0"/>
            <wp:wrapTight wrapText="bothSides">
              <wp:wrapPolygon edited="0">
                <wp:start x="0" y="0"/>
                <wp:lineTo x="0" y="21374"/>
                <wp:lineTo x="21469" y="21374"/>
                <wp:lineTo x="21469" y="0"/>
                <wp:lineTo x="0" y="0"/>
              </wp:wrapPolygon>
            </wp:wrapTight>
            <wp:docPr id="193131080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0803" name="Picture 1" descr="A blue and white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6080" cy="1334770"/>
                    </a:xfrm>
                    <a:prstGeom prst="rect">
                      <a:avLst/>
                    </a:prstGeom>
                  </pic:spPr>
                </pic:pic>
              </a:graphicData>
            </a:graphic>
            <wp14:sizeRelH relativeFrom="page">
              <wp14:pctWidth>0</wp14:pctWidth>
            </wp14:sizeRelH>
            <wp14:sizeRelV relativeFrom="page">
              <wp14:pctHeight>0</wp14:pctHeight>
            </wp14:sizeRelV>
          </wp:anchor>
        </w:drawing>
      </w:r>
      <w:r w:rsidR="008B70B2">
        <w:rPr>
          <w:b/>
          <w:bCs/>
          <w:sz w:val="60"/>
          <w:szCs w:val="60"/>
        </w:rPr>
        <w:t>Wroxeter Roman City</w:t>
      </w:r>
    </w:p>
    <w:p w14:paraId="248F2A8F" w14:textId="77777777" w:rsidR="00AA04EC" w:rsidRDefault="00AA04EC"/>
    <w:p w14:paraId="0A85EBF8" w14:textId="77777777" w:rsidR="001E6396" w:rsidRDefault="001E6396" w:rsidP="001E6396">
      <w:pPr>
        <w:pStyle w:val="ListParagraph"/>
        <w:numPr>
          <w:ilvl w:val="0"/>
          <w:numId w:val="3"/>
        </w:numPr>
        <w:ind w:left="360"/>
      </w:pPr>
      <w:r w:rsidRPr="001E6396">
        <w:rPr>
          <w:rFonts w:hint="cs"/>
        </w:rPr>
        <w:t xml:space="preserve">Wroxeter was one of the largest cities in Roman Britain. </w:t>
      </w:r>
    </w:p>
    <w:p w14:paraId="5C09E669" w14:textId="59C8B375" w:rsidR="001E6396" w:rsidRPr="001E6396" w:rsidRDefault="001E6396" w:rsidP="001E6396">
      <w:pPr>
        <w:pStyle w:val="ListParagraph"/>
        <w:numPr>
          <w:ilvl w:val="0"/>
          <w:numId w:val="3"/>
        </w:numPr>
        <w:ind w:left="360"/>
      </w:pPr>
      <w:r w:rsidRPr="001E6396">
        <w:rPr>
          <w:rFonts w:hint="cs"/>
        </w:rPr>
        <w:t>It was founded in the mid 1st century AD as a legionary fortress</w:t>
      </w:r>
      <w:r>
        <w:t>. T</w:t>
      </w:r>
      <w:r w:rsidRPr="001E6396">
        <w:rPr>
          <w:rFonts w:hint="cs"/>
        </w:rPr>
        <w:t>he city was established in the 90s AD.</w:t>
      </w:r>
    </w:p>
    <w:p w14:paraId="02D940AF" w14:textId="34B519E5" w:rsidR="001E6396" w:rsidRDefault="001E6396" w:rsidP="001E6396">
      <w:pPr>
        <w:pStyle w:val="ListParagraph"/>
        <w:numPr>
          <w:ilvl w:val="0"/>
          <w:numId w:val="3"/>
        </w:numPr>
        <w:ind w:left="360"/>
      </w:pPr>
      <w:r>
        <w:t>Thanks to</w:t>
      </w:r>
      <w:r w:rsidRPr="001E6396">
        <w:rPr>
          <w:rFonts w:hint="cs"/>
        </w:rPr>
        <w:t xml:space="preserve"> its relatively remote location</w:t>
      </w:r>
      <w:r>
        <w:t xml:space="preserve">, there was </w:t>
      </w:r>
      <w:r w:rsidRPr="001E6396">
        <w:rPr>
          <w:rFonts w:hint="cs"/>
        </w:rPr>
        <w:t xml:space="preserve">little disturbance </w:t>
      </w:r>
      <w:r>
        <w:t>to the</w:t>
      </w:r>
      <w:r w:rsidRPr="001E6396">
        <w:rPr>
          <w:rFonts w:hint="cs"/>
        </w:rPr>
        <w:t xml:space="preserve"> Roman remains. Archaeologists have use</w:t>
      </w:r>
      <w:r>
        <w:t>d</w:t>
      </w:r>
      <w:r w:rsidRPr="001E6396">
        <w:rPr>
          <w:rFonts w:hint="cs"/>
        </w:rPr>
        <w:t xml:space="preserve"> cutting-edge technology to reveal details of the city, which has revolutionised our understanding </w:t>
      </w:r>
      <w:r>
        <w:t xml:space="preserve">of the site. </w:t>
      </w:r>
    </w:p>
    <w:p w14:paraId="434A64D5" w14:textId="77777777" w:rsidR="001E6396" w:rsidRDefault="001E6396" w:rsidP="001E6396">
      <w:pPr>
        <w:pStyle w:val="ListParagraph"/>
        <w:ind w:left="360"/>
      </w:pPr>
    </w:p>
    <w:p w14:paraId="355585D1" w14:textId="14E6FCD8" w:rsidR="001E6396" w:rsidRDefault="001E6396" w:rsidP="001E6396">
      <w:pPr>
        <w:pStyle w:val="ListParagraph"/>
        <w:numPr>
          <w:ilvl w:val="0"/>
          <w:numId w:val="3"/>
        </w:numPr>
        <w:ind w:left="360"/>
      </w:pPr>
      <w:r>
        <w:t xml:space="preserve">Before the Romans arrived, the Cornovii lived in this area. </w:t>
      </w:r>
    </w:p>
    <w:p w14:paraId="225E28FE" w14:textId="6825A0E0" w:rsidR="001E6396" w:rsidRDefault="001E6396" w:rsidP="001E6396">
      <w:pPr>
        <w:pStyle w:val="ListParagraph"/>
        <w:numPr>
          <w:ilvl w:val="0"/>
          <w:numId w:val="3"/>
        </w:numPr>
        <w:ind w:left="360"/>
      </w:pPr>
      <w:r>
        <w:t xml:space="preserve">Archaeology tells us what the Cornovii did and did not do. For example, they did not use coins. Their pottery mainly consisted of large containers of salt, which was traded from the salt springs in Cheshire. </w:t>
      </w:r>
    </w:p>
    <w:p w14:paraId="4AD8009C" w14:textId="0B13277B" w:rsidR="001E6396" w:rsidRDefault="001E6396" w:rsidP="001E6396">
      <w:pPr>
        <w:pStyle w:val="ListParagraph"/>
        <w:numPr>
          <w:ilvl w:val="0"/>
          <w:numId w:val="3"/>
        </w:numPr>
        <w:ind w:left="360"/>
      </w:pPr>
      <w:r>
        <w:t xml:space="preserve">They were skilled metalworkers, fittings from metal vessels, chariots, and elaborate brooches have been found. </w:t>
      </w:r>
    </w:p>
    <w:p w14:paraId="23627174" w14:textId="5F7FA976" w:rsidR="001E6396" w:rsidRPr="001E6396" w:rsidRDefault="001E6396" w:rsidP="001E6396">
      <w:pPr>
        <w:pStyle w:val="ListParagraph"/>
        <w:numPr>
          <w:ilvl w:val="0"/>
          <w:numId w:val="3"/>
        </w:numPr>
        <w:ind w:left="360"/>
        <w:rPr>
          <w:color w:val="000000" w:themeColor="text1"/>
        </w:rPr>
      </w:pPr>
      <w:r>
        <w:t xml:space="preserve">Their </w:t>
      </w:r>
      <w:r w:rsidRPr="001E6396">
        <w:rPr>
          <w:color w:val="000000" w:themeColor="text1"/>
        </w:rPr>
        <w:t xml:space="preserve">territory was landlocked, but they would have made use of the Severn to travel. </w:t>
      </w:r>
    </w:p>
    <w:p w14:paraId="35F8D318" w14:textId="463C5403" w:rsidR="001E6396" w:rsidRPr="001E6396" w:rsidRDefault="001E6396" w:rsidP="001E6396">
      <w:pPr>
        <w:pStyle w:val="ListParagraph"/>
        <w:numPr>
          <w:ilvl w:val="0"/>
          <w:numId w:val="3"/>
        </w:numPr>
        <w:ind w:left="360"/>
        <w:rPr>
          <w:color w:val="000000" w:themeColor="text1"/>
        </w:rPr>
      </w:pPr>
      <w:r w:rsidRPr="001E6396">
        <w:rPr>
          <w:color w:val="000000" w:themeColor="text1"/>
        </w:rPr>
        <w:t xml:space="preserve">The first evidence for the Cornovii </w:t>
      </w:r>
      <w:proofErr w:type="gramStart"/>
      <w:r w:rsidRPr="001E6396">
        <w:rPr>
          <w:color w:val="000000" w:themeColor="text1"/>
        </w:rPr>
        <w:t>coming into contact with</w:t>
      </w:r>
      <w:proofErr w:type="gramEnd"/>
      <w:r w:rsidRPr="001E6396">
        <w:rPr>
          <w:color w:val="000000" w:themeColor="text1"/>
        </w:rPr>
        <w:t xml:space="preserve"> Rome is the arrival of the Roman army in the late 40s AD (around 4 years after the invasion of Britain).</w:t>
      </w:r>
    </w:p>
    <w:p w14:paraId="05C50984" w14:textId="136BB0FA" w:rsidR="001E6396" w:rsidRPr="001E6396" w:rsidRDefault="001E6396" w:rsidP="001E6396">
      <w:pPr>
        <w:pStyle w:val="ListParagraph"/>
        <w:numPr>
          <w:ilvl w:val="0"/>
          <w:numId w:val="3"/>
        </w:numPr>
        <w:ind w:left="360"/>
        <w:rPr>
          <w:color w:val="000000" w:themeColor="text1"/>
        </w:rPr>
      </w:pPr>
      <w:r w:rsidRPr="001E6396">
        <w:rPr>
          <w:color w:val="000000" w:themeColor="text1"/>
        </w:rPr>
        <w:t xml:space="preserve"> The Romans built </w:t>
      </w:r>
      <w:r w:rsidRPr="001E6396">
        <w:rPr>
          <w:rFonts w:cs="Gill Sans Light"/>
          <w:color w:val="000000" w:themeColor="text1"/>
        </w:rPr>
        <w:t xml:space="preserve">temporary camps on both banks of the Severn, at </w:t>
      </w:r>
      <w:proofErr w:type="spellStart"/>
      <w:r w:rsidRPr="001E6396">
        <w:rPr>
          <w:rFonts w:cs="Gill Sans Light"/>
          <w:color w:val="000000" w:themeColor="text1"/>
        </w:rPr>
        <w:t>Cound</w:t>
      </w:r>
      <w:proofErr w:type="spellEnd"/>
      <w:r w:rsidRPr="001E6396">
        <w:rPr>
          <w:rFonts w:cs="Gill Sans Light"/>
          <w:color w:val="000000" w:themeColor="text1"/>
        </w:rPr>
        <w:t xml:space="preserve"> and Leighton,</w:t>
      </w:r>
      <w:r w:rsidRPr="001E6396">
        <w:rPr>
          <w:rFonts w:cs="Gill Sans Light"/>
          <w:color w:val="000000" w:themeColor="text1"/>
        </w:rPr>
        <w:t xml:space="preserve"> which were used to control the crossing points. They also </w:t>
      </w:r>
      <w:r w:rsidRPr="001E6396">
        <w:rPr>
          <w:rFonts w:cs="Gill Sans Light"/>
          <w:color w:val="000000" w:themeColor="text1"/>
        </w:rPr>
        <w:t xml:space="preserve">made a second approach along </w:t>
      </w:r>
      <w:r w:rsidRPr="001E6396">
        <w:rPr>
          <w:rFonts w:cs="Gill Sans Light"/>
          <w:color w:val="000000" w:themeColor="text1"/>
        </w:rPr>
        <w:t xml:space="preserve">the </w:t>
      </w:r>
      <w:r w:rsidRPr="001E6396">
        <w:rPr>
          <w:rFonts w:cs="Gill Sans Light"/>
          <w:color w:val="000000" w:themeColor="text1"/>
        </w:rPr>
        <w:t>high ground to the north of the Wrekin</w:t>
      </w:r>
      <w:r w:rsidRPr="001E6396">
        <w:rPr>
          <w:rFonts w:cs="Gill Sans Light"/>
          <w:color w:val="000000" w:themeColor="text1"/>
        </w:rPr>
        <w:t xml:space="preserve"> (l</w:t>
      </w:r>
      <w:r w:rsidRPr="001E6396">
        <w:rPr>
          <w:rFonts w:cs="Gill Sans Light"/>
          <w:color w:val="000000" w:themeColor="text1"/>
        </w:rPr>
        <w:t>ater Watling Street</w:t>
      </w:r>
      <w:r w:rsidRPr="001E6396">
        <w:rPr>
          <w:rFonts w:cs="Gill Sans Light"/>
          <w:color w:val="000000" w:themeColor="text1"/>
        </w:rPr>
        <w:t xml:space="preserve">). </w:t>
      </w:r>
    </w:p>
    <w:p w14:paraId="190C5F84" w14:textId="25712922"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It doesn’t appear they met much resistance – perhaps the locals welcomed them? </w:t>
      </w:r>
    </w:p>
    <w:p w14:paraId="426FFA7D" w14:textId="77777777" w:rsidR="001E6396" w:rsidRPr="001E6396" w:rsidRDefault="001E6396" w:rsidP="001E6396">
      <w:pPr>
        <w:pStyle w:val="ListParagraph"/>
        <w:ind w:left="360"/>
        <w:rPr>
          <w:color w:val="000000" w:themeColor="text1"/>
        </w:rPr>
      </w:pPr>
    </w:p>
    <w:p w14:paraId="3A970379"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In AD 47 a </w:t>
      </w:r>
      <w:r w:rsidRPr="001E6396">
        <w:rPr>
          <w:rFonts w:cs="Gill Sans Light"/>
          <w:color w:val="000000" w:themeColor="text1"/>
        </w:rPr>
        <w:t>fort for 500 cavalrymen was established</w:t>
      </w:r>
      <w:r w:rsidRPr="001E6396">
        <w:rPr>
          <w:rFonts w:cs="Gill Sans Light"/>
          <w:color w:val="000000" w:themeColor="text1"/>
        </w:rPr>
        <w:t xml:space="preserve">, </w:t>
      </w:r>
      <w:r w:rsidRPr="001E6396">
        <w:rPr>
          <w:rFonts w:cs="Gill Sans Light"/>
          <w:color w:val="000000" w:themeColor="text1"/>
        </w:rPr>
        <w:t>south of Wroxeter village</w:t>
      </w:r>
      <w:r w:rsidRPr="001E6396">
        <w:rPr>
          <w:rFonts w:cs="Gill Sans Light"/>
          <w:color w:val="000000" w:themeColor="text1"/>
        </w:rPr>
        <w:t xml:space="preserve">. </w:t>
      </w:r>
    </w:p>
    <w:p w14:paraId="48041E77" w14:textId="65A7F0A0"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A decade later, the surrounding countryside was under Roman control. A fortress replaced the fort </w:t>
      </w:r>
      <w:r w:rsidRPr="001E6396">
        <w:rPr>
          <w:rFonts w:cs="Gill Sans Light"/>
          <w:color w:val="000000" w:themeColor="text1"/>
        </w:rPr>
        <w:t>a kilometre to the north</w:t>
      </w:r>
      <w:r w:rsidRPr="001E6396">
        <w:rPr>
          <w:rFonts w:cs="Gill Sans Light"/>
          <w:color w:val="000000" w:themeColor="text1"/>
        </w:rPr>
        <w:t xml:space="preserve">. This would be the </w:t>
      </w:r>
      <w:r w:rsidRPr="001E6396">
        <w:rPr>
          <w:rFonts w:cs="Gill Sans Light"/>
          <w:color w:val="000000" w:themeColor="text1"/>
        </w:rPr>
        <w:t>nucleus of the later city.</w:t>
      </w:r>
    </w:p>
    <w:p w14:paraId="28A2100F" w14:textId="24D9D47D"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Constructing a fortress meant a large area of</w:t>
      </w:r>
      <w:r>
        <w:rPr>
          <w:rFonts w:cs="Gill Sans Light"/>
          <w:color w:val="000000" w:themeColor="text1"/>
        </w:rPr>
        <w:t xml:space="preserve"> </w:t>
      </w:r>
      <w:r w:rsidRPr="001E6396">
        <w:rPr>
          <w:rFonts w:cs="Gill Sans Light"/>
          <w:color w:val="000000" w:themeColor="text1"/>
        </w:rPr>
        <w:t xml:space="preserve">land was taken up. It wasn’t just the space needed for the fortress, but also the land needed to support those inside it. </w:t>
      </w:r>
    </w:p>
    <w:p w14:paraId="2618C599"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The 14th legion built the fortress</w:t>
      </w:r>
      <w:r w:rsidRPr="001E6396">
        <w:rPr>
          <w:rFonts w:cs="Gill Sans Light"/>
          <w:color w:val="000000" w:themeColor="text1"/>
        </w:rPr>
        <w:t xml:space="preserve">. It was </w:t>
      </w:r>
      <w:r w:rsidRPr="001E6396">
        <w:rPr>
          <w:rFonts w:cs="Gill Sans Light"/>
          <w:color w:val="000000" w:themeColor="text1"/>
        </w:rPr>
        <w:t xml:space="preserve">designed to provide everything the legion required: living space for </w:t>
      </w:r>
      <w:r w:rsidRPr="001E6396">
        <w:rPr>
          <w:rFonts w:cs="Gill Sans Light"/>
          <w:color w:val="000000" w:themeColor="text1"/>
        </w:rPr>
        <w:t>the</w:t>
      </w:r>
      <w:r w:rsidRPr="001E6396">
        <w:rPr>
          <w:rFonts w:cs="Gill Sans Light"/>
          <w:color w:val="000000" w:themeColor="text1"/>
        </w:rPr>
        <w:t xml:space="preserve"> 5,000 troops and 500 cavalrymen; workshops; stores; a hospital; the headquarters building; a bath house; accommodation for the men in barracks; houses for the officers; and a mansion for the commander.</w:t>
      </w:r>
    </w:p>
    <w:p w14:paraId="2251E946"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All food was acquired locally but supplemented by produce </w:t>
      </w:r>
      <w:r w:rsidRPr="001E6396">
        <w:rPr>
          <w:rFonts w:cs="Gill Sans Light"/>
          <w:color w:val="000000" w:themeColor="text1"/>
        </w:rPr>
        <w:t>not</w:t>
      </w:r>
      <w:r w:rsidRPr="001E6396">
        <w:rPr>
          <w:rFonts w:cs="Gill Sans Light"/>
          <w:color w:val="000000" w:themeColor="text1"/>
        </w:rPr>
        <w:t xml:space="preserve"> found in Britain, </w:t>
      </w:r>
      <w:r w:rsidRPr="001E6396">
        <w:rPr>
          <w:rFonts w:cs="Gill Sans Light"/>
          <w:color w:val="000000" w:themeColor="text1"/>
        </w:rPr>
        <w:t>e.g.</w:t>
      </w:r>
      <w:r w:rsidRPr="001E6396">
        <w:rPr>
          <w:rFonts w:cs="Gill Sans Light"/>
          <w:color w:val="000000" w:themeColor="text1"/>
        </w:rPr>
        <w:t xml:space="preserve"> olive oil, wine, dates and figs, and goods such as glass vessels and fine pottery. </w:t>
      </w:r>
    </w:p>
    <w:p w14:paraId="3C8935FA" w14:textId="372F9E6A"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Soldiers were trained in crafts such as woodworking, leathermaking, iron-smithing, metalworking </w:t>
      </w:r>
      <w:r>
        <w:rPr>
          <w:rFonts w:cs="Gill Sans Light"/>
          <w:color w:val="000000" w:themeColor="text1"/>
        </w:rPr>
        <w:t>&amp;</w:t>
      </w:r>
      <w:r w:rsidRPr="001E6396">
        <w:rPr>
          <w:rFonts w:cs="Gill Sans Light"/>
          <w:color w:val="000000" w:themeColor="text1"/>
        </w:rPr>
        <w:t xml:space="preserve"> potting</w:t>
      </w:r>
      <w:r w:rsidRPr="001E6396">
        <w:rPr>
          <w:rFonts w:cs="Gill Sans Light"/>
          <w:color w:val="000000" w:themeColor="text1"/>
        </w:rPr>
        <w:t xml:space="preserve">, </w:t>
      </w:r>
      <w:r w:rsidRPr="001E6396">
        <w:rPr>
          <w:rFonts w:cs="Gill Sans Light"/>
          <w:color w:val="000000" w:themeColor="text1"/>
        </w:rPr>
        <w:t>cater</w:t>
      </w:r>
      <w:r>
        <w:rPr>
          <w:rFonts w:cs="Gill Sans Light"/>
          <w:color w:val="000000" w:themeColor="text1"/>
        </w:rPr>
        <w:t>ing</w:t>
      </w:r>
      <w:r w:rsidRPr="001E6396">
        <w:rPr>
          <w:rFonts w:cs="Gill Sans Light"/>
          <w:color w:val="000000" w:themeColor="text1"/>
        </w:rPr>
        <w:t xml:space="preserve"> for the everyday needs of the army</w:t>
      </w:r>
      <w:r w:rsidRPr="001E6396">
        <w:rPr>
          <w:rFonts w:cs="Gill Sans Light"/>
          <w:color w:val="000000" w:themeColor="text1"/>
        </w:rPr>
        <w:t>. O</w:t>
      </w:r>
      <w:r w:rsidRPr="001E6396">
        <w:rPr>
          <w:rFonts w:cs="Gill Sans Light"/>
          <w:color w:val="000000" w:themeColor="text1"/>
        </w:rPr>
        <w:t>ther soldiers were architects, plasterers and engineers</w:t>
      </w:r>
      <w:r w:rsidRPr="001E6396">
        <w:rPr>
          <w:rFonts w:cs="Gill Sans Light"/>
          <w:color w:val="000000" w:themeColor="text1"/>
        </w:rPr>
        <w:t xml:space="preserve">, </w:t>
      </w:r>
      <w:r w:rsidRPr="001E6396">
        <w:rPr>
          <w:rFonts w:cs="Gill Sans Light"/>
          <w:color w:val="000000" w:themeColor="text1"/>
        </w:rPr>
        <w:t>provid</w:t>
      </w:r>
      <w:r w:rsidRPr="001E6396">
        <w:rPr>
          <w:rFonts w:cs="Gill Sans Light"/>
          <w:color w:val="000000" w:themeColor="text1"/>
        </w:rPr>
        <w:t>ing</w:t>
      </w:r>
      <w:r w:rsidRPr="001E6396">
        <w:rPr>
          <w:rFonts w:cs="Gill Sans Light"/>
          <w:color w:val="000000" w:themeColor="text1"/>
        </w:rPr>
        <w:t xml:space="preserve"> the expertise for building.</w:t>
      </w:r>
    </w:p>
    <w:p w14:paraId="14145DAF" w14:textId="77777777" w:rsidR="001E6396" w:rsidRPr="001E6396" w:rsidRDefault="001E6396" w:rsidP="001E6396">
      <w:pPr>
        <w:pStyle w:val="ListParagraph"/>
        <w:ind w:left="360"/>
        <w:rPr>
          <w:color w:val="000000" w:themeColor="text1"/>
        </w:rPr>
      </w:pPr>
    </w:p>
    <w:p w14:paraId="2D3E1C2F"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The fortress was used as a campaign base throughout</w:t>
      </w:r>
      <w:r w:rsidRPr="001E6396">
        <w:rPr>
          <w:rFonts w:cs="Gill Sans Light"/>
          <w:color w:val="000000" w:themeColor="text1"/>
        </w:rPr>
        <w:t xml:space="preserve"> the 50s – 60s AD. In around AD 68 the 14</w:t>
      </w:r>
      <w:r w:rsidRPr="001E6396">
        <w:rPr>
          <w:rFonts w:cs="Gill Sans Light"/>
          <w:color w:val="000000" w:themeColor="text1"/>
          <w:vertAlign w:val="superscript"/>
        </w:rPr>
        <w:t>th</w:t>
      </w:r>
      <w:r w:rsidRPr="001E6396">
        <w:rPr>
          <w:rFonts w:cs="Gill Sans Light"/>
          <w:color w:val="000000" w:themeColor="text1"/>
        </w:rPr>
        <w:t xml:space="preserve"> legion was replaced by the 20</w:t>
      </w:r>
      <w:r w:rsidRPr="001E6396">
        <w:rPr>
          <w:rFonts w:cs="Gill Sans Light"/>
          <w:color w:val="000000" w:themeColor="text1"/>
          <w:vertAlign w:val="superscript"/>
        </w:rPr>
        <w:t>th</w:t>
      </w:r>
      <w:r w:rsidRPr="001E6396">
        <w:rPr>
          <w:rFonts w:cs="Gill Sans Light"/>
          <w:color w:val="000000" w:themeColor="text1"/>
        </w:rPr>
        <w:t xml:space="preserve"> legion. </w:t>
      </w:r>
    </w:p>
    <w:p w14:paraId="4A8AA8B7"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In AD 78 </w:t>
      </w:r>
      <w:r w:rsidRPr="001E6396">
        <w:rPr>
          <w:rFonts w:cs="Gill Sans Light"/>
          <w:color w:val="000000" w:themeColor="text1"/>
        </w:rPr>
        <w:t>the governor Agricola</w:t>
      </w:r>
      <w:r w:rsidRPr="001E6396">
        <w:rPr>
          <w:rFonts w:cs="Gill Sans Light"/>
          <w:color w:val="000000" w:themeColor="text1"/>
        </w:rPr>
        <w:t xml:space="preserve"> led the 20</w:t>
      </w:r>
      <w:r w:rsidRPr="001E6396">
        <w:rPr>
          <w:rFonts w:cs="Gill Sans Light"/>
          <w:color w:val="000000" w:themeColor="text1"/>
          <w:vertAlign w:val="superscript"/>
        </w:rPr>
        <w:t>th</w:t>
      </w:r>
      <w:r w:rsidRPr="001E6396">
        <w:rPr>
          <w:rFonts w:cs="Gill Sans Light"/>
          <w:color w:val="000000" w:themeColor="text1"/>
        </w:rPr>
        <w:t xml:space="preserve"> legion in the conquest of north Wales and northern Britain. </w:t>
      </w:r>
    </w:p>
    <w:p w14:paraId="0092564A" w14:textId="1BE8645A"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lastRenderedPageBreak/>
        <w:t xml:space="preserve">As the legion moved north, Wroxeter became a depot rather than an active base. </w:t>
      </w:r>
    </w:p>
    <w:p w14:paraId="110DBFC9"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In around AD 85, the legion began to build </w:t>
      </w:r>
      <w:r w:rsidRPr="001E6396">
        <w:rPr>
          <w:rFonts w:cs="Gill Sans Light"/>
          <w:color w:val="000000" w:themeColor="text1"/>
        </w:rPr>
        <w:t xml:space="preserve">a new fortress at </w:t>
      </w:r>
      <w:proofErr w:type="spellStart"/>
      <w:r w:rsidRPr="001E6396">
        <w:rPr>
          <w:rFonts w:cs="Gill Sans Light"/>
          <w:color w:val="000000" w:themeColor="text1"/>
        </w:rPr>
        <w:t>Inchtuthil</w:t>
      </w:r>
      <w:proofErr w:type="spellEnd"/>
      <w:r w:rsidRPr="001E6396">
        <w:rPr>
          <w:rFonts w:cs="Gill Sans Light"/>
          <w:color w:val="000000" w:themeColor="text1"/>
        </w:rPr>
        <w:t xml:space="preserve"> (Scotland), and thus Wroxeter was redundant. </w:t>
      </w:r>
    </w:p>
    <w:p w14:paraId="22622968" w14:textId="20AD9D7A" w:rsidR="001E6396" w:rsidRPr="001E6396" w:rsidRDefault="001E6396" w:rsidP="001E6396">
      <w:pPr>
        <w:pStyle w:val="ListParagraph"/>
        <w:numPr>
          <w:ilvl w:val="0"/>
          <w:numId w:val="3"/>
        </w:numPr>
        <w:ind w:left="360"/>
        <w:rPr>
          <w:color w:val="000000" w:themeColor="text1"/>
        </w:rPr>
      </w:pPr>
      <w:r>
        <w:rPr>
          <w:rFonts w:cs="Gill Sans Light"/>
          <w:color w:val="000000" w:themeColor="text1"/>
        </w:rPr>
        <w:t>D</w:t>
      </w:r>
      <w:r w:rsidRPr="001E6396">
        <w:rPr>
          <w:rFonts w:cs="Gill Sans Light"/>
          <w:color w:val="000000" w:themeColor="text1"/>
        </w:rPr>
        <w:t xml:space="preserve">efences were removed, </w:t>
      </w:r>
      <w:r>
        <w:rPr>
          <w:rFonts w:cs="Gill Sans Light"/>
          <w:color w:val="000000" w:themeColor="text1"/>
        </w:rPr>
        <w:t>but</w:t>
      </w:r>
      <w:r w:rsidRPr="001E6396">
        <w:rPr>
          <w:rFonts w:cs="Gill Sans Light"/>
          <w:color w:val="000000" w:themeColor="text1"/>
        </w:rPr>
        <w:t xml:space="preserve"> the street grid remained as the nucleus of the new city.</w:t>
      </w:r>
    </w:p>
    <w:p w14:paraId="7333628F" w14:textId="77777777" w:rsidR="001E6396" w:rsidRPr="001E6396" w:rsidRDefault="001E6396" w:rsidP="001E6396">
      <w:pPr>
        <w:pStyle w:val="ListParagraph"/>
        <w:ind w:left="360"/>
        <w:rPr>
          <w:color w:val="000000" w:themeColor="text1"/>
        </w:rPr>
      </w:pPr>
    </w:p>
    <w:p w14:paraId="36E46A8B"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It’s likely that </w:t>
      </w:r>
      <w:proofErr w:type="gramStart"/>
      <w:r w:rsidRPr="001E6396">
        <w:rPr>
          <w:rFonts w:cs="Gill Sans Light"/>
          <w:color w:val="000000" w:themeColor="text1"/>
        </w:rPr>
        <w:t>a number of</w:t>
      </w:r>
      <w:proofErr w:type="gramEnd"/>
      <w:r w:rsidRPr="001E6396">
        <w:rPr>
          <w:rFonts w:cs="Gill Sans Light"/>
          <w:color w:val="000000" w:themeColor="text1"/>
        </w:rPr>
        <w:t xml:space="preserve"> veteran soldiers and their families were part of the early community of this new city. </w:t>
      </w:r>
    </w:p>
    <w:p w14:paraId="7DFE5B38"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The city had a new </w:t>
      </w:r>
      <w:r w:rsidRPr="001E6396">
        <w:rPr>
          <w:rFonts w:cs="Gill Sans Light"/>
          <w:color w:val="000000" w:themeColor="text1"/>
        </w:rPr>
        <w:t>civic authority</w:t>
      </w:r>
      <w:r w:rsidRPr="001E6396">
        <w:rPr>
          <w:rFonts w:cs="Gill Sans Light"/>
          <w:color w:val="000000" w:themeColor="text1"/>
        </w:rPr>
        <w:t xml:space="preserve">, likely a mixture of the veteran soldiers and local elite families </w:t>
      </w:r>
    </w:p>
    <w:p w14:paraId="5D374B66" w14:textId="0ADF4FA5"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The city was </w:t>
      </w:r>
      <w:r w:rsidRPr="001E6396">
        <w:rPr>
          <w:rFonts w:cs="Gill Sans Light"/>
          <w:color w:val="000000" w:themeColor="text1"/>
        </w:rPr>
        <w:t>78-hectare</w:t>
      </w:r>
      <w:r w:rsidRPr="001E6396">
        <w:rPr>
          <w:rFonts w:cs="Gill Sans Light"/>
          <w:color w:val="000000" w:themeColor="text1"/>
        </w:rPr>
        <w:t>s (</w:t>
      </w:r>
      <w:r>
        <w:rPr>
          <w:rFonts w:cs="Gill Sans Light"/>
          <w:color w:val="000000" w:themeColor="text1"/>
        </w:rPr>
        <w:t>vs.</w:t>
      </w:r>
      <w:r w:rsidRPr="001E6396">
        <w:rPr>
          <w:rFonts w:cs="Gill Sans Light"/>
          <w:color w:val="000000" w:themeColor="text1"/>
        </w:rPr>
        <w:t xml:space="preserve"> the </w:t>
      </w:r>
      <w:r w:rsidRPr="001E6396">
        <w:rPr>
          <w:rFonts w:cs="Gill Sans Light"/>
          <w:color w:val="000000" w:themeColor="text1"/>
        </w:rPr>
        <w:t>16-hectare fortress</w:t>
      </w:r>
      <w:r w:rsidRPr="001E6396">
        <w:rPr>
          <w:rFonts w:cs="Gill Sans Light"/>
          <w:color w:val="000000" w:themeColor="text1"/>
        </w:rPr>
        <w:t xml:space="preserve">), made up of </w:t>
      </w:r>
      <w:r w:rsidRPr="001E6396">
        <w:rPr>
          <w:rFonts w:cs="Gill Sans Light"/>
          <w:color w:val="000000" w:themeColor="text1"/>
        </w:rPr>
        <w:t>48 city blocks</w:t>
      </w:r>
      <w:r w:rsidRPr="001E6396">
        <w:rPr>
          <w:rFonts w:cs="Gill Sans Light"/>
          <w:color w:val="000000" w:themeColor="text1"/>
        </w:rPr>
        <w:t xml:space="preserve">. </w:t>
      </w:r>
    </w:p>
    <w:p w14:paraId="19F53CE4" w14:textId="77777777" w:rsidR="001E6396" w:rsidRPr="001E6396" w:rsidRDefault="001E6396" w:rsidP="001E6396">
      <w:pPr>
        <w:pStyle w:val="ListParagraph"/>
        <w:numPr>
          <w:ilvl w:val="0"/>
          <w:numId w:val="3"/>
        </w:numPr>
        <w:ind w:left="360"/>
        <w:rPr>
          <w:rStyle w:val="Emphasis"/>
          <w:i w:val="0"/>
          <w:iCs w:val="0"/>
          <w:color w:val="000000" w:themeColor="text1"/>
        </w:rPr>
      </w:pPr>
      <w:r w:rsidRPr="001E6396">
        <w:rPr>
          <w:rFonts w:cs="Gill Sans Light"/>
          <w:color w:val="000000" w:themeColor="text1"/>
        </w:rPr>
        <w:t>Only one early civic building can be identified – a post-inn or </w:t>
      </w:r>
      <w:proofErr w:type="spellStart"/>
      <w:r w:rsidRPr="001E6396">
        <w:rPr>
          <w:rStyle w:val="Emphasis"/>
          <w:rFonts w:eastAsiaTheme="majorEastAsia" w:cs="Gill Sans Light"/>
          <w:color w:val="000000" w:themeColor="text1"/>
        </w:rPr>
        <w:t>mansio</w:t>
      </w:r>
      <w:proofErr w:type="spellEnd"/>
      <w:r w:rsidRPr="001E6396">
        <w:rPr>
          <w:rStyle w:val="Emphasis"/>
          <w:rFonts w:eastAsiaTheme="majorEastAsia" w:cs="Gill Sans Light"/>
          <w:color w:val="000000" w:themeColor="text1"/>
        </w:rPr>
        <w:t xml:space="preserve">. </w:t>
      </w:r>
    </w:p>
    <w:p w14:paraId="5E14BA4F"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M</w:t>
      </w:r>
      <w:r w:rsidRPr="001E6396">
        <w:rPr>
          <w:rFonts w:cs="Gill Sans Light"/>
          <w:color w:val="000000" w:themeColor="text1"/>
        </w:rPr>
        <w:t xml:space="preserve">uch of the city is unexcavated, </w:t>
      </w:r>
      <w:r w:rsidRPr="001E6396">
        <w:rPr>
          <w:rFonts w:cs="Gill Sans Light"/>
          <w:color w:val="000000" w:themeColor="text1"/>
        </w:rPr>
        <w:t>but</w:t>
      </w:r>
      <w:r w:rsidRPr="001E6396">
        <w:rPr>
          <w:rFonts w:cs="Gill Sans Light"/>
          <w:color w:val="000000" w:themeColor="text1"/>
        </w:rPr>
        <w:t xml:space="preserve"> geophysics and aerial photography has contributed to </w:t>
      </w:r>
      <w:r w:rsidRPr="001E6396">
        <w:rPr>
          <w:rFonts w:cs="Gill Sans Light"/>
          <w:color w:val="000000" w:themeColor="text1"/>
        </w:rPr>
        <w:t>the</w:t>
      </w:r>
      <w:r w:rsidRPr="001E6396">
        <w:rPr>
          <w:rFonts w:cs="Gill Sans Light"/>
          <w:color w:val="000000" w:themeColor="text1"/>
        </w:rPr>
        <w:t xml:space="preserve"> understanding of the city.</w:t>
      </w:r>
    </w:p>
    <w:p w14:paraId="7B1E4D79" w14:textId="5F97E19A" w:rsidR="001E6396" w:rsidRPr="001E6396" w:rsidRDefault="001E6396" w:rsidP="001E6396">
      <w:pPr>
        <w:pStyle w:val="ListParagraph"/>
        <w:numPr>
          <w:ilvl w:val="0"/>
          <w:numId w:val="3"/>
        </w:numPr>
        <w:ind w:left="360"/>
        <w:rPr>
          <w:color w:val="000000" w:themeColor="text1"/>
        </w:rPr>
      </w:pPr>
      <w:r>
        <w:rPr>
          <w:noProof/>
          <w:color w:val="000000" w:themeColor="text1"/>
        </w:rPr>
        <w:drawing>
          <wp:anchor distT="0" distB="0" distL="114300" distR="114300" simplePos="0" relativeHeight="251659264" behindDoc="1" locked="0" layoutInCell="1" allowOverlap="1" wp14:anchorId="69FDE696" wp14:editId="1CDEE2C5">
            <wp:simplePos x="0" y="0"/>
            <wp:positionH relativeFrom="column">
              <wp:posOffset>0</wp:posOffset>
            </wp:positionH>
            <wp:positionV relativeFrom="paragraph">
              <wp:posOffset>678742</wp:posOffset>
            </wp:positionV>
            <wp:extent cx="5727700" cy="3569970"/>
            <wp:effectExtent l="0" t="0" r="0" b="0"/>
            <wp:wrapTight wrapText="bothSides">
              <wp:wrapPolygon edited="0">
                <wp:start x="0" y="0"/>
                <wp:lineTo x="0" y="21515"/>
                <wp:lineTo x="21552" y="21515"/>
                <wp:lineTo x="21552" y="0"/>
                <wp:lineTo x="0" y="0"/>
              </wp:wrapPolygon>
            </wp:wrapTight>
            <wp:docPr id="1205637258"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37258" name="Picture 1" descr="An aerial view of a cit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3569970"/>
                    </a:xfrm>
                    <a:prstGeom prst="rect">
                      <a:avLst/>
                    </a:prstGeom>
                  </pic:spPr>
                </pic:pic>
              </a:graphicData>
            </a:graphic>
            <wp14:sizeRelH relativeFrom="page">
              <wp14:pctWidth>0</wp14:pctWidth>
            </wp14:sizeRelH>
            <wp14:sizeRelV relativeFrom="page">
              <wp14:pctHeight>0</wp14:pctHeight>
            </wp14:sizeRelV>
          </wp:anchor>
        </w:drawing>
      </w:r>
      <w:r w:rsidRPr="001E6396">
        <w:rPr>
          <w:rFonts w:cs="Gill Sans Light"/>
          <w:color w:val="000000" w:themeColor="text1"/>
        </w:rPr>
        <w:t>T</w:t>
      </w:r>
      <w:r w:rsidRPr="001E6396">
        <w:rPr>
          <w:rFonts w:cs="Gill Sans Light"/>
          <w:color w:val="000000" w:themeColor="text1"/>
        </w:rPr>
        <w:t>here are around 240 houses, most likely</w:t>
      </w:r>
      <w:r w:rsidRPr="001E6396">
        <w:rPr>
          <w:rFonts w:cs="Gill Sans Light"/>
          <w:color w:val="000000" w:themeColor="text1"/>
        </w:rPr>
        <w:t xml:space="preserve"> </w:t>
      </w:r>
      <w:r w:rsidRPr="001E6396">
        <w:rPr>
          <w:rFonts w:cs="Gill Sans Light"/>
          <w:color w:val="000000" w:themeColor="text1"/>
        </w:rPr>
        <w:t xml:space="preserve">stone-founded, with timber </w:t>
      </w:r>
      <w:r>
        <w:rPr>
          <w:rFonts w:cs="Gill Sans Light"/>
          <w:color w:val="000000" w:themeColor="text1"/>
        </w:rPr>
        <w:t>&amp;</w:t>
      </w:r>
      <w:r w:rsidRPr="001E6396">
        <w:rPr>
          <w:rFonts w:cs="Gill Sans Light"/>
          <w:color w:val="000000" w:themeColor="text1"/>
        </w:rPr>
        <w:t xml:space="preserve"> clay superstructures. These are mostly in the centre </w:t>
      </w:r>
      <w:r w:rsidRPr="001E6396">
        <w:rPr>
          <w:rFonts w:cs="Gill Sans Light"/>
          <w:color w:val="000000" w:themeColor="text1"/>
        </w:rPr>
        <w:t xml:space="preserve">&amp; </w:t>
      </w:r>
      <w:r w:rsidRPr="001E6396">
        <w:rPr>
          <w:rFonts w:cs="Gill Sans Light"/>
          <w:color w:val="000000" w:themeColor="text1"/>
        </w:rPr>
        <w:t xml:space="preserve">west of the city, likely </w:t>
      </w:r>
      <w:r w:rsidRPr="001E6396">
        <w:rPr>
          <w:rFonts w:cs="Gill Sans Light"/>
          <w:color w:val="000000" w:themeColor="text1"/>
        </w:rPr>
        <w:t>the</w:t>
      </w:r>
      <w:r w:rsidRPr="001E6396">
        <w:rPr>
          <w:rFonts w:cs="Gill Sans Light"/>
          <w:color w:val="000000" w:themeColor="text1"/>
        </w:rPr>
        <w:t xml:space="preserve"> houses of </w:t>
      </w:r>
      <w:r w:rsidRPr="001E6396">
        <w:rPr>
          <w:rFonts w:cs="Gill Sans Light"/>
          <w:color w:val="000000" w:themeColor="text1"/>
        </w:rPr>
        <w:t xml:space="preserve">richer inhabitants. </w:t>
      </w:r>
    </w:p>
    <w:p w14:paraId="029372BD" w14:textId="334A5617" w:rsidR="001E6396" w:rsidRDefault="001E6396" w:rsidP="001E6396">
      <w:pPr>
        <w:jc w:val="center"/>
        <w:rPr>
          <w:color w:val="000000" w:themeColor="text1"/>
        </w:rPr>
      </w:pPr>
      <w:r>
        <w:rPr>
          <w:color w:val="000000" w:themeColor="text1"/>
        </w:rPr>
        <w:t>An a</w:t>
      </w:r>
      <w:r w:rsidRPr="001E6396">
        <w:rPr>
          <w:rFonts w:hint="cs"/>
          <w:color w:val="000000" w:themeColor="text1"/>
        </w:rPr>
        <w:t>rtist’s impression shows the Roman city of Wroxeter as it may have appeared at the end of the 2nd century, looking south</w:t>
      </w:r>
      <w:r>
        <w:rPr>
          <w:color w:val="000000" w:themeColor="text1"/>
        </w:rPr>
        <w:t xml:space="preserve">. </w:t>
      </w:r>
      <w:r w:rsidRPr="001E6396">
        <w:rPr>
          <w:rFonts w:hint="cs"/>
          <w:color w:val="000000" w:themeColor="text1"/>
        </w:rPr>
        <w:t>© English Heritage Trust (illustration by Josep R Casals)</w:t>
      </w:r>
    </w:p>
    <w:p w14:paraId="2E22651B" w14:textId="77777777" w:rsidR="001E6396" w:rsidRPr="001E6396" w:rsidRDefault="001E6396" w:rsidP="001E6396">
      <w:pPr>
        <w:rPr>
          <w:color w:val="000000" w:themeColor="text1"/>
        </w:rPr>
      </w:pPr>
    </w:p>
    <w:p w14:paraId="45D76FD8"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The </w:t>
      </w:r>
      <w:r w:rsidRPr="001E6396">
        <w:rPr>
          <w:rFonts w:cs="Gill Sans Light"/>
          <w:color w:val="000000" w:themeColor="text1"/>
        </w:rPr>
        <w:t>poorer inhabitants</w:t>
      </w:r>
      <w:r w:rsidRPr="001E6396">
        <w:rPr>
          <w:rFonts w:cs="Gill Sans Light"/>
          <w:color w:val="000000" w:themeColor="text1"/>
        </w:rPr>
        <w:t xml:space="preserve"> probably lived in the outlying areas</w:t>
      </w:r>
      <w:r w:rsidRPr="001E6396">
        <w:rPr>
          <w:rFonts w:cs="Gill Sans Light"/>
          <w:color w:val="000000" w:themeColor="text1"/>
        </w:rPr>
        <w:t xml:space="preserve"> of the city</w:t>
      </w:r>
      <w:r w:rsidRPr="001E6396">
        <w:rPr>
          <w:rFonts w:cs="Gill Sans Light"/>
          <w:color w:val="000000" w:themeColor="text1"/>
        </w:rPr>
        <w:t>, or in back plots</w:t>
      </w:r>
      <w:r w:rsidRPr="001E6396">
        <w:rPr>
          <w:rFonts w:cs="Gill Sans Light"/>
          <w:color w:val="000000" w:themeColor="text1"/>
        </w:rPr>
        <w:t>. A</w:t>
      </w:r>
      <w:r w:rsidRPr="001E6396">
        <w:rPr>
          <w:rFonts w:cs="Gill Sans Light"/>
          <w:color w:val="000000" w:themeColor="text1"/>
        </w:rPr>
        <w:t xml:space="preserve">ctivity and vague outlines of houses </w:t>
      </w:r>
      <w:r w:rsidRPr="001E6396">
        <w:rPr>
          <w:rFonts w:cs="Gill Sans Light"/>
          <w:color w:val="000000" w:themeColor="text1"/>
        </w:rPr>
        <w:t>can be seen in these areas</w:t>
      </w:r>
      <w:r w:rsidRPr="001E6396">
        <w:rPr>
          <w:rFonts w:cs="Gill Sans Light"/>
          <w:color w:val="000000" w:themeColor="text1"/>
        </w:rPr>
        <w:t xml:space="preserve">, </w:t>
      </w:r>
      <w:r w:rsidRPr="001E6396">
        <w:rPr>
          <w:rFonts w:cs="Gill Sans Light"/>
          <w:color w:val="000000" w:themeColor="text1"/>
        </w:rPr>
        <w:t>although</w:t>
      </w:r>
      <w:r w:rsidRPr="001E6396">
        <w:rPr>
          <w:rFonts w:cs="Gill Sans Light"/>
          <w:color w:val="000000" w:themeColor="text1"/>
        </w:rPr>
        <w:t xml:space="preserve"> little detail.</w:t>
      </w:r>
      <w:r w:rsidRPr="001E6396">
        <w:rPr>
          <w:rFonts w:cs="Gill Sans Light"/>
          <w:color w:val="000000" w:themeColor="text1"/>
        </w:rPr>
        <w:t xml:space="preserve"> </w:t>
      </w:r>
      <w:r w:rsidRPr="001E6396">
        <w:rPr>
          <w:rFonts w:cs="Gill Sans Light"/>
          <w:color w:val="000000" w:themeColor="text1"/>
        </w:rPr>
        <w:t xml:space="preserve">These houses </w:t>
      </w:r>
      <w:r w:rsidRPr="001E6396">
        <w:rPr>
          <w:rFonts w:cs="Gill Sans Light"/>
          <w:color w:val="000000" w:themeColor="text1"/>
        </w:rPr>
        <w:t>would</w:t>
      </w:r>
      <w:r w:rsidRPr="001E6396">
        <w:rPr>
          <w:rFonts w:cs="Gill Sans Light"/>
          <w:color w:val="000000" w:themeColor="text1"/>
        </w:rPr>
        <w:t xml:space="preserve"> have been made of timber and clay. </w:t>
      </w:r>
    </w:p>
    <w:p w14:paraId="3E02D74B"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The combination of timber and open hearths </w:t>
      </w:r>
      <w:r w:rsidRPr="001E6396">
        <w:rPr>
          <w:rFonts w:cs="Gill Sans Light"/>
          <w:color w:val="000000" w:themeColor="text1"/>
        </w:rPr>
        <w:t>resulted in</w:t>
      </w:r>
      <w:r w:rsidRPr="001E6396">
        <w:rPr>
          <w:rFonts w:cs="Gill Sans Light"/>
          <w:color w:val="000000" w:themeColor="text1"/>
        </w:rPr>
        <w:t xml:space="preserve"> at least two major fires, both likely accidental. </w:t>
      </w:r>
    </w:p>
    <w:p w14:paraId="3CF09B3A"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T</w:t>
      </w:r>
      <w:r w:rsidRPr="001E6396">
        <w:rPr>
          <w:rFonts w:cs="Gill Sans Light"/>
          <w:color w:val="000000" w:themeColor="text1"/>
        </w:rPr>
        <w:t xml:space="preserve">he core of the city, its civic centre, was completed between AD 130 </w:t>
      </w:r>
      <w:r w:rsidRPr="001E6396">
        <w:rPr>
          <w:rFonts w:cs="Gill Sans Light"/>
          <w:color w:val="000000" w:themeColor="text1"/>
        </w:rPr>
        <w:t>-</w:t>
      </w:r>
      <w:r w:rsidRPr="001E6396">
        <w:rPr>
          <w:rFonts w:cs="Gill Sans Light"/>
          <w:color w:val="000000" w:themeColor="text1"/>
        </w:rPr>
        <w:t xml:space="preserve"> 150. </w:t>
      </w:r>
    </w:p>
    <w:p w14:paraId="1C412DE8" w14:textId="2A80D5FF"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lastRenderedPageBreak/>
        <w:t>There was</w:t>
      </w:r>
      <w:r w:rsidRPr="001E6396">
        <w:rPr>
          <w:rFonts w:cs="Gill Sans Light"/>
          <w:color w:val="000000" w:themeColor="text1"/>
        </w:rPr>
        <w:t xml:space="preserve"> a civic bath house </w:t>
      </w:r>
      <w:r w:rsidRPr="001E6396">
        <w:rPr>
          <w:rFonts w:cs="Gill Sans Light"/>
          <w:color w:val="000000" w:themeColor="text1"/>
        </w:rPr>
        <w:t xml:space="preserve">which </w:t>
      </w:r>
      <w:r w:rsidRPr="001E6396">
        <w:rPr>
          <w:rFonts w:cs="Gill Sans Light"/>
          <w:color w:val="000000" w:themeColor="text1"/>
        </w:rPr>
        <w:t xml:space="preserve">included a market hall and shops. On the other side of the road was the city’s forum – its official marketplace, county hall and judicial centre. To the north was another large civic building, </w:t>
      </w:r>
      <w:r w:rsidRPr="001E6396">
        <w:rPr>
          <w:rFonts w:cs="Gill Sans Light"/>
          <w:color w:val="000000" w:themeColor="text1"/>
        </w:rPr>
        <w:t>likely</w:t>
      </w:r>
      <w:r w:rsidRPr="001E6396">
        <w:rPr>
          <w:rFonts w:cs="Gill Sans Light"/>
          <w:color w:val="000000" w:themeColor="text1"/>
        </w:rPr>
        <w:t xml:space="preserve"> </w:t>
      </w:r>
      <w:proofErr w:type="spellStart"/>
      <w:r w:rsidRPr="001E6396">
        <w:rPr>
          <w:rFonts w:cs="Gill Sans Light"/>
          <w:color w:val="000000" w:themeColor="text1"/>
        </w:rPr>
        <w:t>Wroxeter’s</w:t>
      </w:r>
      <w:proofErr w:type="spellEnd"/>
      <w:r w:rsidRPr="001E6396">
        <w:rPr>
          <w:rFonts w:cs="Gill Sans Light"/>
          <w:color w:val="000000" w:themeColor="text1"/>
        </w:rPr>
        <w:t xml:space="preserve"> main civic temple.</w:t>
      </w:r>
      <w:r w:rsidRPr="001E6396">
        <w:rPr>
          <w:rFonts w:cs="Gill Sans Light"/>
          <w:color w:val="000000" w:themeColor="text1"/>
        </w:rPr>
        <w:t xml:space="preserve"> </w:t>
      </w:r>
    </w:p>
    <w:p w14:paraId="5AC37B80"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A large open area at the highest point of the city may have been the site of </w:t>
      </w:r>
      <w:r w:rsidRPr="001E6396">
        <w:rPr>
          <w:rFonts w:cs="Gill Sans Light"/>
          <w:color w:val="000000" w:themeColor="text1"/>
        </w:rPr>
        <w:t>a</w:t>
      </w:r>
      <w:r w:rsidRPr="001E6396">
        <w:rPr>
          <w:rFonts w:cs="Gill Sans Light"/>
          <w:color w:val="000000" w:themeColor="text1"/>
        </w:rPr>
        <w:t xml:space="preserve"> livestock market, which supplied materials for </w:t>
      </w:r>
      <w:r w:rsidRPr="001E6396">
        <w:rPr>
          <w:rFonts w:cs="Gill Sans Light"/>
          <w:color w:val="000000" w:themeColor="text1"/>
        </w:rPr>
        <w:t>various</w:t>
      </w:r>
      <w:r w:rsidRPr="001E6396">
        <w:rPr>
          <w:rFonts w:cs="Gill Sans Light"/>
          <w:color w:val="000000" w:themeColor="text1"/>
        </w:rPr>
        <w:t xml:space="preserve"> trades in the city, </w:t>
      </w:r>
      <w:r w:rsidRPr="001E6396">
        <w:rPr>
          <w:rFonts w:cs="Gill Sans Light"/>
          <w:color w:val="000000" w:themeColor="text1"/>
        </w:rPr>
        <w:t>e.g.</w:t>
      </w:r>
      <w:r w:rsidRPr="001E6396">
        <w:rPr>
          <w:rFonts w:cs="Gill Sans Light"/>
          <w:color w:val="000000" w:themeColor="text1"/>
        </w:rPr>
        <w:t xml:space="preserve"> bone working, leatherwork and textile production.</w:t>
      </w:r>
    </w:p>
    <w:p w14:paraId="5B6DCFF2" w14:textId="7A289E5A"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At the end of the 2nd century</w:t>
      </w:r>
      <w:r w:rsidRPr="001E6396">
        <w:rPr>
          <w:rFonts w:cs="Gill Sans Light"/>
          <w:color w:val="000000" w:themeColor="text1"/>
        </w:rPr>
        <w:t xml:space="preserve">/ </w:t>
      </w:r>
      <w:r w:rsidRPr="001E6396">
        <w:rPr>
          <w:rFonts w:cs="Gill Sans Light"/>
          <w:color w:val="000000" w:themeColor="text1"/>
        </w:rPr>
        <w:t xml:space="preserve">beginning of the 3rd, a city wall was </w:t>
      </w:r>
      <w:r w:rsidRPr="001E6396">
        <w:rPr>
          <w:rFonts w:cs="Gill Sans Light"/>
          <w:color w:val="000000" w:themeColor="text1"/>
        </w:rPr>
        <w:t>built from</w:t>
      </w:r>
      <w:r w:rsidRPr="001E6396">
        <w:rPr>
          <w:rFonts w:cs="Gill Sans Light"/>
          <w:color w:val="000000" w:themeColor="text1"/>
        </w:rPr>
        <w:t xml:space="preserve"> timber and turf, like a Roman fort or native hillfort.</w:t>
      </w:r>
      <w:r w:rsidRPr="001E6396">
        <w:rPr>
          <w:rFonts w:cs="Gill Sans Light"/>
          <w:color w:val="000000" w:themeColor="text1"/>
        </w:rPr>
        <w:t xml:space="preserve"> </w:t>
      </w:r>
      <w:r w:rsidRPr="001E6396">
        <w:rPr>
          <w:rFonts w:cs="Gill Sans Light"/>
          <w:color w:val="000000" w:themeColor="text1"/>
        </w:rPr>
        <w:t>There</w:t>
      </w:r>
      <w:r w:rsidRPr="001E6396">
        <w:rPr>
          <w:rFonts w:cs="Gill Sans Light"/>
          <w:color w:val="000000" w:themeColor="text1"/>
        </w:rPr>
        <w:t>’</w:t>
      </w:r>
      <w:r w:rsidRPr="001E6396">
        <w:rPr>
          <w:rFonts w:cs="Gill Sans Light"/>
          <w:color w:val="000000" w:themeColor="text1"/>
        </w:rPr>
        <w:t>s no evidence for an attack prompt</w:t>
      </w:r>
      <w:r w:rsidRPr="001E6396">
        <w:rPr>
          <w:rFonts w:cs="Gill Sans Light"/>
          <w:color w:val="000000" w:themeColor="text1"/>
        </w:rPr>
        <w:t>ing</w:t>
      </w:r>
      <w:r w:rsidRPr="001E6396">
        <w:rPr>
          <w:rFonts w:cs="Gill Sans Light"/>
          <w:color w:val="000000" w:themeColor="text1"/>
        </w:rPr>
        <w:t xml:space="preserve"> th</w:t>
      </w:r>
      <w:r w:rsidRPr="001E6396">
        <w:rPr>
          <w:rFonts w:cs="Gill Sans Light"/>
          <w:color w:val="000000" w:themeColor="text1"/>
        </w:rPr>
        <w:t xml:space="preserve">is, so </w:t>
      </w:r>
      <w:r w:rsidRPr="001E6396">
        <w:rPr>
          <w:rFonts w:cs="Gill Sans Light"/>
          <w:color w:val="000000" w:themeColor="text1"/>
        </w:rPr>
        <w:t>it</w:t>
      </w:r>
      <w:r w:rsidRPr="001E6396">
        <w:rPr>
          <w:rFonts w:cs="Gill Sans Light"/>
          <w:color w:val="000000" w:themeColor="text1"/>
        </w:rPr>
        <w:t xml:space="preserve"> was </w:t>
      </w:r>
      <w:r w:rsidRPr="001E6396">
        <w:rPr>
          <w:rFonts w:cs="Gill Sans Light"/>
          <w:color w:val="000000" w:themeColor="text1"/>
        </w:rPr>
        <w:t xml:space="preserve">likely an expression of the civic status of </w:t>
      </w:r>
      <w:proofErr w:type="spellStart"/>
      <w:r w:rsidRPr="001E6396">
        <w:rPr>
          <w:rFonts w:cs="Gill Sans Light"/>
          <w:color w:val="000000" w:themeColor="text1"/>
        </w:rPr>
        <w:t>Viroconium</w:t>
      </w:r>
      <w:proofErr w:type="spellEnd"/>
      <w:r w:rsidRPr="001E6396">
        <w:rPr>
          <w:rFonts w:cs="Gill Sans Light"/>
          <w:color w:val="000000" w:themeColor="text1"/>
        </w:rPr>
        <w:t>.</w:t>
      </w:r>
    </w:p>
    <w:p w14:paraId="2B011EE6" w14:textId="704CB312" w:rsidR="001E6396" w:rsidRDefault="001E6396" w:rsidP="001E6396">
      <w:pPr>
        <w:rPr>
          <w:color w:val="000000" w:themeColor="text1"/>
        </w:rPr>
      </w:pPr>
      <w:r>
        <w:rPr>
          <w:noProof/>
          <w:color w:val="000000" w:themeColor="text1"/>
        </w:rPr>
        <w:drawing>
          <wp:anchor distT="0" distB="0" distL="114300" distR="114300" simplePos="0" relativeHeight="251660288" behindDoc="1" locked="0" layoutInCell="1" allowOverlap="1" wp14:anchorId="52040C35" wp14:editId="597FF4CB">
            <wp:simplePos x="0" y="0"/>
            <wp:positionH relativeFrom="column">
              <wp:posOffset>532151</wp:posOffset>
            </wp:positionH>
            <wp:positionV relativeFrom="paragraph">
              <wp:posOffset>127770</wp:posOffset>
            </wp:positionV>
            <wp:extent cx="4691380" cy="3747770"/>
            <wp:effectExtent l="0" t="0" r="0" b="0"/>
            <wp:wrapTight wrapText="bothSides">
              <wp:wrapPolygon edited="0">
                <wp:start x="0" y="0"/>
                <wp:lineTo x="0" y="21519"/>
                <wp:lineTo x="21518" y="21519"/>
                <wp:lineTo x="21518" y="0"/>
                <wp:lineTo x="0" y="0"/>
              </wp:wrapPolygon>
            </wp:wrapTight>
            <wp:docPr id="1942724781" name="Picture 2" descr="A large building with many peop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24781" name="Picture 2" descr="A large building with many people in the midd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1380" cy="3747770"/>
                    </a:xfrm>
                    <a:prstGeom prst="rect">
                      <a:avLst/>
                    </a:prstGeom>
                  </pic:spPr>
                </pic:pic>
              </a:graphicData>
            </a:graphic>
            <wp14:sizeRelH relativeFrom="page">
              <wp14:pctWidth>0</wp14:pctWidth>
            </wp14:sizeRelH>
            <wp14:sizeRelV relativeFrom="page">
              <wp14:pctHeight>0</wp14:pctHeight>
            </wp14:sizeRelV>
          </wp:anchor>
        </w:drawing>
      </w:r>
    </w:p>
    <w:p w14:paraId="096E1B2E" w14:textId="6CF750C5" w:rsidR="001E6396" w:rsidRDefault="001E6396" w:rsidP="001E6396">
      <w:pPr>
        <w:rPr>
          <w:color w:val="000000" w:themeColor="text1"/>
        </w:rPr>
      </w:pPr>
    </w:p>
    <w:p w14:paraId="2DA92AB1" w14:textId="7DEB60A3" w:rsidR="001E6396" w:rsidRDefault="001E6396" w:rsidP="001E6396">
      <w:pPr>
        <w:rPr>
          <w:color w:val="000000" w:themeColor="text1"/>
        </w:rPr>
      </w:pPr>
    </w:p>
    <w:p w14:paraId="191F3405" w14:textId="77777777" w:rsidR="001E6396" w:rsidRDefault="001E6396" w:rsidP="001E6396">
      <w:pPr>
        <w:rPr>
          <w:color w:val="000000" w:themeColor="text1"/>
        </w:rPr>
      </w:pPr>
    </w:p>
    <w:p w14:paraId="5226166F" w14:textId="77777777" w:rsidR="001E6396" w:rsidRDefault="001E6396" w:rsidP="001E6396">
      <w:pPr>
        <w:rPr>
          <w:color w:val="000000" w:themeColor="text1"/>
        </w:rPr>
      </w:pPr>
    </w:p>
    <w:p w14:paraId="5C6AB988" w14:textId="77777777" w:rsidR="001E6396" w:rsidRDefault="001E6396" w:rsidP="001E6396">
      <w:pPr>
        <w:rPr>
          <w:color w:val="000000" w:themeColor="text1"/>
        </w:rPr>
      </w:pPr>
    </w:p>
    <w:p w14:paraId="4ADFBDCB" w14:textId="77777777" w:rsidR="001E6396" w:rsidRDefault="001E6396" w:rsidP="001E6396">
      <w:pPr>
        <w:rPr>
          <w:color w:val="000000" w:themeColor="text1"/>
        </w:rPr>
      </w:pPr>
    </w:p>
    <w:p w14:paraId="6239778F" w14:textId="77777777" w:rsidR="001E6396" w:rsidRDefault="001E6396" w:rsidP="001E6396">
      <w:pPr>
        <w:rPr>
          <w:color w:val="000000" w:themeColor="text1"/>
        </w:rPr>
      </w:pPr>
    </w:p>
    <w:p w14:paraId="632AC528" w14:textId="77777777" w:rsidR="001E6396" w:rsidRDefault="001E6396" w:rsidP="001E6396">
      <w:pPr>
        <w:rPr>
          <w:color w:val="000000" w:themeColor="text1"/>
        </w:rPr>
      </w:pPr>
    </w:p>
    <w:p w14:paraId="28A46C34" w14:textId="77777777" w:rsidR="001E6396" w:rsidRDefault="001E6396" w:rsidP="001E6396">
      <w:pPr>
        <w:rPr>
          <w:color w:val="000000" w:themeColor="text1"/>
        </w:rPr>
      </w:pPr>
    </w:p>
    <w:p w14:paraId="5E296D67" w14:textId="77777777" w:rsidR="001E6396" w:rsidRDefault="001E6396" w:rsidP="001E6396">
      <w:pPr>
        <w:rPr>
          <w:color w:val="000000" w:themeColor="text1"/>
        </w:rPr>
      </w:pPr>
    </w:p>
    <w:p w14:paraId="021562E8" w14:textId="77777777" w:rsidR="001E6396" w:rsidRDefault="001E6396" w:rsidP="001E6396">
      <w:pPr>
        <w:rPr>
          <w:color w:val="000000" w:themeColor="text1"/>
        </w:rPr>
      </w:pPr>
    </w:p>
    <w:p w14:paraId="102D9D0D" w14:textId="77777777" w:rsidR="001E6396" w:rsidRDefault="001E6396" w:rsidP="001E6396">
      <w:pPr>
        <w:rPr>
          <w:color w:val="000000" w:themeColor="text1"/>
        </w:rPr>
      </w:pPr>
    </w:p>
    <w:p w14:paraId="22786E0F" w14:textId="77777777" w:rsidR="001E6396" w:rsidRDefault="001E6396" w:rsidP="001E6396">
      <w:pPr>
        <w:rPr>
          <w:color w:val="000000" w:themeColor="text1"/>
        </w:rPr>
      </w:pPr>
    </w:p>
    <w:p w14:paraId="36F7B39C" w14:textId="77777777" w:rsidR="001E6396" w:rsidRDefault="001E6396" w:rsidP="001E6396">
      <w:pPr>
        <w:rPr>
          <w:color w:val="000000" w:themeColor="text1"/>
        </w:rPr>
      </w:pPr>
    </w:p>
    <w:p w14:paraId="6C5A1DCB" w14:textId="77777777" w:rsidR="001E6396" w:rsidRDefault="001E6396" w:rsidP="001E6396">
      <w:pPr>
        <w:rPr>
          <w:color w:val="000000" w:themeColor="text1"/>
        </w:rPr>
      </w:pPr>
    </w:p>
    <w:p w14:paraId="26202130" w14:textId="77777777" w:rsidR="001E6396" w:rsidRDefault="001E6396" w:rsidP="001E6396">
      <w:pPr>
        <w:rPr>
          <w:color w:val="000000" w:themeColor="text1"/>
        </w:rPr>
      </w:pPr>
    </w:p>
    <w:p w14:paraId="3F4FB88F" w14:textId="77777777" w:rsidR="001E6396" w:rsidRDefault="001E6396" w:rsidP="001E6396">
      <w:pPr>
        <w:rPr>
          <w:color w:val="000000" w:themeColor="text1"/>
        </w:rPr>
      </w:pPr>
    </w:p>
    <w:p w14:paraId="67D46051" w14:textId="77777777" w:rsidR="001E6396" w:rsidRDefault="001E6396" w:rsidP="001E6396">
      <w:pPr>
        <w:rPr>
          <w:color w:val="000000" w:themeColor="text1"/>
        </w:rPr>
      </w:pPr>
    </w:p>
    <w:p w14:paraId="2F45583D" w14:textId="77777777" w:rsidR="001E6396" w:rsidRDefault="001E6396" w:rsidP="001E6396">
      <w:pPr>
        <w:rPr>
          <w:color w:val="000000" w:themeColor="text1"/>
        </w:rPr>
      </w:pPr>
    </w:p>
    <w:p w14:paraId="28B30304" w14:textId="77777777" w:rsidR="001E6396" w:rsidRDefault="001E6396" w:rsidP="001E6396">
      <w:pPr>
        <w:rPr>
          <w:color w:val="000000" w:themeColor="text1"/>
        </w:rPr>
      </w:pPr>
    </w:p>
    <w:p w14:paraId="46B7A91A" w14:textId="2B5BA147" w:rsidR="001E6396" w:rsidRPr="001E6396" w:rsidRDefault="001E6396" w:rsidP="001E6396">
      <w:pPr>
        <w:jc w:val="center"/>
        <w:rPr>
          <w:color w:val="000000" w:themeColor="text1"/>
        </w:rPr>
      </w:pPr>
      <w:r w:rsidRPr="001E6396">
        <w:rPr>
          <w:color w:val="000000" w:themeColor="text1"/>
        </w:rPr>
        <w:t xml:space="preserve">A bird’s-eye reconstruction of </w:t>
      </w:r>
      <w:proofErr w:type="spellStart"/>
      <w:r w:rsidRPr="001E6396">
        <w:rPr>
          <w:color w:val="000000" w:themeColor="text1"/>
        </w:rPr>
        <w:t>Wroxeter’s</w:t>
      </w:r>
      <w:proofErr w:type="spellEnd"/>
      <w:r w:rsidRPr="001E6396">
        <w:rPr>
          <w:color w:val="000000" w:themeColor="text1"/>
        </w:rPr>
        <w:t xml:space="preserve"> bustling forum on market day, looking west</w:t>
      </w:r>
      <w:r w:rsidRPr="001E6396">
        <w:rPr>
          <w:rFonts w:hint="cs"/>
          <w:color w:val="000000" w:themeColor="text1"/>
        </w:rPr>
        <w:t>© English Heritage Trust (illustration by Josep R Casals)</w:t>
      </w:r>
    </w:p>
    <w:p w14:paraId="53EB3173" w14:textId="1A980AC8" w:rsidR="001E6396" w:rsidRPr="001E6396" w:rsidRDefault="001E6396" w:rsidP="001E6396">
      <w:pPr>
        <w:pStyle w:val="ListParagraph"/>
        <w:ind w:left="360"/>
        <w:rPr>
          <w:color w:val="000000" w:themeColor="text1"/>
        </w:rPr>
      </w:pPr>
    </w:p>
    <w:p w14:paraId="3DA29132" w14:textId="110B0F0A"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I</w:t>
      </w:r>
      <w:r w:rsidRPr="001E6396">
        <w:rPr>
          <w:rFonts w:cs="Gill Sans Light"/>
          <w:color w:val="000000" w:themeColor="text1"/>
        </w:rPr>
        <w:t>t</w:t>
      </w:r>
      <w:r w:rsidRPr="001E6396">
        <w:rPr>
          <w:rFonts w:cs="Gill Sans Light"/>
          <w:color w:val="000000" w:themeColor="text1"/>
        </w:rPr>
        <w:t>’</w:t>
      </w:r>
      <w:r w:rsidRPr="001E6396">
        <w:rPr>
          <w:rFonts w:cs="Gill Sans Light"/>
          <w:color w:val="000000" w:themeColor="text1"/>
        </w:rPr>
        <w:t>s difficult to completely understand what happened in Wroxeter in the 3</w:t>
      </w:r>
      <w:r w:rsidRPr="001E6396">
        <w:rPr>
          <w:rFonts w:cs="Gill Sans Light"/>
          <w:color w:val="000000" w:themeColor="text1"/>
          <w:vertAlign w:val="superscript"/>
        </w:rPr>
        <w:t>rd</w:t>
      </w:r>
      <w:r w:rsidRPr="001E6396">
        <w:rPr>
          <w:rFonts w:cs="Gill Sans Light"/>
          <w:color w:val="000000" w:themeColor="text1"/>
        </w:rPr>
        <w:t xml:space="preserve">/ </w:t>
      </w:r>
      <w:r w:rsidRPr="001E6396">
        <w:rPr>
          <w:rFonts w:cs="Gill Sans Light"/>
          <w:color w:val="000000" w:themeColor="text1"/>
        </w:rPr>
        <w:t xml:space="preserve">4th centuries, </w:t>
      </w:r>
      <w:r w:rsidRPr="001E6396">
        <w:rPr>
          <w:rFonts w:cs="Gill Sans Light"/>
          <w:color w:val="000000" w:themeColor="text1"/>
        </w:rPr>
        <w:t xml:space="preserve">however </w:t>
      </w:r>
      <w:r w:rsidRPr="001E6396">
        <w:rPr>
          <w:rFonts w:cs="Gill Sans Light"/>
          <w:color w:val="000000" w:themeColor="text1"/>
        </w:rPr>
        <w:t>it</w:t>
      </w:r>
      <w:r w:rsidRPr="001E6396">
        <w:rPr>
          <w:rFonts w:cs="Gill Sans Light"/>
          <w:color w:val="000000" w:themeColor="text1"/>
        </w:rPr>
        <w:t>’</w:t>
      </w:r>
      <w:r w:rsidRPr="001E6396">
        <w:rPr>
          <w:rFonts w:cs="Gill Sans Light"/>
          <w:color w:val="000000" w:themeColor="text1"/>
        </w:rPr>
        <w:t>s clear there was change and eventual decline.</w:t>
      </w:r>
    </w:p>
    <w:p w14:paraId="17808FE2" w14:textId="77777777"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The civic </w:t>
      </w:r>
      <w:r w:rsidRPr="001E6396">
        <w:rPr>
          <w:rFonts w:cs="Gill Sans Light"/>
          <w:color w:val="000000" w:themeColor="text1"/>
        </w:rPr>
        <w:t>bath buildings</w:t>
      </w:r>
      <w:r w:rsidRPr="001E6396">
        <w:rPr>
          <w:rFonts w:cs="Gill Sans Light"/>
          <w:color w:val="000000" w:themeColor="text1"/>
        </w:rPr>
        <w:t xml:space="preserve"> became </w:t>
      </w:r>
      <w:r w:rsidRPr="001E6396">
        <w:rPr>
          <w:rFonts w:cs="Gill Sans Light"/>
          <w:color w:val="000000" w:themeColor="text1"/>
        </w:rPr>
        <w:t>increasingly dilapidated</w:t>
      </w:r>
      <w:r w:rsidRPr="001E6396">
        <w:rPr>
          <w:rFonts w:cs="Gill Sans Light"/>
          <w:color w:val="000000" w:themeColor="text1"/>
        </w:rPr>
        <w:t xml:space="preserve">, and </w:t>
      </w:r>
      <w:r w:rsidRPr="001E6396">
        <w:rPr>
          <w:rFonts w:cs="Gill Sans Light"/>
          <w:color w:val="000000" w:themeColor="text1"/>
        </w:rPr>
        <w:t>early in the 4th century</w:t>
      </w:r>
      <w:r w:rsidRPr="001E6396">
        <w:rPr>
          <w:rFonts w:cs="Gill Sans Light"/>
          <w:color w:val="000000" w:themeColor="text1"/>
        </w:rPr>
        <w:t xml:space="preserve"> the forum was partially abandoned. </w:t>
      </w:r>
      <w:r w:rsidRPr="001E6396">
        <w:rPr>
          <w:rFonts w:cs="Gill Sans Light"/>
          <w:color w:val="000000" w:themeColor="text1"/>
        </w:rPr>
        <w:t xml:space="preserve">Massive civic buildings </w:t>
      </w:r>
      <w:r w:rsidRPr="001E6396">
        <w:rPr>
          <w:rFonts w:cs="Gill Sans Light"/>
          <w:color w:val="000000" w:themeColor="text1"/>
        </w:rPr>
        <w:t>were</w:t>
      </w:r>
      <w:r w:rsidRPr="001E6396">
        <w:rPr>
          <w:rFonts w:cs="Gill Sans Light"/>
          <w:color w:val="000000" w:themeColor="text1"/>
        </w:rPr>
        <w:t xml:space="preserve"> expensive </w:t>
      </w:r>
      <w:r w:rsidRPr="001E6396">
        <w:rPr>
          <w:rFonts w:cs="Gill Sans Light"/>
          <w:color w:val="000000" w:themeColor="text1"/>
        </w:rPr>
        <w:t>&amp;</w:t>
      </w:r>
      <w:r w:rsidRPr="001E6396">
        <w:rPr>
          <w:rFonts w:cs="Gill Sans Light"/>
          <w:color w:val="000000" w:themeColor="text1"/>
        </w:rPr>
        <w:t xml:space="preserve"> difficult to maintain, so it was easier to </w:t>
      </w:r>
      <w:r w:rsidRPr="001E6396">
        <w:rPr>
          <w:rFonts w:cs="Gill Sans Light"/>
          <w:color w:val="000000" w:themeColor="text1"/>
        </w:rPr>
        <w:t>remove</w:t>
      </w:r>
      <w:r w:rsidRPr="001E6396">
        <w:rPr>
          <w:rFonts w:cs="Gill Sans Light"/>
          <w:color w:val="000000" w:themeColor="text1"/>
        </w:rPr>
        <w:t xml:space="preserve"> than repair them</w:t>
      </w:r>
      <w:r w:rsidRPr="001E6396">
        <w:rPr>
          <w:rFonts w:cs="Gill Sans Light"/>
          <w:color w:val="000000" w:themeColor="text1"/>
        </w:rPr>
        <w:t xml:space="preserve">. </w:t>
      </w:r>
    </w:p>
    <w:p w14:paraId="3864A406" w14:textId="12D1D90D" w:rsidR="001E6396" w:rsidRPr="001E6396" w:rsidRDefault="001E6396" w:rsidP="001E6396">
      <w:pPr>
        <w:pStyle w:val="ListParagraph"/>
        <w:numPr>
          <w:ilvl w:val="0"/>
          <w:numId w:val="3"/>
        </w:numPr>
        <w:ind w:left="360"/>
        <w:rPr>
          <w:color w:val="000000" w:themeColor="text1"/>
        </w:rPr>
      </w:pPr>
      <w:r w:rsidRPr="001E6396">
        <w:rPr>
          <w:rFonts w:cs="Gill Sans Light"/>
          <w:color w:val="000000" w:themeColor="text1"/>
        </w:rPr>
        <w:t xml:space="preserve">Economic decline and social change caused the city to become a less desirable place to live, and by the mid 5th century </w:t>
      </w:r>
      <w:proofErr w:type="spellStart"/>
      <w:r w:rsidRPr="001E6396">
        <w:rPr>
          <w:rFonts w:cs="Gill Sans Light"/>
          <w:color w:val="000000" w:themeColor="text1"/>
        </w:rPr>
        <w:t>Wroxeter’s</w:t>
      </w:r>
      <w:proofErr w:type="spellEnd"/>
      <w:r w:rsidRPr="001E6396">
        <w:rPr>
          <w:rFonts w:cs="Gill Sans Light"/>
          <w:color w:val="000000" w:themeColor="text1"/>
        </w:rPr>
        <w:t xml:space="preserve"> city centre had been abandoned.</w:t>
      </w:r>
    </w:p>
    <w:p w14:paraId="2FF51D82" w14:textId="68F628EC" w:rsidR="00E663C0" w:rsidRDefault="001E6396" w:rsidP="00E663C0">
      <w:pPr>
        <w:pStyle w:val="ListParagraph"/>
        <w:numPr>
          <w:ilvl w:val="0"/>
          <w:numId w:val="3"/>
        </w:numPr>
        <w:ind w:left="360"/>
        <w:rPr>
          <w:color w:val="000000" w:themeColor="text1"/>
        </w:rPr>
      </w:pPr>
      <w:r w:rsidRPr="001E6396">
        <w:rPr>
          <w:color w:val="000000" w:themeColor="text1"/>
        </w:rPr>
        <w:t>M</w:t>
      </w:r>
      <w:r w:rsidRPr="001E6396">
        <w:rPr>
          <w:color w:val="000000" w:themeColor="text1"/>
        </w:rPr>
        <w:t>uch of Wroxeter gradually decayed and returned to the farmland it had once been</w:t>
      </w:r>
      <w:r w:rsidRPr="001E6396">
        <w:rPr>
          <w:color w:val="000000" w:themeColor="text1"/>
        </w:rPr>
        <w:t xml:space="preserve">. However, </w:t>
      </w:r>
      <w:r w:rsidRPr="001E6396">
        <w:rPr>
          <w:color w:val="000000" w:themeColor="text1"/>
        </w:rPr>
        <w:t>people did not completely abandon the city. A small community stayed close to the ford, where the modern village is, clustered in time around the Church of St Andrew.</w:t>
      </w:r>
    </w:p>
    <w:p w14:paraId="3626E22C" w14:textId="77777777" w:rsidR="00F7268A" w:rsidRDefault="00F7268A" w:rsidP="00F7268A">
      <w:pPr>
        <w:rPr>
          <w:color w:val="000000" w:themeColor="text1"/>
        </w:rPr>
      </w:pPr>
    </w:p>
    <w:p w14:paraId="7D66EB54" w14:textId="76583CC0" w:rsidR="00F7268A" w:rsidRDefault="00F7268A" w:rsidP="00F7268A">
      <w:pPr>
        <w:rPr>
          <w:color w:val="000000" w:themeColor="text1"/>
        </w:rPr>
      </w:pPr>
      <w:r>
        <w:rPr>
          <w:noProof/>
          <w:color w:val="000000" w:themeColor="text1"/>
        </w:rPr>
        <w:lastRenderedPageBreak/>
        <w:drawing>
          <wp:anchor distT="0" distB="0" distL="114300" distR="114300" simplePos="0" relativeHeight="251661312" behindDoc="1" locked="0" layoutInCell="1" allowOverlap="1" wp14:anchorId="50BC84B8" wp14:editId="08597EBC">
            <wp:simplePos x="0" y="0"/>
            <wp:positionH relativeFrom="column">
              <wp:posOffset>-1733550</wp:posOffset>
            </wp:positionH>
            <wp:positionV relativeFrom="paragraph">
              <wp:posOffset>1457960</wp:posOffset>
            </wp:positionV>
            <wp:extent cx="9277985" cy="6362065"/>
            <wp:effectExtent l="0" t="0" r="0" b="0"/>
            <wp:wrapTight wrapText="bothSides">
              <wp:wrapPolygon edited="0">
                <wp:start x="21488" y="1604"/>
                <wp:lineTo x="11465" y="1561"/>
                <wp:lineTo x="11021" y="1087"/>
                <wp:lineTo x="10518" y="1043"/>
                <wp:lineTo x="10075" y="1043"/>
                <wp:lineTo x="10045" y="1087"/>
                <wp:lineTo x="9602" y="1561"/>
                <wp:lineTo x="7798" y="1604"/>
                <wp:lineTo x="7710" y="5097"/>
                <wp:lineTo x="7236" y="3932"/>
                <wp:lineTo x="7236" y="5097"/>
                <wp:lineTo x="6763" y="4062"/>
                <wp:lineTo x="6763" y="9322"/>
                <wp:lineTo x="6527" y="7252"/>
                <wp:lineTo x="5344" y="7166"/>
                <wp:lineTo x="5344" y="5097"/>
                <wp:lineTo x="5019" y="138"/>
                <wp:lineTo x="4368" y="138"/>
                <wp:lineTo x="3925" y="181"/>
                <wp:lineTo x="3422" y="181"/>
                <wp:lineTo x="2979" y="138"/>
                <wp:lineTo x="1087" y="138"/>
                <wp:lineTo x="614" y="12168"/>
                <wp:lineTo x="584" y="12211"/>
                <wp:lineTo x="140" y="12599"/>
                <wp:lineTo x="81" y="12642"/>
                <wp:lineTo x="81" y="13160"/>
                <wp:lineTo x="140" y="13203"/>
                <wp:lineTo x="584" y="14151"/>
                <wp:lineTo x="614" y="14194"/>
                <wp:lineTo x="1087" y="21223"/>
                <wp:lineTo x="1530" y="20921"/>
                <wp:lineTo x="2033" y="20878"/>
                <wp:lineTo x="2506" y="20878"/>
                <wp:lineTo x="2949" y="20576"/>
                <wp:lineTo x="2979" y="20576"/>
                <wp:lineTo x="3422" y="20878"/>
                <wp:lineTo x="5817" y="20964"/>
                <wp:lineTo x="6290" y="20878"/>
                <wp:lineTo x="6468" y="21050"/>
                <wp:lineTo x="6763" y="20878"/>
                <wp:lineTo x="9986" y="20964"/>
                <wp:lineTo x="10075" y="19369"/>
                <wp:lineTo x="12292" y="19412"/>
                <wp:lineTo x="17644" y="19239"/>
                <wp:lineTo x="17644" y="21395"/>
                <wp:lineTo x="18590" y="21309"/>
                <wp:lineTo x="19063" y="19239"/>
                <wp:lineTo x="19063" y="19239"/>
                <wp:lineTo x="19536" y="21309"/>
                <wp:lineTo x="21429" y="21395"/>
                <wp:lineTo x="21488" y="3027"/>
                <wp:lineTo x="21488" y="1604"/>
              </wp:wrapPolygon>
            </wp:wrapTight>
            <wp:docPr id="1271891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91521" name="Picture 1271891521"/>
                    <pic:cNvPicPr/>
                  </pic:nvPicPr>
                  <pic:blipFill rotWithShape="1">
                    <a:blip r:embed="rId8"/>
                    <a:srcRect l="4899" t="7121" r="6304" b="6698"/>
                    <a:stretch/>
                  </pic:blipFill>
                  <pic:spPr bwMode="auto">
                    <a:xfrm rot="16200000">
                      <a:off x="0" y="0"/>
                      <a:ext cx="9277985" cy="636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704357" w14:textId="323BEC72" w:rsidR="00F7268A" w:rsidRPr="00F7268A" w:rsidRDefault="00F7268A" w:rsidP="00F7268A">
      <w:pPr>
        <w:rPr>
          <w:b/>
          <w:bCs/>
          <w:color w:val="000000" w:themeColor="text1"/>
          <w:sz w:val="28"/>
          <w:szCs w:val="28"/>
        </w:rPr>
      </w:pPr>
      <w:r w:rsidRPr="00F7268A">
        <w:rPr>
          <w:b/>
          <w:bCs/>
          <w:color w:val="000000" w:themeColor="text1"/>
          <w:sz w:val="28"/>
          <w:szCs w:val="28"/>
        </w:rPr>
        <w:lastRenderedPageBreak/>
        <w:t>Research on Wroxeter Roman City:</w:t>
      </w:r>
    </w:p>
    <w:p w14:paraId="56610351" w14:textId="54196AD2" w:rsidR="00F7268A" w:rsidRDefault="00F7268A" w:rsidP="00F7268A">
      <w:pPr>
        <w:rPr>
          <w:color w:val="000000" w:themeColor="text1"/>
        </w:rPr>
      </w:pPr>
    </w:p>
    <w:p w14:paraId="71A9876D" w14:textId="77777777" w:rsidR="00F7268A" w:rsidRDefault="00F7268A" w:rsidP="00F7268A">
      <w:pPr>
        <w:pStyle w:val="ListParagraph"/>
        <w:numPr>
          <w:ilvl w:val="0"/>
          <w:numId w:val="4"/>
        </w:numPr>
        <w:rPr>
          <w:color w:val="000000" w:themeColor="text1"/>
        </w:rPr>
      </w:pPr>
      <w:r w:rsidRPr="00F7268A">
        <w:rPr>
          <w:rFonts w:hint="cs"/>
          <w:color w:val="000000" w:themeColor="text1"/>
        </w:rPr>
        <w:t xml:space="preserve">When considering research on an archaeological site, </w:t>
      </w:r>
      <w:r>
        <w:rPr>
          <w:color w:val="000000" w:themeColor="text1"/>
        </w:rPr>
        <w:t xml:space="preserve">the </w:t>
      </w:r>
      <w:r w:rsidRPr="00F7268A">
        <w:rPr>
          <w:rFonts w:hint="cs"/>
          <w:color w:val="000000" w:themeColor="text1"/>
        </w:rPr>
        <w:t>strengths the site has in terms of its research potential</w:t>
      </w:r>
      <w:r>
        <w:rPr>
          <w:color w:val="000000" w:themeColor="text1"/>
        </w:rPr>
        <w:t xml:space="preserve"> must first be considered</w:t>
      </w:r>
      <w:r w:rsidRPr="00F7268A">
        <w:rPr>
          <w:rFonts w:hint="cs"/>
          <w:color w:val="000000" w:themeColor="text1"/>
        </w:rPr>
        <w:t xml:space="preserve">. </w:t>
      </w:r>
    </w:p>
    <w:p w14:paraId="62A80505" w14:textId="1A0E2022" w:rsidR="00F7268A" w:rsidRDefault="00F7268A" w:rsidP="00F7268A">
      <w:pPr>
        <w:pStyle w:val="ListParagraph"/>
        <w:numPr>
          <w:ilvl w:val="0"/>
          <w:numId w:val="4"/>
        </w:numPr>
        <w:rPr>
          <w:color w:val="000000" w:themeColor="text1"/>
        </w:rPr>
      </w:pPr>
      <w:r w:rsidRPr="00F7268A">
        <w:rPr>
          <w:rFonts w:hint="cs"/>
          <w:color w:val="000000" w:themeColor="text1"/>
        </w:rPr>
        <w:t xml:space="preserve">For Wroxeter, its main strength is how little excavation has been carried out there. </w:t>
      </w:r>
      <w:r>
        <w:rPr>
          <w:color w:val="000000" w:themeColor="text1"/>
        </w:rPr>
        <w:t>Since</w:t>
      </w:r>
      <w:r w:rsidRPr="00F7268A">
        <w:rPr>
          <w:rFonts w:hint="cs"/>
          <w:color w:val="000000" w:themeColor="text1"/>
        </w:rPr>
        <w:t xml:space="preserve"> it remained largely deserted for two millennia, buildings that lie beneath the fields</w:t>
      </w:r>
      <w:r>
        <w:rPr>
          <w:color w:val="000000" w:themeColor="text1"/>
        </w:rPr>
        <w:t xml:space="preserve"> can be seen with incredible clarity.</w:t>
      </w:r>
    </w:p>
    <w:p w14:paraId="5F6D050E" w14:textId="6AE9A638" w:rsidR="00FC1837" w:rsidRDefault="00FC1837" w:rsidP="00F7268A">
      <w:pPr>
        <w:rPr>
          <w:color w:val="000000" w:themeColor="text1"/>
        </w:rPr>
      </w:pPr>
      <w:r>
        <w:rPr>
          <w:noProof/>
        </w:rPr>
        <w:drawing>
          <wp:anchor distT="0" distB="0" distL="114300" distR="114300" simplePos="0" relativeHeight="251662336" behindDoc="1" locked="0" layoutInCell="1" allowOverlap="1" wp14:anchorId="0693369F" wp14:editId="662CA65F">
            <wp:simplePos x="0" y="0"/>
            <wp:positionH relativeFrom="column">
              <wp:posOffset>134911</wp:posOffset>
            </wp:positionH>
            <wp:positionV relativeFrom="paragraph">
              <wp:posOffset>95250</wp:posOffset>
            </wp:positionV>
            <wp:extent cx="4099560" cy="2755265"/>
            <wp:effectExtent l="0" t="0" r="2540" b="635"/>
            <wp:wrapTight wrapText="bothSides">
              <wp:wrapPolygon edited="0">
                <wp:start x="0" y="0"/>
                <wp:lineTo x="0" y="21505"/>
                <wp:lineTo x="21546" y="21505"/>
                <wp:lineTo x="21546" y="0"/>
                <wp:lineTo x="0" y="0"/>
              </wp:wrapPolygon>
            </wp:wrapTight>
            <wp:docPr id="304999792" name="Picture 4" descr="Archaeologists at Wroxeter in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aeologists at Wroxeter in 19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9560" cy="2755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14CE6" w14:textId="7053D05E" w:rsidR="00FC1837" w:rsidRDefault="00FC1837" w:rsidP="00F7268A">
      <w:pPr>
        <w:rPr>
          <w:color w:val="000000" w:themeColor="text1"/>
        </w:rPr>
      </w:pPr>
    </w:p>
    <w:p w14:paraId="4252C6E6" w14:textId="7803A7D6" w:rsidR="00FC1837" w:rsidRDefault="00FC1837" w:rsidP="00F7268A">
      <w:pPr>
        <w:rPr>
          <w:color w:val="000000" w:themeColor="text1"/>
        </w:rPr>
      </w:pPr>
    </w:p>
    <w:p w14:paraId="4A3D4073" w14:textId="59C1626C" w:rsidR="00F7268A" w:rsidRDefault="00F7268A" w:rsidP="00F7268A">
      <w:pPr>
        <w:rPr>
          <w:color w:val="000000" w:themeColor="text1"/>
        </w:rPr>
      </w:pPr>
    </w:p>
    <w:p w14:paraId="6664FD33" w14:textId="77777777" w:rsidR="00FC1837" w:rsidRDefault="00FC1837" w:rsidP="00F7268A">
      <w:r w:rsidRPr="00FC1837">
        <w:rPr>
          <w:rFonts w:hint="cs"/>
        </w:rPr>
        <w:t>Archaeologists at work at Wroxeter in 1974© Historic England Archive</w:t>
      </w:r>
      <w:r w:rsidRPr="00FC1837">
        <w:t xml:space="preserve"> </w:t>
      </w:r>
    </w:p>
    <w:p w14:paraId="33F26BB5" w14:textId="77777777" w:rsidR="00FC1837" w:rsidRDefault="00FC1837" w:rsidP="00F7268A"/>
    <w:p w14:paraId="7F69EB96" w14:textId="77777777" w:rsidR="00FC1837" w:rsidRDefault="00FC1837" w:rsidP="00F7268A"/>
    <w:p w14:paraId="4A6DEED4" w14:textId="77777777" w:rsidR="00FC1837" w:rsidRDefault="00FC1837" w:rsidP="00F7268A"/>
    <w:p w14:paraId="44898AFB" w14:textId="77777777" w:rsidR="00FC1837" w:rsidRDefault="00FC1837" w:rsidP="00F7268A"/>
    <w:p w14:paraId="4B8785DE" w14:textId="77777777" w:rsidR="00FC1837" w:rsidRDefault="00FC1837" w:rsidP="00F7268A"/>
    <w:p w14:paraId="6A00D3AA" w14:textId="77777777" w:rsidR="00FC1837" w:rsidRDefault="00FC1837" w:rsidP="00F7268A"/>
    <w:p w14:paraId="553AE7E7" w14:textId="3CC51486" w:rsidR="00F7268A" w:rsidRDefault="00F7268A" w:rsidP="00F7268A">
      <w:pPr>
        <w:rPr>
          <w:color w:val="000000" w:themeColor="text1"/>
        </w:rPr>
      </w:pPr>
      <w:r>
        <w:fldChar w:fldCharType="begin"/>
      </w:r>
      <w:r>
        <w:instrText xml:space="preserve"> INCLUDEPICTURE "https://www.english-heritage.org.uk/siteassets/home/visit/places-to-visit/wroxeter-roman-city/history/research/wroxeter-1974.jpg" \* MERGEFORMATINET </w:instrText>
      </w:r>
      <w:r>
        <w:fldChar w:fldCharType="separate"/>
      </w:r>
      <w:r>
        <w:fldChar w:fldCharType="end"/>
      </w:r>
    </w:p>
    <w:p w14:paraId="48EDA8DD" w14:textId="0DAD2517" w:rsidR="00F7268A" w:rsidRPr="00F7268A" w:rsidRDefault="00F7268A" w:rsidP="00F7268A">
      <w:pPr>
        <w:rPr>
          <w:color w:val="000000" w:themeColor="text1"/>
        </w:rPr>
      </w:pPr>
    </w:p>
    <w:p w14:paraId="6FCBFDF8" w14:textId="6F8B430F" w:rsidR="00F7268A" w:rsidRDefault="00F7268A" w:rsidP="00F7268A">
      <w:pPr>
        <w:pStyle w:val="ListParagraph"/>
        <w:numPr>
          <w:ilvl w:val="0"/>
          <w:numId w:val="4"/>
        </w:numPr>
        <w:rPr>
          <w:color w:val="000000" w:themeColor="text1"/>
        </w:rPr>
      </w:pPr>
      <w:r w:rsidRPr="00F7268A">
        <w:rPr>
          <w:rFonts w:hint="cs"/>
          <w:color w:val="000000" w:themeColor="text1"/>
        </w:rPr>
        <w:t xml:space="preserve">This clarity is partly </w:t>
      </w:r>
      <w:r>
        <w:rPr>
          <w:color w:val="000000" w:themeColor="text1"/>
        </w:rPr>
        <w:t xml:space="preserve">due </w:t>
      </w:r>
      <w:proofErr w:type="spellStart"/>
      <w:r>
        <w:rPr>
          <w:color w:val="000000" w:themeColor="text1"/>
        </w:rPr>
        <w:t xml:space="preserve">to </w:t>
      </w:r>
      <w:proofErr w:type="spellEnd"/>
      <w:r w:rsidRPr="00F7268A">
        <w:rPr>
          <w:rFonts w:hint="cs"/>
          <w:color w:val="000000" w:themeColor="text1"/>
        </w:rPr>
        <w:t xml:space="preserve">how the houses were built, and the underlying geology of the site. </w:t>
      </w:r>
    </w:p>
    <w:p w14:paraId="1CF062D0" w14:textId="1A629888" w:rsidR="00F7268A" w:rsidRDefault="00F7268A" w:rsidP="00F7268A">
      <w:pPr>
        <w:pStyle w:val="ListParagraph"/>
        <w:numPr>
          <w:ilvl w:val="0"/>
          <w:numId w:val="4"/>
        </w:numPr>
        <w:rPr>
          <w:color w:val="000000" w:themeColor="text1"/>
        </w:rPr>
      </w:pPr>
      <w:r w:rsidRPr="00F7268A">
        <w:rPr>
          <w:rFonts w:hint="cs"/>
          <w:color w:val="000000" w:themeColor="text1"/>
        </w:rPr>
        <w:t xml:space="preserve">The houses were constructed largely of organic materials – timber and clay – which over time transformed into topsoil. </w:t>
      </w:r>
    </w:p>
    <w:p w14:paraId="065F0BC5" w14:textId="4D130F62" w:rsidR="00F7268A" w:rsidRDefault="00F7268A" w:rsidP="00F7268A">
      <w:pPr>
        <w:pStyle w:val="ListParagraph"/>
        <w:numPr>
          <w:ilvl w:val="0"/>
          <w:numId w:val="4"/>
        </w:numPr>
        <w:rPr>
          <w:color w:val="000000" w:themeColor="text1"/>
        </w:rPr>
      </w:pPr>
      <w:r>
        <w:rPr>
          <w:color w:val="000000" w:themeColor="text1"/>
        </w:rPr>
        <w:t>Larger</w:t>
      </w:r>
      <w:r w:rsidRPr="00F7268A">
        <w:rPr>
          <w:rFonts w:hint="cs"/>
          <w:color w:val="000000" w:themeColor="text1"/>
        </w:rPr>
        <w:t xml:space="preserve"> houses</w:t>
      </w:r>
      <w:r>
        <w:rPr>
          <w:color w:val="000000" w:themeColor="text1"/>
        </w:rPr>
        <w:t xml:space="preserve"> had walls which</w:t>
      </w:r>
      <w:r w:rsidRPr="00F7268A">
        <w:rPr>
          <w:rFonts w:hint="cs"/>
          <w:color w:val="000000" w:themeColor="text1"/>
        </w:rPr>
        <w:t xml:space="preserve"> stood on low stone walls</w:t>
      </w:r>
      <w:r>
        <w:rPr>
          <w:color w:val="000000" w:themeColor="text1"/>
        </w:rPr>
        <w:t>. I</w:t>
      </w:r>
      <w:r w:rsidRPr="00F7268A">
        <w:rPr>
          <w:rFonts w:hint="cs"/>
          <w:color w:val="000000" w:themeColor="text1"/>
        </w:rPr>
        <w:t>t</w:t>
      </w:r>
      <w:r>
        <w:rPr>
          <w:color w:val="000000" w:themeColor="text1"/>
        </w:rPr>
        <w:t>’</w:t>
      </w:r>
      <w:r w:rsidRPr="00F7268A">
        <w:rPr>
          <w:rFonts w:hint="cs"/>
          <w:color w:val="000000" w:themeColor="text1"/>
        </w:rPr>
        <w:t xml:space="preserve">s these that show up clearly in geophysics and from the air when </w:t>
      </w:r>
      <w:r>
        <w:rPr>
          <w:color w:val="000000" w:themeColor="text1"/>
        </w:rPr>
        <w:t>there are</w:t>
      </w:r>
      <w:r w:rsidRPr="00F7268A">
        <w:rPr>
          <w:rFonts w:hint="cs"/>
          <w:color w:val="000000" w:themeColor="text1"/>
        </w:rPr>
        <w:t xml:space="preserve"> drought conditions. </w:t>
      </w:r>
    </w:p>
    <w:p w14:paraId="03486B53" w14:textId="330458EE" w:rsidR="00F7268A" w:rsidRDefault="00F7268A" w:rsidP="00F7268A">
      <w:pPr>
        <w:pStyle w:val="ListParagraph"/>
        <w:numPr>
          <w:ilvl w:val="0"/>
          <w:numId w:val="4"/>
        </w:numPr>
        <w:rPr>
          <w:color w:val="000000" w:themeColor="text1"/>
        </w:rPr>
      </w:pPr>
      <w:r w:rsidRPr="00F7268A">
        <w:rPr>
          <w:rFonts w:hint="cs"/>
          <w:color w:val="000000" w:themeColor="text1"/>
        </w:rPr>
        <w:t xml:space="preserve">As the soil dries, shallowly buried remains parch first, so lines of pale brown stand out against the greener grass: patterns of walls, roads, temples and other features slowly appear. </w:t>
      </w:r>
    </w:p>
    <w:p w14:paraId="3E08E27B" w14:textId="48D47196" w:rsidR="00FC1837" w:rsidRDefault="00FC1837" w:rsidP="00F7268A">
      <w:pPr>
        <w:pStyle w:val="ListParagraph"/>
        <w:numPr>
          <w:ilvl w:val="0"/>
          <w:numId w:val="4"/>
        </w:numPr>
        <w:rPr>
          <w:color w:val="000000" w:themeColor="text1"/>
        </w:rPr>
      </w:pPr>
      <w:r>
        <w:rPr>
          <w:noProof/>
        </w:rPr>
        <w:drawing>
          <wp:anchor distT="0" distB="0" distL="114300" distR="114300" simplePos="0" relativeHeight="251663360" behindDoc="1" locked="0" layoutInCell="1" allowOverlap="1" wp14:anchorId="7BA0AB40" wp14:editId="61E7FE52">
            <wp:simplePos x="0" y="0"/>
            <wp:positionH relativeFrom="column">
              <wp:posOffset>-352425</wp:posOffset>
            </wp:positionH>
            <wp:positionV relativeFrom="paragraph">
              <wp:posOffset>263525</wp:posOffset>
            </wp:positionV>
            <wp:extent cx="3807460" cy="2550795"/>
            <wp:effectExtent l="0" t="0" r="2540" b="1905"/>
            <wp:wrapTight wrapText="bothSides">
              <wp:wrapPolygon edited="0">
                <wp:start x="0" y="0"/>
                <wp:lineTo x="0" y="21509"/>
                <wp:lineTo x="21542" y="21509"/>
                <wp:lineTo x="21542" y="0"/>
                <wp:lineTo x="0" y="0"/>
              </wp:wrapPolygon>
            </wp:wrapTight>
            <wp:docPr id="1862858281" name="Picture 5" descr="Cropmarks of a building visible in the grass at Wroxeter during drough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pmarks of a building visible in the grass at Wroxeter during drought condi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7460" cy="255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68A" w:rsidRPr="00F7268A">
        <w:rPr>
          <w:rFonts w:hint="cs"/>
          <w:color w:val="000000" w:themeColor="text1"/>
        </w:rPr>
        <w:t xml:space="preserve">These are best seen from the air, </w:t>
      </w:r>
      <w:r>
        <w:rPr>
          <w:color w:val="000000" w:themeColor="text1"/>
        </w:rPr>
        <w:t>and now drones can be used</w:t>
      </w:r>
      <w:r w:rsidR="00F7268A" w:rsidRPr="00F7268A">
        <w:rPr>
          <w:rFonts w:hint="cs"/>
          <w:color w:val="000000" w:themeColor="text1"/>
        </w:rPr>
        <w:t>.</w:t>
      </w:r>
    </w:p>
    <w:p w14:paraId="7C23954B" w14:textId="4CDD7D5B" w:rsidR="00FC1837" w:rsidRDefault="00FC1837" w:rsidP="00FC1837">
      <w:pPr>
        <w:rPr>
          <w:color w:val="000000" w:themeColor="text1"/>
        </w:rPr>
      </w:pPr>
    </w:p>
    <w:p w14:paraId="098CD7F8" w14:textId="77777777" w:rsidR="00FC1837" w:rsidRDefault="00FC1837" w:rsidP="00FC1837">
      <w:pPr>
        <w:rPr>
          <w:color w:val="000000" w:themeColor="text1"/>
        </w:rPr>
      </w:pPr>
    </w:p>
    <w:p w14:paraId="481876CB" w14:textId="77777777" w:rsidR="00FC1837" w:rsidRDefault="00FC1837" w:rsidP="00FC1837">
      <w:pPr>
        <w:rPr>
          <w:color w:val="000000" w:themeColor="text1"/>
        </w:rPr>
      </w:pPr>
    </w:p>
    <w:p w14:paraId="390902D2" w14:textId="77777777" w:rsidR="00FC1837" w:rsidRDefault="00FC1837" w:rsidP="00FC1837">
      <w:pPr>
        <w:rPr>
          <w:color w:val="000000" w:themeColor="text1"/>
        </w:rPr>
      </w:pPr>
    </w:p>
    <w:p w14:paraId="7A4EA662" w14:textId="77777777" w:rsidR="00FC1837" w:rsidRDefault="00FC1837" w:rsidP="00FC1837">
      <w:pPr>
        <w:rPr>
          <w:color w:val="000000" w:themeColor="text1"/>
        </w:rPr>
      </w:pPr>
    </w:p>
    <w:p w14:paraId="1CFB65AE" w14:textId="7A95AE19" w:rsidR="00FC1837" w:rsidRDefault="00FC1837" w:rsidP="00FC1837">
      <w:pPr>
        <w:rPr>
          <w:color w:val="000000" w:themeColor="text1"/>
        </w:rPr>
      </w:pPr>
      <w:r w:rsidRPr="00FC1837">
        <w:rPr>
          <w:rFonts w:hint="cs"/>
          <w:color w:val="000000" w:themeColor="text1"/>
        </w:rPr>
        <w:t>Cropmarks of a building visible in the grass at Wroxeter during drought conditions© Dr Roger H White</w:t>
      </w:r>
    </w:p>
    <w:p w14:paraId="726E8BC2" w14:textId="77777777" w:rsidR="00FC1837" w:rsidRDefault="00FC1837" w:rsidP="00FC1837">
      <w:pPr>
        <w:rPr>
          <w:color w:val="000000" w:themeColor="text1"/>
        </w:rPr>
      </w:pPr>
    </w:p>
    <w:p w14:paraId="60D0A59D" w14:textId="77777777" w:rsidR="00FC1837" w:rsidRDefault="00FC1837" w:rsidP="00FC1837">
      <w:pPr>
        <w:rPr>
          <w:color w:val="000000" w:themeColor="text1"/>
        </w:rPr>
      </w:pPr>
    </w:p>
    <w:p w14:paraId="0924CF13" w14:textId="77777777" w:rsidR="00FC1837" w:rsidRDefault="00FC1837" w:rsidP="00FC1837">
      <w:pPr>
        <w:rPr>
          <w:color w:val="000000" w:themeColor="text1"/>
        </w:rPr>
      </w:pPr>
    </w:p>
    <w:p w14:paraId="72FB8309" w14:textId="0354DC0C" w:rsidR="00FC1837" w:rsidRPr="00FC1837" w:rsidRDefault="00FC1837" w:rsidP="00FC1837">
      <w:pPr>
        <w:rPr>
          <w:color w:val="000000" w:themeColor="text1"/>
        </w:rPr>
      </w:pPr>
      <w:r>
        <w:fldChar w:fldCharType="begin"/>
      </w:r>
      <w:r>
        <w:instrText xml:space="preserve"> INCLUDEPICTURE "https://www.english-heritage.org.uk/siteassets/home/visit/places-to-visit/wroxeter-roman-city/history/research/wroxeter-cropmark.jpg?maxwidth=1080&amp;mode=none&amp;scale=downscale&amp;quality=60&amp;anchor=&amp;WebsiteVersion=20200219" \* MERGEFORMATINET </w:instrText>
      </w:r>
      <w:r>
        <w:fldChar w:fldCharType="separate"/>
      </w:r>
      <w:r>
        <w:fldChar w:fldCharType="end"/>
      </w:r>
    </w:p>
    <w:p w14:paraId="5304F3F4" w14:textId="179E9339" w:rsidR="00FC1837" w:rsidRDefault="00F7268A" w:rsidP="00F7268A">
      <w:pPr>
        <w:pStyle w:val="ListParagraph"/>
        <w:numPr>
          <w:ilvl w:val="0"/>
          <w:numId w:val="4"/>
        </w:numPr>
        <w:rPr>
          <w:color w:val="000000" w:themeColor="text1"/>
        </w:rPr>
      </w:pPr>
      <w:r w:rsidRPr="00FC1837">
        <w:rPr>
          <w:rFonts w:hint="cs"/>
          <w:color w:val="000000" w:themeColor="text1"/>
        </w:rPr>
        <w:lastRenderedPageBreak/>
        <w:t xml:space="preserve">While aerial archaeology </w:t>
      </w:r>
      <w:r w:rsidR="00FC1837">
        <w:rPr>
          <w:color w:val="000000" w:themeColor="text1"/>
        </w:rPr>
        <w:t>&amp;</w:t>
      </w:r>
      <w:r w:rsidRPr="00FC1837">
        <w:rPr>
          <w:rFonts w:hint="cs"/>
          <w:color w:val="000000" w:themeColor="text1"/>
        </w:rPr>
        <w:t xml:space="preserve"> geophysics provide the outline of the city’s history </w:t>
      </w:r>
      <w:r w:rsidR="00FC1837">
        <w:rPr>
          <w:color w:val="000000" w:themeColor="text1"/>
        </w:rPr>
        <w:t>&amp;</w:t>
      </w:r>
      <w:r w:rsidRPr="00FC1837">
        <w:rPr>
          <w:rFonts w:hint="cs"/>
          <w:color w:val="000000" w:themeColor="text1"/>
        </w:rPr>
        <w:t xml:space="preserve"> development, only archaeology provide</w:t>
      </w:r>
      <w:r w:rsidR="00FC1837">
        <w:rPr>
          <w:color w:val="000000" w:themeColor="text1"/>
        </w:rPr>
        <w:t>s</w:t>
      </w:r>
      <w:r w:rsidRPr="00FC1837">
        <w:rPr>
          <w:rFonts w:hint="cs"/>
          <w:color w:val="000000" w:themeColor="text1"/>
        </w:rPr>
        <w:t xml:space="preserve"> detail</w:t>
      </w:r>
      <w:r w:rsidR="00FC1837">
        <w:rPr>
          <w:color w:val="000000" w:themeColor="text1"/>
        </w:rPr>
        <w:t>s such as</w:t>
      </w:r>
      <w:r w:rsidRPr="00FC1837">
        <w:rPr>
          <w:rFonts w:hint="cs"/>
          <w:color w:val="000000" w:themeColor="text1"/>
        </w:rPr>
        <w:t xml:space="preserve"> dating </w:t>
      </w:r>
      <w:r w:rsidR="00FC1837">
        <w:rPr>
          <w:color w:val="000000" w:themeColor="text1"/>
        </w:rPr>
        <w:t xml:space="preserve">&amp; the </w:t>
      </w:r>
      <w:r w:rsidRPr="00FC1837">
        <w:rPr>
          <w:rFonts w:hint="cs"/>
          <w:color w:val="000000" w:themeColor="text1"/>
        </w:rPr>
        <w:t xml:space="preserve">evolution of </w:t>
      </w:r>
      <w:r w:rsidR="00FC1837">
        <w:rPr>
          <w:color w:val="000000" w:themeColor="text1"/>
        </w:rPr>
        <w:t>the</w:t>
      </w:r>
      <w:r w:rsidRPr="00FC1837">
        <w:rPr>
          <w:rFonts w:hint="cs"/>
          <w:color w:val="000000" w:themeColor="text1"/>
        </w:rPr>
        <w:t xml:space="preserve"> buildings. </w:t>
      </w:r>
    </w:p>
    <w:p w14:paraId="730266EC" w14:textId="54525D06" w:rsidR="00FC1837" w:rsidRDefault="00F7268A" w:rsidP="00F7268A">
      <w:pPr>
        <w:pStyle w:val="ListParagraph"/>
        <w:numPr>
          <w:ilvl w:val="0"/>
          <w:numId w:val="4"/>
        </w:numPr>
        <w:rPr>
          <w:color w:val="000000" w:themeColor="text1"/>
        </w:rPr>
      </w:pPr>
      <w:r w:rsidRPr="00FC1837">
        <w:rPr>
          <w:rFonts w:hint="cs"/>
          <w:color w:val="000000" w:themeColor="text1"/>
        </w:rPr>
        <w:t xml:space="preserve">Recovery of artefacts and ecological information, </w:t>
      </w:r>
      <w:r w:rsidR="00FC1837">
        <w:rPr>
          <w:color w:val="000000" w:themeColor="text1"/>
        </w:rPr>
        <w:t xml:space="preserve">e.g. </w:t>
      </w:r>
      <w:r w:rsidRPr="00FC1837">
        <w:rPr>
          <w:rFonts w:hint="cs"/>
          <w:color w:val="000000" w:themeColor="text1"/>
        </w:rPr>
        <w:t xml:space="preserve">animal bones, seeds, occasionally, timber, </w:t>
      </w:r>
      <w:r w:rsidR="00FC1837">
        <w:rPr>
          <w:color w:val="000000" w:themeColor="text1"/>
        </w:rPr>
        <w:t>paired</w:t>
      </w:r>
      <w:r w:rsidRPr="00FC1837">
        <w:rPr>
          <w:rFonts w:hint="cs"/>
          <w:color w:val="000000" w:themeColor="text1"/>
        </w:rPr>
        <w:t xml:space="preserve"> with the remains of buildings </w:t>
      </w:r>
      <w:r w:rsidR="00FC1837">
        <w:rPr>
          <w:color w:val="000000" w:themeColor="text1"/>
        </w:rPr>
        <w:t>&amp;</w:t>
      </w:r>
      <w:r w:rsidRPr="00FC1837">
        <w:rPr>
          <w:rFonts w:hint="cs"/>
          <w:color w:val="000000" w:themeColor="text1"/>
        </w:rPr>
        <w:t xml:space="preserve"> other structures, allows us to develop a nuanced understanding of how the city was constructed, used and modified through time. </w:t>
      </w:r>
    </w:p>
    <w:p w14:paraId="33946ADC" w14:textId="77777777" w:rsidR="00FC1837" w:rsidRDefault="00F7268A" w:rsidP="00F7268A">
      <w:pPr>
        <w:pStyle w:val="ListParagraph"/>
        <w:numPr>
          <w:ilvl w:val="0"/>
          <w:numId w:val="4"/>
        </w:numPr>
        <w:rPr>
          <w:color w:val="000000" w:themeColor="text1"/>
        </w:rPr>
      </w:pPr>
      <w:r w:rsidRPr="00FC1837">
        <w:rPr>
          <w:rFonts w:hint="cs"/>
          <w:color w:val="000000" w:themeColor="text1"/>
        </w:rPr>
        <w:t xml:space="preserve">Archaeology is responsible for some remarkable discoveries in the city, and for recovering the names of the few people we know who once lived there. </w:t>
      </w:r>
    </w:p>
    <w:p w14:paraId="1F54D171" w14:textId="77777777" w:rsidR="00FC1837" w:rsidRDefault="00F7268A" w:rsidP="00F7268A">
      <w:pPr>
        <w:pStyle w:val="ListParagraph"/>
        <w:numPr>
          <w:ilvl w:val="0"/>
          <w:numId w:val="4"/>
        </w:numPr>
        <w:rPr>
          <w:color w:val="000000" w:themeColor="text1"/>
        </w:rPr>
      </w:pPr>
      <w:r w:rsidRPr="00FC1837">
        <w:rPr>
          <w:rFonts w:hint="cs"/>
          <w:color w:val="000000" w:themeColor="text1"/>
        </w:rPr>
        <w:t>Most of the</w:t>
      </w:r>
      <w:r w:rsidR="00FC1837">
        <w:rPr>
          <w:color w:val="000000" w:themeColor="text1"/>
        </w:rPr>
        <w:t xml:space="preserve">m </w:t>
      </w:r>
      <w:r w:rsidRPr="00FC1837">
        <w:rPr>
          <w:rFonts w:hint="cs"/>
          <w:color w:val="000000" w:themeColor="text1"/>
        </w:rPr>
        <w:t xml:space="preserve">are soldiers who served in </w:t>
      </w:r>
      <w:proofErr w:type="spellStart"/>
      <w:r w:rsidRPr="00FC1837">
        <w:rPr>
          <w:rFonts w:hint="cs"/>
          <w:color w:val="000000" w:themeColor="text1"/>
        </w:rPr>
        <w:t>Wroxeter’s</w:t>
      </w:r>
      <w:proofErr w:type="spellEnd"/>
      <w:r w:rsidRPr="00FC1837">
        <w:rPr>
          <w:rFonts w:hint="cs"/>
          <w:color w:val="000000" w:themeColor="text1"/>
        </w:rPr>
        <w:t xml:space="preserve"> fortress and whose tombstones can be seen in the </w:t>
      </w:r>
      <w:hyperlink r:id="rId11" w:tgtFrame="_blank" w:tooltip="Shrewsbury Museum and Art Gallery" w:history="1">
        <w:r w:rsidRPr="00F7268A">
          <w:rPr>
            <w:rStyle w:val="Hyperlink"/>
            <w:rFonts w:hint="cs"/>
          </w:rPr>
          <w:t>Shrewsbury Museum and Art Gallery</w:t>
        </w:r>
      </w:hyperlink>
      <w:r w:rsidRPr="00FC1837">
        <w:rPr>
          <w:rFonts w:hint="cs"/>
          <w:color w:val="000000" w:themeColor="text1"/>
        </w:rPr>
        <w:t xml:space="preserve">. </w:t>
      </w:r>
    </w:p>
    <w:p w14:paraId="7372A0C1" w14:textId="77777777" w:rsidR="00FC1837" w:rsidRDefault="00FC1837" w:rsidP="00F7268A">
      <w:pPr>
        <w:pStyle w:val="ListParagraph"/>
        <w:numPr>
          <w:ilvl w:val="0"/>
          <w:numId w:val="4"/>
        </w:numPr>
        <w:rPr>
          <w:color w:val="000000" w:themeColor="text1"/>
        </w:rPr>
      </w:pPr>
      <w:r>
        <w:rPr>
          <w:color w:val="000000" w:themeColor="text1"/>
        </w:rPr>
        <w:t>T</w:t>
      </w:r>
      <w:r w:rsidR="00F7268A" w:rsidRPr="00FC1837">
        <w:rPr>
          <w:rFonts w:hint="cs"/>
          <w:color w:val="000000" w:themeColor="text1"/>
        </w:rPr>
        <w:t>he area outside the city</w:t>
      </w:r>
      <w:r>
        <w:rPr>
          <w:color w:val="000000" w:themeColor="text1"/>
        </w:rPr>
        <w:t xml:space="preserve"> (</w:t>
      </w:r>
      <w:r w:rsidR="00F7268A" w:rsidRPr="00FC1837">
        <w:rPr>
          <w:rFonts w:hint="cs"/>
          <w:color w:val="000000" w:themeColor="text1"/>
        </w:rPr>
        <w:t>essential for its economic support</w:t>
      </w:r>
      <w:r>
        <w:rPr>
          <w:color w:val="000000" w:themeColor="text1"/>
        </w:rPr>
        <w:t>)</w:t>
      </w:r>
      <w:r w:rsidR="00F7268A" w:rsidRPr="00FC1837">
        <w:rPr>
          <w:rFonts w:hint="cs"/>
          <w:color w:val="000000" w:themeColor="text1"/>
        </w:rPr>
        <w:t xml:space="preserve"> is also of interest to archaeologists. </w:t>
      </w:r>
    </w:p>
    <w:p w14:paraId="793A98AD" w14:textId="77777777" w:rsidR="00FC1837" w:rsidRDefault="00F7268A" w:rsidP="00F7268A">
      <w:pPr>
        <w:pStyle w:val="ListParagraph"/>
        <w:numPr>
          <w:ilvl w:val="0"/>
          <w:numId w:val="4"/>
        </w:numPr>
        <w:rPr>
          <w:color w:val="000000" w:themeColor="text1"/>
        </w:rPr>
      </w:pPr>
      <w:r w:rsidRPr="00FC1837">
        <w:rPr>
          <w:rFonts w:hint="cs"/>
          <w:color w:val="000000" w:themeColor="text1"/>
        </w:rPr>
        <w:t xml:space="preserve">It has </w:t>
      </w:r>
      <w:r w:rsidR="00FC1837">
        <w:rPr>
          <w:color w:val="000000" w:themeColor="text1"/>
        </w:rPr>
        <w:t xml:space="preserve">also </w:t>
      </w:r>
      <w:r w:rsidRPr="00FC1837">
        <w:rPr>
          <w:rFonts w:hint="cs"/>
          <w:color w:val="000000" w:themeColor="text1"/>
        </w:rPr>
        <w:t>produced evidence,</w:t>
      </w:r>
      <w:r w:rsidR="00FC1837">
        <w:rPr>
          <w:color w:val="000000" w:themeColor="text1"/>
        </w:rPr>
        <w:t xml:space="preserve"> about </w:t>
      </w:r>
      <w:r w:rsidRPr="00FC1837">
        <w:rPr>
          <w:rFonts w:hint="cs"/>
          <w:color w:val="000000" w:themeColor="text1"/>
        </w:rPr>
        <w:t>the farms</w:t>
      </w:r>
      <w:r w:rsidR="00FC1837">
        <w:rPr>
          <w:color w:val="000000" w:themeColor="text1"/>
        </w:rPr>
        <w:t xml:space="preserve"> and </w:t>
      </w:r>
      <w:r w:rsidRPr="00FC1837">
        <w:rPr>
          <w:rFonts w:hint="cs"/>
          <w:color w:val="000000" w:themeColor="text1"/>
        </w:rPr>
        <w:t>settlements around the city,</w:t>
      </w:r>
      <w:r w:rsidR="00FC1837">
        <w:rPr>
          <w:color w:val="000000" w:themeColor="text1"/>
        </w:rPr>
        <w:t xml:space="preserve"> &amp;</w:t>
      </w:r>
      <w:r w:rsidRPr="00FC1837">
        <w:rPr>
          <w:rFonts w:hint="cs"/>
          <w:color w:val="000000" w:themeColor="text1"/>
        </w:rPr>
        <w:t xml:space="preserve"> the fields </w:t>
      </w:r>
      <w:r w:rsidR="00FC1837">
        <w:rPr>
          <w:color w:val="000000" w:themeColor="text1"/>
        </w:rPr>
        <w:t>&amp;</w:t>
      </w:r>
      <w:r w:rsidRPr="00FC1837">
        <w:rPr>
          <w:rFonts w:hint="cs"/>
          <w:color w:val="000000" w:themeColor="text1"/>
        </w:rPr>
        <w:t xml:space="preserve"> trackways</w:t>
      </w:r>
      <w:r w:rsidR="00FC1837">
        <w:rPr>
          <w:color w:val="000000" w:themeColor="text1"/>
        </w:rPr>
        <w:t xml:space="preserve"> which </w:t>
      </w:r>
      <w:r w:rsidRPr="00FC1837">
        <w:rPr>
          <w:rFonts w:hint="cs"/>
          <w:color w:val="000000" w:themeColor="text1"/>
        </w:rPr>
        <w:t>provide evidence for where the city’s food was grown.</w:t>
      </w:r>
    </w:p>
    <w:p w14:paraId="7B640DF2" w14:textId="77777777" w:rsidR="00FC1837" w:rsidRDefault="00F7268A" w:rsidP="00F7268A">
      <w:pPr>
        <w:pStyle w:val="ListParagraph"/>
        <w:numPr>
          <w:ilvl w:val="0"/>
          <w:numId w:val="4"/>
        </w:numPr>
        <w:rPr>
          <w:color w:val="000000" w:themeColor="text1"/>
        </w:rPr>
      </w:pPr>
      <w:r w:rsidRPr="00FC1837">
        <w:rPr>
          <w:rFonts w:hint="cs"/>
          <w:color w:val="000000" w:themeColor="text1"/>
        </w:rPr>
        <w:t>The city’s cemeteries lay outside its walls</w:t>
      </w:r>
      <w:r w:rsidR="00FC1837">
        <w:rPr>
          <w:color w:val="000000" w:themeColor="text1"/>
        </w:rPr>
        <w:t>. S</w:t>
      </w:r>
      <w:r w:rsidRPr="00FC1837">
        <w:rPr>
          <w:rFonts w:hint="cs"/>
          <w:color w:val="000000" w:themeColor="text1"/>
        </w:rPr>
        <w:t>ome of these have been investigated, along with a roadside shrine dedicated to an unknown god.</w:t>
      </w:r>
    </w:p>
    <w:p w14:paraId="2622B2C1" w14:textId="2C662058" w:rsidR="00FC1837" w:rsidRDefault="00F7268A" w:rsidP="00431DFF">
      <w:pPr>
        <w:pStyle w:val="ListParagraph"/>
        <w:numPr>
          <w:ilvl w:val="0"/>
          <w:numId w:val="4"/>
        </w:numPr>
        <w:rPr>
          <w:color w:val="000000" w:themeColor="text1"/>
        </w:rPr>
      </w:pPr>
      <w:r w:rsidRPr="00FC1837">
        <w:rPr>
          <w:rFonts w:hint="cs"/>
          <w:color w:val="000000" w:themeColor="text1"/>
        </w:rPr>
        <w:t>On the flood plain of the river Severn there is evidence for seasonal work – tile and pottery production that t</w:t>
      </w:r>
      <w:r w:rsidR="00FC1837" w:rsidRPr="00FC1837">
        <w:rPr>
          <w:color w:val="000000" w:themeColor="text1"/>
        </w:rPr>
        <w:t>oo</w:t>
      </w:r>
      <w:r w:rsidR="00FC1837">
        <w:rPr>
          <w:color w:val="000000" w:themeColor="text1"/>
        </w:rPr>
        <w:t>k</w:t>
      </w:r>
      <w:r w:rsidRPr="00FC1837">
        <w:rPr>
          <w:rFonts w:hint="cs"/>
          <w:color w:val="000000" w:themeColor="text1"/>
        </w:rPr>
        <w:t xml:space="preserve"> place in the hot summer months</w:t>
      </w:r>
      <w:r w:rsidR="00FC1837">
        <w:rPr>
          <w:color w:val="000000" w:themeColor="text1"/>
        </w:rPr>
        <w:t>.</w:t>
      </w:r>
    </w:p>
    <w:p w14:paraId="7E75F469" w14:textId="77777777" w:rsidR="00FC1837" w:rsidRDefault="00F7268A" w:rsidP="00F7268A">
      <w:pPr>
        <w:pStyle w:val="ListParagraph"/>
        <w:numPr>
          <w:ilvl w:val="0"/>
          <w:numId w:val="4"/>
        </w:numPr>
        <w:rPr>
          <w:color w:val="000000" w:themeColor="text1"/>
        </w:rPr>
      </w:pPr>
      <w:r w:rsidRPr="00F7268A">
        <w:rPr>
          <w:rFonts w:hint="cs"/>
          <w:color w:val="000000" w:themeColor="text1"/>
        </w:rPr>
        <w:t xml:space="preserve">These discoveries </w:t>
      </w:r>
      <w:r w:rsidR="00FC1837">
        <w:rPr>
          <w:color w:val="000000" w:themeColor="text1"/>
        </w:rPr>
        <w:t>provide</w:t>
      </w:r>
      <w:r w:rsidRPr="00F7268A">
        <w:rPr>
          <w:rFonts w:hint="cs"/>
          <w:color w:val="000000" w:themeColor="text1"/>
        </w:rPr>
        <w:t xml:space="preserve"> a deeper </w:t>
      </w:r>
      <w:r w:rsidR="00FC1837">
        <w:rPr>
          <w:color w:val="000000" w:themeColor="text1"/>
        </w:rPr>
        <w:t xml:space="preserve">&amp; </w:t>
      </w:r>
      <w:r w:rsidRPr="00F7268A">
        <w:rPr>
          <w:rFonts w:hint="cs"/>
          <w:color w:val="000000" w:themeColor="text1"/>
        </w:rPr>
        <w:t xml:space="preserve">richer understanding of </w:t>
      </w:r>
      <w:proofErr w:type="spellStart"/>
      <w:r w:rsidRPr="00F7268A">
        <w:rPr>
          <w:rFonts w:hint="cs"/>
          <w:color w:val="000000" w:themeColor="text1"/>
        </w:rPr>
        <w:t>Wroxeter’s</w:t>
      </w:r>
      <w:proofErr w:type="spellEnd"/>
      <w:r w:rsidRPr="00F7268A">
        <w:rPr>
          <w:rFonts w:hint="cs"/>
          <w:color w:val="000000" w:themeColor="text1"/>
        </w:rPr>
        <w:t xml:space="preserve"> hinterland and of the relationship between the city and the landscape around it.</w:t>
      </w:r>
    </w:p>
    <w:p w14:paraId="34E7A62C" w14:textId="77777777" w:rsidR="00FC1837" w:rsidRDefault="00F7268A" w:rsidP="00F7268A">
      <w:pPr>
        <w:pStyle w:val="ListParagraph"/>
        <w:numPr>
          <w:ilvl w:val="0"/>
          <w:numId w:val="4"/>
        </w:numPr>
        <w:rPr>
          <w:color w:val="000000" w:themeColor="text1"/>
        </w:rPr>
      </w:pPr>
      <w:r w:rsidRPr="00FC1837">
        <w:rPr>
          <w:rFonts w:hint="cs"/>
          <w:color w:val="000000" w:themeColor="text1"/>
        </w:rPr>
        <w:t xml:space="preserve">Visitors to the site museum and Wroxeter, and to the Shrewsbury Museum and Art Gallery, </w:t>
      </w:r>
      <w:r w:rsidR="00FC1837">
        <w:rPr>
          <w:color w:val="000000" w:themeColor="text1"/>
        </w:rPr>
        <w:t>can see</w:t>
      </w:r>
      <w:r w:rsidRPr="00FC1837">
        <w:rPr>
          <w:rFonts w:hint="cs"/>
          <w:color w:val="000000" w:themeColor="text1"/>
        </w:rPr>
        <w:t xml:space="preserve"> many objects found at Wroxeter. These are, however, only the tip of a large iceberg of evidence that sits in the stores of both English Heritage and the Shrewsbury Museums Service. </w:t>
      </w:r>
    </w:p>
    <w:p w14:paraId="47956569" w14:textId="6C314FEC" w:rsidR="00FC1837" w:rsidRDefault="00F7268A" w:rsidP="00F7268A">
      <w:pPr>
        <w:pStyle w:val="ListParagraph"/>
        <w:numPr>
          <w:ilvl w:val="0"/>
          <w:numId w:val="4"/>
        </w:numPr>
        <w:rPr>
          <w:color w:val="000000" w:themeColor="text1"/>
        </w:rPr>
      </w:pPr>
      <w:r w:rsidRPr="00FC1837">
        <w:rPr>
          <w:rFonts w:hint="cs"/>
          <w:color w:val="000000" w:themeColor="text1"/>
        </w:rPr>
        <w:t xml:space="preserve">These objects are kept for research and engagement. </w:t>
      </w:r>
      <w:r w:rsidR="00FC1837">
        <w:rPr>
          <w:color w:val="000000" w:themeColor="text1"/>
        </w:rPr>
        <w:t xml:space="preserve">As </w:t>
      </w:r>
      <w:r w:rsidRPr="00FC1837">
        <w:rPr>
          <w:rFonts w:hint="cs"/>
          <w:color w:val="000000" w:themeColor="text1"/>
        </w:rPr>
        <w:t xml:space="preserve">science </w:t>
      </w:r>
      <w:r w:rsidR="00FC1837">
        <w:rPr>
          <w:color w:val="000000" w:themeColor="text1"/>
        </w:rPr>
        <w:t>develops, new information can be discovered. For example,</w:t>
      </w:r>
      <w:r w:rsidR="00FC1837" w:rsidRPr="00FC1837">
        <w:rPr>
          <w:rFonts w:hint="cs"/>
          <w:color w:val="000000" w:themeColor="text1"/>
        </w:rPr>
        <w:t xml:space="preserve"> </w:t>
      </w:r>
      <w:r w:rsidR="00FC1837">
        <w:rPr>
          <w:color w:val="000000" w:themeColor="text1"/>
        </w:rPr>
        <w:t xml:space="preserve">when </w:t>
      </w:r>
      <w:r w:rsidR="00FC1837" w:rsidRPr="00FC1837">
        <w:rPr>
          <w:rFonts w:hint="cs"/>
          <w:color w:val="000000" w:themeColor="text1"/>
        </w:rPr>
        <w:t>animal bone and environmental evidence</w:t>
      </w:r>
      <w:r w:rsidR="00FC1837">
        <w:rPr>
          <w:color w:val="000000" w:themeColor="text1"/>
        </w:rPr>
        <w:t xml:space="preserve"> was </w:t>
      </w:r>
      <w:r w:rsidR="00FC1837" w:rsidRPr="00FC1837">
        <w:rPr>
          <w:rFonts w:hint="cs"/>
          <w:color w:val="000000" w:themeColor="text1"/>
        </w:rPr>
        <w:t xml:space="preserve">collected from the </w:t>
      </w:r>
      <w:proofErr w:type="gramStart"/>
      <w:r w:rsidR="00FC1837" w:rsidRPr="00FC1837">
        <w:rPr>
          <w:rFonts w:hint="cs"/>
          <w:color w:val="000000" w:themeColor="text1"/>
        </w:rPr>
        <w:t>baths</w:t>
      </w:r>
      <w:proofErr w:type="gramEnd"/>
      <w:r w:rsidR="00FC1837" w:rsidRPr="00FC1837">
        <w:rPr>
          <w:rFonts w:hint="cs"/>
          <w:color w:val="000000" w:themeColor="text1"/>
        </w:rPr>
        <w:t xml:space="preserve"> basilica site</w:t>
      </w:r>
      <w:r w:rsidR="00FC1837">
        <w:rPr>
          <w:color w:val="000000" w:themeColor="text1"/>
        </w:rPr>
        <w:t xml:space="preserve"> between 1966 – 1990, </w:t>
      </w:r>
      <w:r w:rsidR="00FC1837" w:rsidRPr="00FC1837">
        <w:rPr>
          <w:rFonts w:hint="cs"/>
          <w:color w:val="000000" w:themeColor="text1"/>
        </w:rPr>
        <w:t>it was not possible to date this material scientifically.</w:t>
      </w:r>
    </w:p>
    <w:p w14:paraId="0E001E2E" w14:textId="1679AB05" w:rsidR="00FC1837" w:rsidRDefault="00FC1837" w:rsidP="00F7268A">
      <w:pPr>
        <w:pStyle w:val="ListParagraph"/>
        <w:numPr>
          <w:ilvl w:val="0"/>
          <w:numId w:val="4"/>
        </w:numPr>
        <w:rPr>
          <w:color w:val="000000" w:themeColor="text1"/>
        </w:rPr>
      </w:pPr>
      <w:r>
        <w:rPr>
          <w:color w:val="000000" w:themeColor="text1"/>
        </w:rPr>
        <w:t xml:space="preserve">However, technology has now </w:t>
      </w:r>
      <w:r w:rsidRPr="00F7268A">
        <w:rPr>
          <w:rFonts w:hint="cs"/>
          <w:color w:val="000000" w:themeColor="text1"/>
        </w:rPr>
        <w:t>advanced so far that samples of around 1 gram can be radiocarbon-dated.</w:t>
      </w:r>
      <w:r>
        <w:rPr>
          <w:color w:val="000000" w:themeColor="text1"/>
        </w:rPr>
        <w:t xml:space="preserve"> This has enabled the </w:t>
      </w:r>
      <w:r w:rsidRPr="00F7268A">
        <w:rPr>
          <w:rFonts w:hint="cs"/>
          <w:color w:val="000000" w:themeColor="text1"/>
        </w:rPr>
        <w:t>baths basilica site</w:t>
      </w:r>
      <w:r>
        <w:rPr>
          <w:color w:val="000000" w:themeColor="text1"/>
        </w:rPr>
        <w:t xml:space="preserve"> to be completely redated, changing the understanding of this area of occupation. </w:t>
      </w:r>
    </w:p>
    <w:p w14:paraId="5AD59B70" w14:textId="3F929B2F" w:rsidR="00F7268A" w:rsidRPr="00F7268A" w:rsidRDefault="00F7268A" w:rsidP="00F7268A">
      <w:pPr>
        <w:rPr>
          <w:color w:val="000000" w:themeColor="text1"/>
        </w:rPr>
      </w:pPr>
    </w:p>
    <w:sectPr w:rsidR="00F7268A" w:rsidRPr="00F7268A" w:rsidSect="004C64A3">
      <w:pgSz w:w="11900" w:h="16840"/>
      <w:pgMar w:top="1440" w:right="1440" w:bottom="1440" w:left="1440" w:header="708" w:footer="708" w:gutter="0"/>
      <w:pgBorders w:offsetFrom="page">
        <w:top w:val="thinThickThinMediumGap" w:sz="24" w:space="24" w:color="C90041"/>
        <w:left w:val="thinThickThinMediumGap" w:sz="24" w:space="24" w:color="C90041"/>
        <w:bottom w:val="thinThickThinMediumGap" w:sz="24" w:space="24" w:color="C90041"/>
        <w:right w:val="thinThickThinMediumGap" w:sz="24" w:space="24" w:color="C9004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13D20"/>
    <w:multiLevelType w:val="hybridMultilevel"/>
    <w:tmpl w:val="FF2844B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2AA5761"/>
    <w:multiLevelType w:val="hybridMultilevel"/>
    <w:tmpl w:val="D1564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9ED0557"/>
    <w:multiLevelType w:val="hybridMultilevel"/>
    <w:tmpl w:val="3B28B5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371530"/>
    <w:multiLevelType w:val="hybridMultilevel"/>
    <w:tmpl w:val="1E0CFE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77746345">
    <w:abstractNumId w:val="3"/>
  </w:num>
  <w:num w:numId="2" w16cid:durableId="162742971">
    <w:abstractNumId w:val="2"/>
  </w:num>
  <w:num w:numId="3" w16cid:durableId="912857162">
    <w:abstractNumId w:val="0"/>
  </w:num>
  <w:num w:numId="4" w16cid:durableId="848058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4EC"/>
    <w:rsid w:val="000D3C6E"/>
    <w:rsid w:val="0016762A"/>
    <w:rsid w:val="00193584"/>
    <w:rsid w:val="001E6396"/>
    <w:rsid w:val="003B65AC"/>
    <w:rsid w:val="004160D1"/>
    <w:rsid w:val="004366C6"/>
    <w:rsid w:val="004C29BC"/>
    <w:rsid w:val="004C64A3"/>
    <w:rsid w:val="0069707A"/>
    <w:rsid w:val="006A48F4"/>
    <w:rsid w:val="006C3742"/>
    <w:rsid w:val="00716282"/>
    <w:rsid w:val="008B70B2"/>
    <w:rsid w:val="009A25AB"/>
    <w:rsid w:val="009D39BF"/>
    <w:rsid w:val="00A178BD"/>
    <w:rsid w:val="00AA04EC"/>
    <w:rsid w:val="00AB3689"/>
    <w:rsid w:val="00AD6E4A"/>
    <w:rsid w:val="00C12DA4"/>
    <w:rsid w:val="00E663C0"/>
    <w:rsid w:val="00F02E9D"/>
    <w:rsid w:val="00F7268A"/>
    <w:rsid w:val="00FC1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86D01"/>
  <w15:chartTrackingRefBased/>
  <w15:docId w15:val="{16D959E0-7F5C-9F49-8E72-093F2CC0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4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04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04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04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04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04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04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04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04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4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04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04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04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4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04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4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4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4EC"/>
    <w:rPr>
      <w:rFonts w:eastAsiaTheme="majorEastAsia" w:cstheme="majorBidi"/>
      <w:color w:val="272727" w:themeColor="text1" w:themeTint="D8"/>
    </w:rPr>
  </w:style>
  <w:style w:type="paragraph" w:styleId="Title">
    <w:name w:val="Title"/>
    <w:basedOn w:val="Normal"/>
    <w:next w:val="Normal"/>
    <w:link w:val="TitleChar"/>
    <w:uiPriority w:val="10"/>
    <w:qFormat/>
    <w:rsid w:val="00AA04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4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4E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04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4E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A04EC"/>
    <w:rPr>
      <w:i/>
      <w:iCs/>
      <w:color w:val="404040" w:themeColor="text1" w:themeTint="BF"/>
    </w:rPr>
  </w:style>
  <w:style w:type="paragraph" w:styleId="ListParagraph">
    <w:name w:val="List Paragraph"/>
    <w:basedOn w:val="Normal"/>
    <w:uiPriority w:val="34"/>
    <w:qFormat/>
    <w:rsid w:val="00AA04EC"/>
    <w:pPr>
      <w:ind w:left="720"/>
      <w:contextualSpacing/>
    </w:pPr>
  </w:style>
  <w:style w:type="character" w:styleId="IntenseEmphasis">
    <w:name w:val="Intense Emphasis"/>
    <w:basedOn w:val="DefaultParagraphFont"/>
    <w:uiPriority w:val="21"/>
    <w:qFormat/>
    <w:rsid w:val="00AA04EC"/>
    <w:rPr>
      <w:i/>
      <w:iCs/>
      <w:color w:val="0F4761" w:themeColor="accent1" w:themeShade="BF"/>
    </w:rPr>
  </w:style>
  <w:style w:type="paragraph" w:styleId="IntenseQuote">
    <w:name w:val="Intense Quote"/>
    <w:basedOn w:val="Normal"/>
    <w:next w:val="Normal"/>
    <w:link w:val="IntenseQuoteChar"/>
    <w:uiPriority w:val="30"/>
    <w:qFormat/>
    <w:rsid w:val="00AA04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04EC"/>
    <w:rPr>
      <w:i/>
      <w:iCs/>
      <w:color w:val="0F4761" w:themeColor="accent1" w:themeShade="BF"/>
    </w:rPr>
  </w:style>
  <w:style w:type="character" w:styleId="IntenseReference">
    <w:name w:val="Intense Reference"/>
    <w:basedOn w:val="DefaultParagraphFont"/>
    <w:uiPriority w:val="32"/>
    <w:qFormat/>
    <w:rsid w:val="00AA04EC"/>
    <w:rPr>
      <w:b/>
      <w:bCs/>
      <w:smallCaps/>
      <w:color w:val="0F4761" w:themeColor="accent1" w:themeShade="BF"/>
      <w:spacing w:val="5"/>
    </w:rPr>
  </w:style>
  <w:style w:type="character" w:styleId="Hyperlink">
    <w:name w:val="Hyperlink"/>
    <w:basedOn w:val="DefaultParagraphFont"/>
    <w:uiPriority w:val="99"/>
    <w:unhideWhenUsed/>
    <w:rsid w:val="00A178BD"/>
    <w:rPr>
      <w:color w:val="467886" w:themeColor="hyperlink"/>
      <w:u w:val="single"/>
    </w:rPr>
  </w:style>
  <w:style w:type="character" w:styleId="UnresolvedMention">
    <w:name w:val="Unresolved Mention"/>
    <w:basedOn w:val="DefaultParagraphFont"/>
    <w:uiPriority w:val="99"/>
    <w:semiHidden/>
    <w:unhideWhenUsed/>
    <w:rsid w:val="00A178BD"/>
    <w:rPr>
      <w:color w:val="605E5C"/>
      <w:shd w:val="clear" w:color="auto" w:fill="E1DFDD"/>
    </w:rPr>
  </w:style>
  <w:style w:type="paragraph" w:styleId="NormalWeb">
    <w:name w:val="Normal (Web)"/>
    <w:basedOn w:val="Normal"/>
    <w:uiPriority w:val="99"/>
    <w:semiHidden/>
    <w:unhideWhenUsed/>
    <w:rsid w:val="001E639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1E63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5549">
      <w:bodyDiv w:val="1"/>
      <w:marLeft w:val="0"/>
      <w:marRight w:val="0"/>
      <w:marTop w:val="0"/>
      <w:marBottom w:val="0"/>
      <w:divBdr>
        <w:top w:val="none" w:sz="0" w:space="0" w:color="auto"/>
        <w:left w:val="none" w:sz="0" w:space="0" w:color="auto"/>
        <w:bottom w:val="none" w:sz="0" w:space="0" w:color="auto"/>
        <w:right w:val="none" w:sz="0" w:space="0" w:color="auto"/>
      </w:divBdr>
    </w:div>
    <w:div w:id="124012508">
      <w:bodyDiv w:val="1"/>
      <w:marLeft w:val="0"/>
      <w:marRight w:val="0"/>
      <w:marTop w:val="0"/>
      <w:marBottom w:val="0"/>
      <w:divBdr>
        <w:top w:val="none" w:sz="0" w:space="0" w:color="auto"/>
        <w:left w:val="none" w:sz="0" w:space="0" w:color="auto"/>
        <w:bottom w:val="none" w:sz="0" w:space="0" w:color="auto"/>
        <w:right w:val="none" w:sz="0" w:space="0" w:color="auto"/>
      </w:divBdr>
    </w:div>
    <w:div w:id="161707369">
      <w:bodyDiv w:val="1"/>
      <w:marLeft w:val="0"/>
      <w:marRight w:val="0"/>
      <w:marTop w:val="0"/>
      <w:marBottom w:val="0"/>
      <w:divBdr>
        <w:top w:val="none" w:sz="0" w:space="0" w:color="auto"/>
        <w:left w:val="none" w:sz="0" w:space="0" w:color="auto"/>
        <w:bottom w:val="none" w:sz="0" w:space="0" w:color="auto"/>
        <w:right w:val="none" w:sz="0" w:space="0" w:color="auto"/>
      </w:divBdr>
    </w:div>
    <w:div w:id="221992091">
      <w:bodyDiv w:val="1"/>
      <w:marLeft w:val="0"/>
      <w:marRight w:val="0"/>
      <w:marTop w:val="0"/>
      <w:marBottom w:val="0"/>
      <w:divBdr>
        <w:top w:val="none" w:sz="0" w:space="0" w:color="auto"/>
        <w:left w:val="none" w:sz="0" w:space="0" w:color="auto"/>
        <w:bottom w:val="none" w:sz="0" w:space="0" w:color="auto"/>
        <w:right w:val="none" w:sz="0" w:space="0" w:color="auto"/>
      </w:divBdr>
    </w:div>
    <w:div w:id="362443083">
      <w:bodyDiv w:val="1"/>
      <w:marLeft w:val="0"/>
      <w:marRight w:val="0"/>
      <w:marTop w:val="0"/>
      <w:marBottom w:val="0"/>
      <w:divBdr>
        <w:top w:val="none" w:sz="0" w:space="0" w:color="auto"/>
        <w:left w:val="none" w:sz="0" w:space="0" w:color="auto"/>
        <w:bottom w:val="none" w:sz="0" w:space="0" w:color="auto"/>
        <w:right w:val="none" w:sz="0" w:space="0" w:color="auto"/>
      </w:divBdr>
    </w:div>
    <w:div w:id="530190018">
      <w:bodyDiv w:val="1"/>
      <w:marLeft w:val="0"/>
      <w:marRight w:val="0"/>
      <w:marTop w:val="0"/>
      <w:marBottom w:val="0"/>
      <w:divBdr>
        <w:top w:val="none" w:sz="0" w:space="0" w:color="auto"/>
        <w:left w:val="none" w:sz="0" w:space="0" w:color="auto"/>
        <w:bottom w:val="none" w:sz="0" w:space="0" w:color="auto"/>
        <w:right w:val="none" w:sz="0" w:space="0" w:color="auto"/>
      </w:divBdr>
    </w:div>
    <w:div w:id="694381287">
      <w:bodyDiv w:val="1"/>
      <w:marLeft w:val="0"/>
      <w:marRight w:val="0"/>
      <w:marTop w:val="0"/>
      <w:marBottom w:val="0"/>
      <w:divBdr>
        <w:top w:val="none" w:sz="0" w:space="0" w:color="auto"/>
        <w:left w:val="none" w:sz="0" w:space="0" w:color="auto"/>
        <w:bottom w:val="none" w:sz="0" w:space="0" w:color="auto"/>
        <w:right w:val="none" w:sz="0" w:space="0" w:color="auto"/>
      </w:divBdr>
    </w:div>
    <w:div w:id="766509287">
      <w:bodyDiv w:val="1"/>
      <w:marLeft w:val="0"/>
      <w:marRight w:val="0"/>
      <w:marTop w:val="0"/>
      <w:marBottom w:val="0"/>
      <w:divBdr>
        <w:top w:val="none" w:sz="0" w:space="0" w:color="auto"/>
        <w:left w:val="none" w:sz="0" w:space="0" w:color="auto"/>
        <w:bottom w:val="none" w:sz="0" w:space="0" w:color="auto"/>
        <w:right w:val="none" w:sz="0" w:space="0" w:color="auto"/>
      </w:divBdr>
    </w:div>
    <w:div w:id="827477612">
      <w:bodyDiv w:val="1"/>
      <w:marLeft w:val="0"/>
      <w:marRight w:val="0"/>
      <w:marTop w:val="0"/>
      <w:marBottom w:val="0"/>
      <w:divBdr>
        <w:top w:val="none" w:sz="0" w:space="0" w:color="auto"/>
        <w:left w:val="none" w:sz="0" w:space="0" w:color="auto"/>
        <w:bottom w:val="none" w:sz="0" w:space="0" w:color="auto"/>
        <w:right w:val="none" w:sz="0" w:space="0" w:color="auto"/>
      </w:divBdr>
    </w:div>
    <w:div w:id="916980540">
      <w:bodyDiv w:val="1"/>
      <w:marLeft w:val="0"/>
      <w:marRight w:val="0"/>
      <w:marTop w:val="0"/>
      <w:marBottom w:val="0"/>
      <w:divBdr>
        <w:top w:val="none" w:sz="0" w:space="0" w:color="auto"/>
        <w:left w:val="none" w:sz="0" w:space="0" w:color="auto"/>
        <w:bottom w:val="none" w:sz="0" w:space="0" w:color="auto"/>
        <w:right w:val="none" w:sz="0" w:space="0" w:color="auto"/>
      </w:divBdr>
    </w:div>
    <w:div w:id="1004237320">
      <w:bodyDiv w:val="1"/>
      <w:marLeft w:val="0"/>
      <w:marRight w:val="0"/>
      <w:marTop w:val="0"/>
      <w:marBottom w:val="0"/>
      <w:divBdr>
        <w:top w:val="none" w:sz="0" w:space="0" w:color="auto"/>
        <w:left w:val="none" w:sz="0" w:space="0" w:color="auto"/>
        <w:bottom w:val="none" w:sz="0" w:space="0" w:color="auto"/>
        <w:right w:val="none" w:sz="0" w:space="0" w:color="auto"/>
      </w:divBdr>
    </w:div>
    <w:div w:id="1368916159">
      <w:bodyDiv w:val="1"/>
      <w:marLeft w:val="0"/>
      <w:marRight w:val="0"/>
      <w:marTop w:val="0"/>
      <w:marBottom w:val="0"/>
      <w:divBdr>
        <w:top w:val="none" w:sz="0" w:space="0" w:color="auto"/>
        <w:left w:val="none" w:sz="0" w:space="0" w:color="auto"/>
        <w:bottom w:val="none" w:sz="0" w:space="0" w:color="auto"/>
        <w:right w:val="none" w:sz="0" w:space="0" w:color="auto"/>
      </w:divBdr>
    </w:div>
    <w:div w:id="1375694735">
      <w:bodyDiv w:val="1"/>
      <w:marLeft w:val="0"/>
      <w:marRight w:val="0"/>
      <w:marTop w:val="0"/>
      <w:marBottom w:val="0"/>
      <w:divBdr>
        <w:top w:val="none" w:sz="0" w:space="0" w:color="auto"/>
        <w:left w:val="none" w:sz="0" w:space="0" w:color="auto"/>
        <w:bottom w:val="none" w:sz="0" w:space="0" w:color="auto"/>
        <w:right w:val="none" w:sz="0" w:space="0" w:color="auto"/>
      </w:divBdr>
    </w:div>
    <w:div w:id="1511405630">
      <w:bodyDiv w:val="1"/>
      <w:marLeft w:val="0"/>
      <w:marRight w:val="0"/>
      <w:marTop w:val="0"/>
      <w:marBottom w:val="0"/>
      <w:divBdr>
        <w:top w:val="none" w:sz="0" w:space="0" w:color="auto"/>
        <w:left w:val="none" w:sz="0" w:space="0" w:color="auto"/>
        <w:bottom w:val="none" w:sz="0" w:space="0" w:color="auto"/>
        <w:right w:val="none" w:sz="0" w:space="0" w:color="auto"/>
      </w:divBdr>
    </w:div>
    <w:div w:id="1648318000">
      <w:bodyDiv w:val="1"/>
      <w:marLeft w:val="0"/>
      <w:marRight w:val="0"/>
      <w:marTop w:val="0"/>
      <w:marBottom w:val="0"/>
      <w:divBdr>
        <w:top w:val="none" w:sz="0" w:space="0" w:color="auto"/>
        <w:left w:val="none" w:sz="0" w:space="0" w:color="auto"/>
        <w:bottom w:val="none" w:sz="0" w:space="0" w:color="auto"/>
        <w:right w:val="none" w:sz="0" w:space="0" w:color="auto"/>
      </w:divBdr>
    </w:div>
    <w:div w:id="1696924644">
      <w:bodyDiv w:val="1"/>
      <w:marLeft w:val="0"/>
      <w:marRight w:val="0"/>
      <w:marTop w:val="0"/>
      <w:marBottom w:val="0"/>
      <w:divBdr>
        <w:top w:val="none" w:sz="0" w:space="0" w:color="auto"/>
        <w:left w:val="none" w:sz="0" w:space="0" w:color="auto"/>
        <w:bottom w:val="none" w:sz="0" w:space="0" w:color="auto"/>
        <w:right w:val="none" w:sz="0" w:space="0" w:color="auto"/>
      </w:divBdr>
    </w:div>
    <w:div w:id="1820733463">
      <w:bodyDiv w:val="1"/>
      <w:marLeft w:val="0"/>
      <w:marRight w:val="0"/>
      <w:marTop w:val="0"/>
      <w:marBottom w:val="0"/>
      <w:divBdr>
        <w:top w:val="none" w:sz="0" w:space="0" w:color="auto"/>
        <w:left w:val="none" w:sz="0" w:space="0" w:color="auto"/>
        <w:bottom w:val="none" w:sz="0" w:space="0" w:color="auto"/>
        <w:right w:val="none" w:sz="0" w:space="0" w:color="auto"/>
      </w:divBdr>
    </w:div>
    <w:div w:id="1983464895">
      <w:bodyDiv w:val="1"/>
      <w:marLeft w:val="0"/>
      <w:marRight w:val="0"/>
      <w:marTop w:val="0"/>
      <w:marBottom w:val="0"/>
      <w:divBdr>
        <w:top w:val="none" w:sz="0" w:space="0" w:color="auto"/>
        <w:left w:val="none" w:sz="0" w:space="0" w:color="auto"/>
        <w:bottom w:val="none" w:sz="0" w:space="0" w:color="auto"/>
        <w:right w:val="none" w:sz="0" w:space="0" w:color="auto"/>
      </w:divBdr>
    </w:div>
    <w:div w:id="2029599035">
      <w:bodyDiv w:val="1"/>
      <w:marLeft w:val="0"/>
      <w:marRight w:val="0"/>
      <w:marTop w:val="0"/>
      <w:marBottom w:val="0"/>
      <w:divBdr>
        <w:top w:val="none" w:sz="0" w:space="0" w:color="auto"/>
        <w:left w:val="none" w:sz="0" w:space="0" w:color="auto"/>
        <w:bottom w:val="none" w:sz="0" w:space="0" w:color="auto"/>
        <w:right w:val="none" w:sz="0" w:space="0" w:color="auto"/>
      </w:divBdr>
    </w:div>
    <w:div w:id="20442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hropshiremuseums.org.uk/collections/archaeology/"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6</Pages>
  <Words>1638</Words>
  <Characters>8387</Characters>
  <Application>Microsoft Office Word</Application>
  <DocSecurity>0</DocSecurity>
  <Lines>73</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Tutor15Spring24</dc:creator>
  <cp:keywords/>
  <dc:description/>
  <cp:lastModifiedBy>Hebe Barlow</cp:lastModifiedBy>
  <cp:revision>6</cp:revision>
  <dcterms:created xsi:type="dcterms:W3CDTF">2025-02-11T16:37:00Z</dcterms:created>
  <dcterms:modified xsi:type="dcterms:W3CDTF">2025-02-11T20:30:00Z</dcterms:modified>
</cp:coreProperties>
</file>