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3F2B" w14:textId="306CC016" w:rsidR="00514DCB" w:rsidRPr="00514DCB" w:rsidRDefault="00514DCB" w:rsidP="00514DCB">
      <w:pPr>
        <w:jc w:val="center"/>
        <w:rPr>
          <w:b/>
          <w:bCs/>
          <w:sz w:val="32"/>
          <w:szCs w:val="32"/>
        </w:rPr>
      </w:pPr>
      <w:r w:rsidRPr="00514DCB">
        <w:rPr>
          <w:b/>
          <w:bCs/>
          <w:sz w:val="32"/>
          <w:szCs w:val="32"/>
        </w:rPr>
        <w:t>Seeley Lake Rural Fire District</w:t>
      </w:r>
    </w:p>
    <w:p w14:paraId="628E865D" w14:textId="5E466734" w:rsidR="00514DCB" w:rsidRPr="00514DCB" w:rsidRDefault="00514DCB" w:rsidP="00514DCB">
      <w:pPr>
        <w:jc w:val="center"/>
        <w:rPr>
          <w:b/>
          <w:bCs/>
          <w:sz w:val="28"/>
          <w:szCs w:val="28"/>
        </w:rPr>
      </w:pPr>
      <w:r w:rsidRPr="00514DCB">
        <w:rPr>
          <w:b/>
          <w:bCs/>
          <w:sz w:val="28"/>
          <w:szCs w:val="28"/>
        </w:rPr>
        <w:t>Chief’s Report- BOT Meeting</w:t>
      </w:r>
    </w:p>
    <w:p w14:paraId="5DEFE0F6" w14:textId="559C0A81" w:rsidR="00514DCB" w:rsidRDefault="00514DCB" w:rsidP="00514DCB">
      <w:pPr>
        <w:jc w:val="center"/>
        <w:rPr>
          <w:b/>
          <w:bCs/>
          <w:sz w:val="28"/>
          <w:szCs w:val="28"/>
        </w:rPr>
      </w:pPr>
      <w:r w:rsidRPr="00514DCB">
        <w:rPr>
          <w:b/>
          <w:bCs/>
          <w:sz w:val="28"/>
          <w:szCs w:val="28"/>
        </w:rPr>
        <w:t>December 15, 2025</w:t>
      </w:r>
    </w:p>
    <w:p w14:paraId="305BDE42" w14:textId="1175F985" w:rsidR="00D91966" w:rsidRDefault="00514DCB" w:rsidP="00514DCB">
      <w:pPr>
        <w:rPr>
          <w:sz w:val="28"/>
          <w:szCs w:val="28"/>
        </w:rPr>
      </w:pPr>
      <w:r>
        <w:rPr>
          <w:sz w:val="28"/>
          <w:szCs w:val="28"/>
        </w:rPr>
        <w:t xml:space="preserve">Call Volume Report: </w:t>
      </w:r>
      <w:r w:rsidR="00D91966">
        <w:rPr>
          <w:sz w:val="28"/>
          <w:szCs w:val="28"/>
        </w:rPr>
        <w:t>39 Calls Nov, 366 YTD, Last Year: 23 calls, 347YTD24. November ’25-59% of calls EMS, 7 Fire calls and 9 Other/ cancels, etc.</w:t>
      </w:r>
      <w:r w:rsidR="00EC3382">
        <w:rPr>
          <w:sz w:val="28"/>
          <w:szCs w:val="28"/>
        </w:rPr>
        <w:t xml:space="preserve"> (Thank you to </w:t>
      </w:r>
      <w:proofErr w:type="gramStart"/>
      <w:r w:rsidR="00EC3382">
        <w:rPr>
          <w:sz w:val="28"/>
          <w:szCs w:val="28"/>
        </w:rPr>
        <w:t>all of</w:t>
      </w:r>
      <w:proofErr w:type="gramEnd"/>
      <w:r w:rsidR="00EC3382">
        <w:rPr>
          <w:sz w:val="28"/>
          <w:szCs w:val="28"/>
        </w:rPr>
        <w:t xml:space="preserve"> our dedicated volunteers for responding to these calls for service)</w:t>
      </w:r>
    </w:p>
    <w:p w14:paraId="5E4D5DE4" w14:textId="621D8C6C" w:rsidR="00514DCB" w:rsidRDefault="00514DCB" w:rsidP="00514DCB">
      <w:pPr>
        <w:rPr>
          <w:sz w:val="28"/>
          <w:szCs w:val="28"/>
        </w:rPr>
      </w:pPr>
      <w:r>
        <w:rPr>
          <w:sz w:val="28"/>
          <w:szCs w:val="28"/>
        </w:rPr>
        <w:t>Recruitment Report:</w:t>
      </w:r>
      <w:r w:rsidR="00D91966">
        <w:rPr>
          <w:sz w:val="28"/>
          <w:szCs w:val="28"/>
        </w:rPr>
        <w:t xml:space="preserve"> 21 Total Members. One interview soon (EMT qualified) 9 are not active, 12 are EMS qualified. </w:t>
      </w:r>
    </w:p>
    <w:p w14:paraId="0611B26C" w14:textId="27201BA0" w:rsidR="00514DCB" w:rsidRDefault="00514DCB" w:rsidP="00514DCB">
      <w:pPr>
        <w:rPr>
          <w:sz w:val="28"/>
          <w:szCs w:val="28"/>
        </w:rPr>
      </w:pPr>
      <w:r>
        <w:rPr>
          <w:sz w:val="28"/>
          <w:szCs w:val="28"/>
        </w:rPr>
        <w:t>Grants Updates: AC Bowman</w:t>
      </w:r>
    </w:p>
    <w:p w14:paraId="29BE33CC" w14:textId="00D5E072" w:rsidR="00EC3382" w:rsidRDefault="00514DCB" w:rsidP="00514DCB">
      <w:pPr>
        <w:rPr>
          <w:sz w:val="28"/>
          <w:szCs w:val="28"/>
        </w:rPr>
      </w:pPr>
      <w:r>
        <w:rPr>
          <w:sz w:val="28"/>
          <w:szCs w:val="28"/>
        </w:rPr>
        <w:t>Updates/ Actions:</w:t>
      </w:r>
    </w:p>
    <w:p w14:paraId="56431C57" w14:textId="228DF5FD" w:rsidR="00514DCB" w:rsidRPr="003C289B" w:rsidRDefault="00514DCB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289B">
        <w:rPr>
          <w:sz w:val="28"/>
          <w:szCs w:val="28"/>
        </w:rPr>
        <w:t>New Administrative Assistant- Renee Cotton</w:t>
      </w:r>
      <w:r w:rsidR="00FE1A3B">
        <w:rPr>
          <w:sz w:val="28"/>
          <w:szCs w:val="28"/>
        </w:rPr>
        <w:t xml:space="preserve"> started this morning. Mary Ellen will be training her in the interim. </w:t>
      </w:r>
    </w:p>
    <w:p w14:paraId="4B988F93" w14:textId="0E275B91" w:rsidR="00514DCB" w:rsidRPr="009E7FC8" w:rsidRDefault="00514DCB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FC8">
        <w:rPr>
          <w:sz w:val="28"/>
          <w:szCs w:val="28"/>
        </w:rPr>
        <w:t>Please note in BOT minutes the removal of Lynette Allen from all banking signatures and forms. Please note Renee Cotton will be added to Citizen’s Alliance and First Interstate Bank.</w:t>
      </w:r>
    </w:p>
    <w:p w14:paraId="231511CF" w14:textId="4D35C990" w:rsidR="00514DCB" w:rsidRDefault="00514DCB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EMT interviews and updates.</w:t>
      </w:r>
      <w:r w:rsidR="005C4679">
        <w:rPr>
          <w:sz w:val="28"/>
          <w:szCs w:val="28"/>
        </w:rPr>
        <w:t xml:space="preserve"> New Part-paid EMT will start soon. Looking at Monday December 22 depending on the candidate’s availability.</w:t>
      </w:r>
      <w:r w:rsidR="00FE1A3B">
        <w:rPr>
          <w:sz w:val="28"/>
          <w:szCs w:val="28"/>
        </w:rPr>
        <w:t xml:space="preserve">  Employment was offered this morning to Rob Johnson. He will be starting soon with intent to cover peak call hours. </w:t>
      </w:r>
    </w:p>
    <w:p w14:paraId="212CD838" w14:textId="61EB5F5E" w:rsidR="00514DCB" w:rsidRDefault="00514DCB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Projects completed and ongoing</w:t>
      </w:r>
      <w:r w:rsidR="00FE1A3B">
        <w:rPr>
          <w:sz w:val="28"/>
          <w:szCs w:val="28"/>
        </w:rPr>
        <w:t xml:space="preserve">: </w:t>
      </w:r>
      <w:r w:rsidR="003C289B">
        <w:rPr>
          <w:sz w:val="28"/>
          <w:szCs w:val="28"/>
        </w:rPr>
        <w:t xml:space="preserve">Oil changes done on 4 apparatus. Ambulance 719 went back into Les Schwab for tire/ alignment issues. </w:t>
      </w:r>
      <w:r w:rsidR="00FE1A3B">
        <w:rPr>
          <w:sz w:val="28"/>
          <w:szCs w:val="28"/>
        </w:rPr>
        <w:t xml:space="preserve">2 new front tires purchased and installed due to improper alignment. Now rides smoother. </w:t>
      </w:r>
    </w:p>
    <w:p w14:paraId="77F466B2" w14:textId="46613588" w:rsidR="00EF02E5" w:rsidRDefault="00EF02E5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Seeley Lake BOT vacancy through May 31, 2027. Missoula County Commissioners office emailed. They will be appointing the new Board member tomorrow (December 16</w:t>
      </w:r>
      <w:r w:rsidRPr="00EF02E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) at 10am in their Administrator’s meeting. 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>The Teams link is below or you can find it on our website </w:t>
      </w:r>
      <w:hyperlink r:id="rId5" w:tgtFrame="_blank" w:history="1">
        <w:r>
          <w:rPr>
            <w:rStyle w:val="Hyperlink"/>
            <w:rFonts w:ascii="Aptos" w:hAnsi="Aptos"/>
            <w:sz w:val="22"/>
            <w:szCs w:val="22"/>
            <w:shd w:val="clear" w:color="auto" w:fill="FFFFFF"/>
          </w:rPr>
          <w:t>https://www.missoulacounty.gov/departments/commissioners/public-meetings/</w:t>
        </w:r>
      </w:hyperlink>
    </w:p>
    <w:p w14:paraId="78C572E1" w14:textId="77777777" w:rsidR="00EF02E5" w:rsidRDefault="00EF02E5" w:rsidP="00FE1A3B">
      <w:pPr>
        <w:rPr>
          <w:sz w:val="28"/>
          <w:szCs w:val="28"/>
        </w:rPr>
      </w:pPr>
    </w:p>
    <w:p w14:paraId="1083EC4D" w14:textId="77777777" w:rsidR="00EF02E5" w:rsidRDefault="00EF02E5" w:rsidP="00FE1A3B">
      <w:pPr>
        <w:rPr>
          <w:sz w:val="28"/>
          <w:szCs w:val="28"/>
        </w:rPr>
      </w:pPr>
    </w:p>
    <w:p w14:paraId="0126A2C8" w14:textId="49D521F1" w:rsidR="00FE1A3B" w:rsidRPr="00FE1A3B" w:rsidRDefault="00FE1A3B" w:rsidP="00FE1A3B">
      <w:pPr>
        <w:rPr>
          <w:sz w:val="28"/>
          <w:szCs w:val="28"/>
        </w:rPr>
      </w:pPr>
      <w:r>
        <w:rPr>
          <w:sz w:val="28"/>
          <w:szCs w:val="28"/>
        </w:rPr>
        <w:t xml:space="preserve">Submission of documents for BOT review. </w:t>
      </w:r>
    </w:p>
    <w:p w14:paraId="5E3E2C44" w14:textId="1DB69708" w:rsidR="00514DCB" w:rsidRPr="009E7FC8" w:rsidRDefault="00514DCB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FC8">
        <w:rPr>
          <w:sz w:val="28"/>
          <w:szCs w:val="28"/>
        </w:rPr>
        <w:t>Admin Assistant Job Description- hand out suggested changes for BOT review to be added to January’s BOT meeting agenda</w:t>
      </w:r>
      <w:r w:rsidR="00FE1A3B" w:rsidRPr="009E7FC8">
        <w:rPr>
          <w:sz w:val="28"/>
          <w:szCs w:val="28"/>
        </w:rPr>
        <w:t>.</w:t>
      </w:r>
    </w:p>
    <w:p w14:paraId="497CD413" w14:textId="7466AAD2" w:rsidR="00FE1A3B" w:rsidRPr="003F3B4D" w:rsidRDefault="00FE1A3B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3B4D">
        <w:rPr>
          <w:sz w:val="28"/>
          <w:szCs w:val="28"/>
        </w:rPr>
        <w:t>Work has been started on a policy manual review. I am submitting 7 policies for review with suggested changes. Add to January’s BOT meeting agenda.</w:t>
      </w:r>
    </w:p>
    <w:p w14:paraId="61009D8F" w14:textId="5205D2E2" w:rsidR="00514DCB" w:rsidRDefault="00D91966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Held an area wide EMS Extravaganza training. Condon Fire and QRU, MCSO, Search and Rescue, USFS LEO, Seeley Lake Fire attended. Rescue situation tabletop scenario. Well-attended and good relationship building.</w:t>
      </w:r>
    </w:p>
    <w:p w14:paraId="0F719D53" w14:textId="745AAA57" w:rsidR="00514DCB" w:rsidRPr="003C289B" w:rsidRDefault="00D91966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289B">
        <w:rPr>
          <w:sz w:val="28"/>
          <w:szCs w:val="28"/>
        </w:rPr>
        <w:t>Angel Tree is going well. We will have all donors bring wrapped gifts back by December 17</w:t>
      </w:r>
      <w:r w:rsidRPr="003C289B">
        <w:rPr>
          <w:sz w:val="28"/>
          <w:szCs w:val="28"/>
          <w:vertAlign w:val="superscript"/>
        </w:rPr>
        <w:t>th</w:t>
      </w:r>
      <w:r w:rsidRPr="003C289B">
        <w:rPr>
          <w:sz w:val="28"/>
          <w:szCs w:val="28"/>
        </w:rPr>
        <w:t>. Santa Claus will help us deliver gifts to families on the 19</w:t>
      </w:r>
      <w:r w:rsidRPr="003C289B">
        <w:rPr>
          <w:sz w:val="28"/>
          <w:szCs w:val="28"/>
          <w:vertAlign w:val="superscript"/>
        </w:rPr>
        <w:t>th</w:t>
      </w:r>
      <w:r w:rsidRPr="003C289B">
        <w:rPr>
          <w:sz w:val="28"/>
          <w:szCs w:val="28"/>
        </w:rPr>
        <w:t xml:space="preserve"> at 6pm. </w:t>
      </w:r>
    </w:p>
    <w:p w14:paraId="713E3ACE" w14:textId="0AB29149" w:rsidR="00D91966" w:rsidRDefault="00D91966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Responder Appreciation dinner will be held on January 10</w:t>
      </w:r>
      <w:r w:rsidRPr="00D9196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the Community Hall. Thank you to the Foundation for hosting. </w:t>
      </w:r>
    </w:p>
    <w:p w14:paraId="5FBA929E" w14:textId="051DA65B" w:rsidR="00D91966" w:rsidRDefault="00D91966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VFF of the year has been decided and the award will be presented on January 10</w:t>
      </w:r>
      <w:r w:rsidRPr="00D9196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</w:t>
      </w:r>
    </w:p>
    <w:p w14:paraId="08B466D6" w14:textId="27FD7C37" w:rsidR="004B4023" w:rsidRDefault="004B4023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Almost all personnel have signed the receipt of Policy Manual and Code of Conduct. </w:t>
      </w:r>
      <w:r w:rsidR="0023699A">
        <w:rPr>
          <w:sz w:val="28"/>
          <w:szCs w:val="28"/>
        </w:rPr>
        <w:t xml:space="preserve">I will be following up with those that have not turned in a signed copy. </w:t>
      </w:r>
    </w:p>
    <w:p w14:paraId="70D7B4D6" w14:textId="5B267B1D" w:rsidR="008F3278" w:rsidRDefault="008F3278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Finishing up our annual State EMS licensing recertification with MT DPHHS</w:t>
      </w:r>
      <w:r w:rsidR="003F3B4D">
        <w:rPr>
          <w:sz w:val="28"/>
          <w:szCs w:val="28"/>
        </w:rPr>
        <w:t xml:space="preserve"> for our agency licensure</w:t>
      </w:r>
      <w:r>
        <w:rPr>
          <w:sz w:val="28"/>
          <w:szCs w:val="28"/>
        </w:rPr>
        <w:t xml:space="preserve">. We have our inspection tomorrow at 1pm. </w:t>
      </w:r>
    </w:p>
    <w:p w14:paraId="5B1F3093" w14:textId="4DF45C5E" w:rsidR="005C4679" w:rsidRDefault="005C4679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had the Verizon contract cancelled. The only thing we were paying for were 2- WIFI jet packs at $60/ per month for both and they were not being utilized. I continue to carry my personal cell phone since the process of acquiring another Chief’s phone was too tedious. </w:t>
      </w:r>
      <w:r w:rsidR="00EF02E5">
        <w:rPr>
          <w:sz w:val="28"/>
          <w:szCs w:val="28"/>
        </w:rPr>
        <w:t xml:space="preserve">4+ hours on the phone with Verizon proved to be futile. </w:t>
      </w:r>
      <w:r>
        <w:rPr>
          <w:sz w:val="28"/>
          <w:szCs w:val="28"/>
        </w:rPr>
        <w:t xml:space="preserve">I would entertain a partial reimbursement for the use of my phone if the BOT was so inclined. </w:t>
      </w:r>
    </w:p>
    <w:p w14:paraId="0A4B2E2A" w14:textId="28474EE9" w:rsidR="00EF02E5" w:rsidRPr="00EF02E5" w:rsidRDefault="00EF02E5" w:rsidP="00EF02E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Accounting plan for office. (Mary Ellen and I) are working to reconcile back to July 1, 2025. </w:t>
      </w:r>
      <w:r w:rsidRPr="009E7FC8">
        <w:rPr>
          <w:sz w:val="28"/>
          <w:szCs w:val="28"/>
        </w:rPr>
        <w:t>Read letter.</w:t>
      </w:r>
    </w:p>
    <w:p w14:paraId="4A5F92B0" w14:textId="00CCC761" w:rsidR="00E63551" w:rsidRDefault="00E63551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Many people have approached me about the permanent Chief’s position. I </w:t>
      </w:r>
      <w:r w:rsidR="0023699A">
        <w:rPr>
          <w:sz w:val="28"/>
          <w:szCs w:val="28"/>
        </w:rPr>
        <w:t>would be interested in</w:t>
      </w:r>
      <w:r>
        <w:rPr>
          <w:sz w:val="28"/>
          <w:szCs w:val="28"/>
        </w:rPr>
        <w:t xml:space="preserve"> turning in my resume for consideration if the BOT will be open to changing the permanent position contract to allow </w:t>
      </w:r>
      <w:r w:rsidR="0023699A">
        <w:rPr>
          <w:sz w:val="28"/>
          <w:szCs w:val="28"/>
        </w:rPr>
        <w:t>scheduled time off</w:t>
      </w:r>
      <w:r>
        <w:rPr>
          <w:sz w:val="28"/>
          <w:szCs w:val="28"/>
        </w:rPr>
        <w:t xml:space="preserve">. </w:t>
      </w:r>
    </w:p>
    <w:p w14:paraId="4A736C18" w14:textId="77777777" w:rsidR="00A14B8D" w:rsidRPr="00514DCB" w:rsidRDefault="00A14B8D" w:rsidP="00514DCB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07261E80" w14:textId="77777777" w:rsidR="00514DCB" w:rsidRPr="00514DCB" w:rsidRDefault="00514DCB" w:rsidP="00514DCB">
      <w:pPr>
        <w:rPr>
          <w:sz w:val="28"/>
          <w:szCs w:val="28"/>
        </w:rPr>
      </w:pPr>
    </w:p>
    <w:sectPr w:rsidR="00514DCB" w:rsidRPr="0051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E5658"/>
    <w:multiLevelType w:val="hybridMultilevel"/>
    <w:tmpl w:val="82AE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0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CB"/>
    <w:rsid w:val="001251D1"/>
    <w:rsid w:val="0023699A"/>
    <w:rsid w:val="003C289B"/>
    <w:rsid w:val="003F3B4D"/>
    <w:rsid w:val="004B4023"/>
    <w:rsid w:val="00514DCB"/>
    <w:rsid w:val="005C4679"/>
    <w:rsid w:val="007E6231"/>
    <w:rsid w:val="008F3278"/>
    <w:rsid w:val="009E7FC8"/>
    <w:rsid w:val="00A14B8D"/>
    <w:rsid w:val="00A9336D"/>
    <w:rsid w:val="00D90190"/>
    <w:rsid w:val="00D91966"/>
    <w:rsid w:val="00E63551"/>
    <w:rsid w:val="00EC3382"/>
    <w:rsid w:val="00EF02E5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C19DE"/>
  <w15:chartTrackingRefBased/>
  <w15:docId w15:val="{86AA7E71-89AE-CF46-8146-E1E42408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D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F0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ssoulacounty.gov/departments/commissioners/public-meeting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Cowan</dc:creator>
  <cp:keywords/>
  <dc:description/>
  <cp:lastModifiedBy>Blaine Cowan</cp:lastModifiedBy>
  <cp:revision>3</cp:revision>
  <cp:lastPrinted>2025-12-15T23:12:00Z</cp:lastPrinted>
  <dcterms:created xsi:type="dcterms:W3CDTF">2025-12-18T21:31:00Z</dcterms:created>
  <dcterms:modified xsi:type="dcterms:W3CDTF">2025-12-18T21:31:00Z</dcterms:modified>
</cp:coreProperties>
</file>