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7DB1" w14:textId="0B743838" w:rsidR="00F62D24" w:rsidRDefault="007933EB" w:rsidP="00D0467D">
      <w:pPr>
        <w:pStyle w:val="Title"/>
      </w:pPr>
      <w:r>
        <w:t>202</w:t>
      </w:r>
      <w:r w:rsidR="00E037C5">
        <w:t>6</w:t>
      </w:r>
      <w:r w:rsidR="00C92473">
        <w:t xml:space="preserve"> </w:t>
      </w:r>
      <w:r>
        <w:t>Easter</w:t>
      </w:r>
      <w:r w:rsidR="00013FBC">
        <w:t>n</w:t>
      </w:r>
      <w:r>
        <w:t xml:space="preserve"> Regional Convention/Competition</w:t>
      </w:r>
    </w:p>
    <w:p w14:paraId="07546959" w14:textId="4C5A2EF5" w:rsidR="00A20EDE" w:rsidRPr="00A20EDE" w:rsidRDefault="007933EB" w:rsidP="007933EB">
      <w:pPr>
        <w:jc w:val="center"/>
        <w:rPr>
          <w:b/>
          <w:bCs/>
        </w:rPr>
      </w:pPr>
      <w:r w:rsidRPr="00A20EDE">
        <w:rPr>
          <w:b/>
          <w:bCs/>
        </w:rPr>
        <w:t>The Competition Room will Remain Open the Majority of the Show</w:t>
      </w:r>
      <w:r w:rsidR="00A20EDE" w:rsidRPr="00A20EDE">
        <w:rPr>
          <w:b/>
          <w:bCs/>
        </w:rPr>
        <w:t>.</w:t>
      </w:r>
    </w:p>
    <w:p w14:paraId="756B7D6E" w14:textId="77777777" w:rsidR="00A20EDE" w:rsidRPr="00A20EDE" w:rsidRDefault="007933EB" w:rsidP="007933EB">
      <w:pPr>
        <w:jc w:val="center"/>
        <w:rPr>
          <w:b/>
          <w:bCs/>
        </w:rPr>
      </w:pPr>
      <w:r w:rsidRPr="00A20EDE">
        <w:rPr>
          <w:b/>
          <w:bCs/>
        </w:rPr>
        <w:t xml:space="preserve">Doors will only be close during ribbon placement </w:t>
      </w:r>
    </w:p>
    <w:p w14:paraId="69479FEB" w14:textId="17B77E0D" w:rsidR="007933EB" w:rsidRDefault="007933EB" w:rsidP="007933EB">
      <w:pPr>
        <w:jc w:val="center"/>
        <w:rPr>
          <w:b/>
          <w:bCs/>
          <w:sz w:val="28"/>
          <w:szCs w:val="28"/>
        </w:rPr>
      </w:pPr>
      <w:r w:rsidRPr="00A20EDE">
        <w:rPr>
          <w:b/>
          <w:bCs/>
        </w:rPr>
        <w:t>and/or if the Judges request privacy</w:t>
      </w:r>
      <w:r>
        <w:rPr>
          <w:b/>
          <w:bCs/>
          <w:sz w:val="28"/>
          <w:szCs w:val="28"/>
        </w:rPr>
        <w:t xml:space="preserve">. </w:t>
      </w:r>
    </w:p>
    <w:p w14:paraId="7BDAD7DD" w14:textId="77777777" w:rsidR="00A20EDE" w:rsidRDefault="00A20EDE" w:rsidP="00A20EDE">
      <w:pPr>
        <w:rPr>
          <w:b/>
          <w:bCs/>
          <w:sz w:val="28"/>
          <w:szCs w:val="28"/>
        </w:rPr>
      </w:pPr>
    </w:p>
    <w:p w14:paraId="3BCFD2E6" w14:textId="77777777" w:rsidR="00C92473" w:rsidRDefault="00C92473" w:rsidP="00484A95">
      <w:pPr>
        <w:jc w:val="center"/>
        <w:rPr>
          <w:b/>
          <w:bCs/>
          <w:sz w:val="28"/>
          <w:szCs w:val="28"/>
        </w:rPr>
      </w:pPr>
    </w:p>
    <w:p w14:paraId="2638E2BF" w14:textId="07C95B25" w:rsidR="00E801C4" w:rsidRDefault="00CD26C2" w:rsidP="00484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14091A">
        <w:rPr>
          <w:b/>
          <w:bCs/>
          <w:sz w:val="28"/>
          <w:szCs w:val="28"/>
        </w:rPr>
        <w:t>,</w:t>
      </w:r>
      <w:r w:rsidR="00F62D24" w:rsidRPr="008F37A8">
        <w:rPr>
          <w:b/>
          <w:bCs/>
          <w:sz w:val="28"/>
          <w:szCs w:val="28"/>
        </w:rPr>
        <w:t xml:space="preserve"> </w:t>
      </w:r>
      <w:r w:rsidR="00A63A08" w:rsidRPr="008F37A8">
        <w:rPr>
          <w:b/>
          <w:bCs/>
          <w:sz w:val="28"/>
          <w:szCs w:val="28"/>
        </w:rPr>
        <w:t xml:space="preserve">March </w:t>
      </w:r>
      <w:r w:rsidR="00E037C5">
        <w:rPr>
          <w:b/>
          <w:bCs/>
          <w:sz w:val="28"/>
          <w:szCs w:val="28"/>
        </w:rPr>
        <w:t>12, 2026</w:t>
      </w:r>
    </w:p>
    <w:tbl>
      <w:tblPr>
        <w:tblStyle w:val="TableGrid"/>
        <w:tblW w:w="5069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920"/>
        <w:gridCol w:w="8029"/>
      </w:tblGrid>
      <w:tr w:rsidR="00093B54" w:rsidRPr="008F37A8" w14:paraId="67014582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1A0616EA" w14:textId="29296FD5" w:rsidR="00C92473" w:rsidRDefault="003A4E42" w:rsidP="00093B54">
            <w:r>
              <w:t>8</w:t>
            </w:r>
            <w:r w:rsidR="00B66473">
              <w:t>:</w:t>
            </w:r>
            <w:r w:rsidR="001C757D" w:rsidRPr="008F37A8">
              <w:t xml:space="preserve">00am to </w:t>
            </w:r>
            <w:r w:rsidR="004663D8" w:rsidRPr="008F37A8">
              <w:t>12</w:t>
            </w:r>
            <w:r w:rsidR="001C757D" w:rsidRPr="008F37A8">
              <w:t>:00</w:t>
            </w:r>
            <w:r w:rsidR="00B653B3">
              <w:t>p</w:t>
            </w:r>
            <w:r w:rsidR="001C757D" w:rsidRPr="008F37A8">
              <w:t>m</w:t>
            </w:r>
          </w:p>
          <w:p w14:paraId="2EBA2BEB" w14:textId="4C121CB2" w:rsidR="003A4E42" w:rsidRPr="008F37A8" w:rsidRDefault="003A4CD8" w:rsidP="00093B54">
            <w:r>
              <w:t xml:space="preserve">8:00am to </w:t>
            </w:r>
            <w:r w:rsidR="006444D3">
              <w:t>10</w:t>
            </w:r>
            <w:r>
              <w:t>:00am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42FD2DC0" w14:textId="77777777" w:rsidR="00DA7FB4" w:rsidRDefault="00DA7FB4" w:rsidP="00E969E7">
            <w:pPr>
              <w:pStyle w:val="Companyname"/>
            </w:pPr>
          </w:p>
          <w:p w14:paraId="5FE9F5DB" w14:textId="05D0EA82" w:rsidR="004908C5" w:rsidRDefault="00785C01" w:rsidP="00E969E7">
            <w:pPr>
              <w:pStyle w:val="Companyname"/>
            </w:pPr>
            <w:r w:rsidRPr="008F37A8">
              <w:t xml:space="preserve">Convention </w:t>
            </w:r>
            <w:r w:rsidR="001C757D" w:rsidRPr="008F37A8">
              <w:t>Registration</w:t>
            </w:r>
            <w:r w:rsidRPr="008F37A8">
              <w:t xml:space="preserve"> Open</w:t>
            </w:r>
          </w:p>
          <w:p w14:paraId="76818CD5" w14:textId="6A2D6591" w:rsidR="003A4E42" w:rsidRDefault="00A61ABE" w:rsidP="00E969E7">
            <w:pPr>
              <w:pStyle w:val="Companyname"/>
            </w:pPr>
            <w:r>
              <w:t>Kaleigh Dowell</w:t>
            </w:r>
            <w:r w:rsidR="00322E0D">
              <w:t xml:space="preserve"> – </w:t>
            </w:r>
            <w:r w:rsidR="006444D3">
              <w:t>Whitetail Finish Work</w:t>
            </w:r>
            <w:r w:rsidR="00EF1214">
              <w:t xml:space="preserve"> A-Z</w:t>
            </w:r>
          </w:p>
          <w:p w14:paraId="6F8BF34A" w14:textId="33761315" w:rsidR="00C207B6" w:rsidRPr="008F37A8" w:rsidRDefault="00C207B6" w:rsidP="00E969E7">
            <w:pPr>
              <w:pStyle w:val="Companyname"/>
            </w:pPr>
          </w:p>
        </w:tc>
      </w:tr>
      <w:tr w:rsidR="00B31B2F" w:rsidRPr="008F37A8" w14:paraId="0BE62F65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20EFEE07" w14:textId="4DAF5818" w:rsidR="00B31B2F" w:rsidRPr="008F37A8" w:rsidRDefault="00B31B2F" w:rsidP="00293816">
            <w:r w:rsidRPr="008F37A8">
              <w:t xml:space="preserve">10:00 am to </w:t>
            </w:r>
            <w:r w:rsidR="004663D8" w:rsidRPr="008F37A8">
              <w:t>12</w:t>
            </w:r>
            <w:r w:rsidRPr="008F37A8">
              <w:t>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2F8B3E6A" w14:textId="4D2D8BE8" w:rsidR="00B31B2F" w:rsidRPr="008F37A8" w:rsidRDefault="00311754" w:rsidP="0036556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Tom Baker</w:t>
            </w:r>
            <w:r w:rsidR="00B31B2F" w:rsidRPr="008F37A8">
              <w:rPr>
                <w:rFonts w:cs="Arial"/>
              </w:rPr>
              <w:t xml:space="preserve"> – </w:t>
            </w:r>
            <w:r>
              <w:rPr>
                <w:rFonts w:cs="Arial"/>
                <w:b/>
                <w:bCs/>
              </w:rPr>
              <w:t>Mounting a Blue Crab and Finish Work</w:t>
            </w:r>
          </w:p>
        </w:tc>
      </w:tr>
      <w:tr w:rsidR="004663D8" w:rsidRPr="008F37A8" w14:paraId="29E197CC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3EDE08F8" w14:textId="35DD2AF6" w:rsidR="004663D8" w:rsidRPr="008F37A8" w:rsidRDefault="00781818" w:rsidP="00293816">
            <w:r>
              <w:t>9</w:t>
            </w:r>
            <w:r w:rsidR="001E2921">
              <w:t>:00am to12:00</w:t>
            </w:r>
            <w:r w:rsidR="00FB5E47">
              <w:t>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670AF18D" w14:textId="388AC6A7" w:rsidR="004663D8" w:rsidRPr="000471D7" w:rsidRDefault="004663D8" w:rsidP="0036556E">
            <w:pPr>
              <w:rPr>
                <w:rFonts w:cs="Arial"/>
                <w:b/>
                <w:bCs/>
              </w:rPr>
            </w:pPr>
            <w:r w:rsidRPr="000471D7">
              <w:rPr>
                <w:rFonts w:cs="Arial"/>
                <w:b/>
                <w:bCs/>
              </w:rPr>
              <w:t>Suppliers Open</w:t>
            </w:r>
          </w:p>
        </w:tc>
      </w:tr>
      <w:tr w:rsidR="004663D8" w:rsidRPr="008F37A8" w14:paraId="3BA44E1F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32A1F165" w14:textId="1BD0AF59" w:rsidR="004663D8" w:rsidRPr="008F37A8" w:rsidRDefault="004663D8" w:rsidP="00293816">
            <w:r w:rsidRPr="008F37A8">
              <w:t>12:00</w:t>
            </w:r>
            <w:r w:rsidR="00FB5E47">
              <w:t>pm</w:t>
            </w:r>
            <w:r w:rsidRPr="008F37A8">
              <w:t xml:space="preserve"> to </w:t>
            </w:r>
            <w:r w:rsidR="00E41DE6" w:rsidRPr="008F37A8">
              <w:t>1</w:t>
            </w:r>
            <w:r w:rsidRPr="008F37A8">
              <w:t>:00</w:t>
            </w:r>
            <w:r w:rsidR="00FB5E47">
              <w:t>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09B68F4E" w14:textId="3237C563" w:rsidR="004663D8" w:rsidRPr="008F37A8" w:rsidRDefault="004663D8" w:rsidP="0036556E">
            <w:pPr>
              <w:rPr>
                <w:rFonts w:cs="Arial"/>
              </w:rPr>
            </w:pPr>
            <w:r w:rsidRPr="008F37A8">
              <w:rPr>
                <w:rFonts w:cs="Arial"/>
              </w:rPr>
              <w:t>Lunch Break- Multiple Restaurants</w:t>
            </w:r>
            <w:r w:rsidR="005D753D" w:rsidRPr="008F37A8">
              <w:rPr>
                <w:rFonts w:cs="Arial"/>
              </w:rPr>
              <w:t xml:space="preserve"> i</w:t>
            </w:r>
            <w:r w:rsidRPr="008F37A8">
              <w:rPr>
                <w:rFonts w:cs="Arial"/>
              </w:rPr>
              <w:t>n the Area</w:t>
            </w:r>
          </w:p>
        </w:tc>
      </w:tr>
      <w:tr w:rsidR="00E41DE6" w:rsidRPr="008F37A8" w14:paraId="47257723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438EE10E" w14:textId="77777777" w:rsidR="00AB3FBB" w:rsidRDefault="00AB3FBB" w:rsidP="00293816"/>
          <w:p w14:paraId="1403852F" w14:textId="2CF163D0" w:rsidR="00E41DE6" w:rsidRDefault="00E41DE6" w:rsidP="00293816">
            <w:r w:rsidRPr="008F37A8">
              <w:t>1:00</w:t>
            </w:r>
            <w:r w:rsidR="00B653B3">
              <w:t>pm</w:t>
            </w:r>
            <w:r w:rsidRPr="008F37A8">
              <w:t xml:space="preserve"> to </w:t>
            </w:r>
            <w:r w:rsidR="00364535">
              <w:t>3</w:t>
            </w:r>
            <w:r w:rsidR="00B653B3">
              <w:t>pm</w:t>
            </w:r>
          </w:p>
          <w:p w14:paraId="32E596CB" w14:textId="4B453603" w:rsidR="00F52BCD" w:rsidRPr="008F37A8" w:rsidRDefault="00F52BCD" w:rsidP="00293816"/>
        </w:tc>
        <w:tc>
          <w:tcPr>
            <w:tcW w:w="9182" w:type="dxa"/>
            <w:tcMar>
              <w:left w:w="58" w:type="dxa"/>
            </w:tcMar>
            <w:vAlign w:val="center"/>
          </w:tcPr>
          <w:p w14:paraId="05DB964B" w14:textId="77777777" w:rsidR="0093288C" w:rsidRDefault="0093288C" w:rsidP="0036556E">
            <w:pPr>
              <w:rPr>
                <w:rFonts w:cs="Arial"/>
                <w:b/>
                <w:bCs/>
              </w:rPr>
            </w:pPr>
          </w:p>
          <w:p w14:paraId="2CD6CA8E" w14:textId="32A883F8" w:rsidR="00E41DE6" w:rsidRPr="008F37A8" w:rsidRDefault="004F376F" w:rsidP="0036556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Mike Dowell/</w:t>
            </w:r>
            <w:r w:rsidR="001565D4">
              <w:rPr>
                <w:rFonts w:cs="Arial"/>
                <w:b/>
                <w:bCs/>
              </w:rPr>
              <w:t xml:space="preserve">Jason Carder – </w:t>
            </w:r>
            <w:r>
              <w:rPr>
                <w:rFonts w:cs="Arial"/>
                <w:b/>
                <w:bCs/>
              </w:rPr>
              <w:t xml:space="preserve">Pouring Mouth Part </w:t>
            </w:r>
            <w:r w:rsidR="00F0248A">
              <w:rPr>
                <w:rFonts w:cs="Arial"/>
                <w:b/>
                <w:bCs/>
              </w:rPr>
              <w:t xml:space="preserve">Traditionally vs </w:t>
            </w:r>
            <w:r>
              <w:rPr>
                <w:rFonts w:cs="Arial"/>
                <w:b/>
                <w:bCs/>
              </w:rPr>
              <w:t>Layer Casting</w:t>
            </w:r>
            <w:r w:rsidR="00E41DE6" w:rsidRPr="008F37A8">
              <w:rPr>
                <w:rFonts w:cs="Arial"/>
              </w:rPr>
              <w:t xml:space="preserve"> </w:t>
            </w:r>
          </w:p>
        </w:tc>
      </w:tr>
      <w:tr w:rsidR="005C595A" w:rsidRPr="008F37A8" w14:paraId="3C772BF7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54B0D4D0" w14:textId="17B0075E" w:rsidR="005C595A" w:rsidRPr="008F37A8" w:rsidRDefault="0038617A" w:rsidP="00293816">
            <w:r>
              <w:t>1</w:t>
            </w:r>
            <w:r w:rsidR="005C595A" w:rsidRPr="008F37A8">
              <w:t xml:space="preserve">:00pm to </w:t>
            </w:r>
            <w:r w:rsidR="004D7CC9">
              <w:t>5</w:t>
            </w:r>
            <w:r w:rsidR="005C595A" w:rsidRPr="008F37A8">
              <w:t>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1EE1188A" w14:textId="1C3D725E" w:rsidR="005C595A" w:rsidRPr="008F37A8" w:rsidRDefault="005C595A" w:rsidP="0036556E">
            <w:pPr>
              <w:rPr>
                <w:rFonts w:cs="Arial"/>
              </w:rPr>
            </w:pPr>
            <w:r w:rsidRPr="008F37A8">
              <w:rPr>
                <w:b/>
              </w:rPr>
              <w:t>Convention Registration Open</w:t>
            </w:r>
            <w:r w:rsidR="004D7CC9">
              <w:rPr>
                <w:b/>
              </w:rPr>
              <w:t xml:space="preserve"> </w:t>
            </w:r>
          </w:p>
        </w:tc>
      </w:tr>
      <w:tr w:rsidR="005C595A" w:rsidRPr="008F37A8" w14:paraId="241F5D54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42DE87A9" w14:textId="62AB1357" w:rsidR="005C595A" w:rsidRPr="008F37A8" w:rsidRDefault="00364535" w:rsidP="00293816">
            <w:r>
              <w:t>3</w:t>
            </w:r>
            <w:r w:rsidR="004663D8" w:rsidRPr="008F37A8">
              <w:t>:</w:t>
            </w:r>
            <w:r w:rsidR="005C595A" w:rsidRPr="008F37A8">
              <w:t xml:space="preserve">00pm to </w:t>
            </w:r>
            <w:r w:rsidR="00FD146E">
              <w:t>6</w:t>
            </w:r>
            <w:r w:rsidR="005C595A" w:rsidRPr="008F37A8">
              <w:t>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6E072B91" w14:textId="26AEDFEF" w:rsidR="005C595A" w:rsidRPr="008F37A8" w:rsidRDefault="001565D4" w:rsidP="00293816">
            <w:pPr>
              <w:rPr>
                <w:b/>
              </w:rPr>
            </w:pPr>
            <w:r>
              <w:rPr>
                <w:rFonts w:cs="Arial"/>
                <w:b/>
                <w:bCs/>
              </w:rPr>
              <w:t>Chuck Mulkey</w:t>
            </w:r>
            <w:r w:rsidR="005C595A" w:rsidRPr="008F37A8">
              <w:rPr>
                <w:rFonts w:cs="Arial"/>
              </w:rPr>
              <w:t xml:space="preserve"> – </w:t>
            </w:r>
            <w:r w:rsidRPr="008F37A8">
              <w:rPr>
                <w:rFonts w:cs="Arial"/>
              </w:rPr>
              <w:t xml:space="preserve">– </w:t>
            </w:r>
            <w:r w:rsidR="00DF5089">
              <w:rPr>
                <w:rFonts w:cs="Arial"/>
                <w:b/>
                <w:bCs/>
              </w:rPr>
              <w:t>Setting up Turkey to be Mounted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5C595A" w:rsidRPr="008F37A8" w14:paraId="2F719837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624C1889" w14:textId="1505F454" w:rsidR="005C595A" w:rsidRPr="008F37A8" w:rsidRDefault="00781818" w:rsidP="00293816">
            <w:r>
              <w:t>2</w:t>
            </w:r>
            <w:r w:rsidR="004663D8" w:rsidRPr="008F37A8">
              <w:t>:</w:t>
            </w:r>
            <w:r w:rsidR="005C595A" w:rsidRPr="008F37A8">
              <w:t xml:space="preserve">00pm to </w:t>
            </w:r>
            <w:r w:rsidR="004663D8" w:rsidRPr="008F37A8">
              <w:t>6</w:t>
            </w:r>
            <w:r w:rsidR="005C595A" w:rsidRPr="008F37A8">
              <w:t>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1C562261" w14:textId="01B3C859" w:rsidR="005C595A" w:rsidRPr="000471D7" w:rsidRDefault="005C595A" w:rsidP="0036556E">
            <w:pPr>
              <w:rPr>
                <w:rFonts w:cs="Arial"/>
                <w:b/>
                <w:bCs/>
              </w:rPr>
            </w:pPr>
            <w:r w:rsidRPr="000471D7">
              <w:rPr>
                <w:b/>
                <w:bCs/>
              </w:rPr>
              <w:t>Supplier’s Open</w:t>
            </w:r>
          </w:p>
        </w:tc>
      </w:tr>
      <w:tr w:rsidR="005C595A" w:rsidRPr="008F37A8" w14:paraId="0FEF693C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33E93991" w14:textId="6E51E31D" w:rsidR="005C595A" w:rsidRPr="008F37A8" w:rsidRDefault="000E2F46" w:rsidP="00293816">
            <w:r>
              <w:t>6:00pm to ????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15524360" w14:textId="0417127E" w:rsidR="006362AD" w:rsidRPr="008F37A8" w:rsidRDefault="000E2F46" w:rsidP="002B5F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Hangout at Long Shots Restaurant Bar, Located in </w:t>
            </w:r>
            <w:r w:rsidR="008D06EB">
              <w:rPr>
                <w:b/>
                <w:bCs/>
              </w:rPr>
              <w:t>Convention Center</w:t>
            </w:r>
          </w:p>
        </w:tc>
      </w:tr>
      <w:tr w:rsidR="005C595A" w:rsidRPr="008F37A8" w14:paraId="5C0B13EF" w14:textId="77777777" w:rsidTr="007933EB">
        <w:tc>
          <w:tcPr>
            <w:tcW w:w="3240" w:type="dxa"/>
            <w:tcMar>
              <w:right w:w="58" w:type="dxa"/>
            </w:tcMar>
            <w:vAlign w:val="center"/>
          </w:tcPr>
          <w:p w14:paraId="66306A40" w14:textId="3CBDDA15" w:rsidR="005C595A" w:rsidRPr="008F37A8" w:rsidRDefault="005C595A" w:rsidP="00293816"/>
        </w:tc>
        <w:tc>
          <w:tcPr>
            <w:tcW w:w="9182" w:type="dxa"/>
            <w:tcMar>
              <w:left w:w="58" w:type="dxa"/>
            </w:tcMar>
            <w:vAlign w:val="center"/>
          </w:tcPr>
          <w:p w14:paraId="6A691302" w14:textId="5C016649" w:rsidR="005C595A" w:rsidRPr="008F37A8" w:rsidRDefault="005C595A" w:rsidP="00293816">
            <w:pPr>
              <w:rPr>
                <w:b/>
                <w:bCs/>
              </w:rPr>
            </w:pPr>
          </w:p>
        </w:tc>
      </w:tr>
    </w:tbl>
    <w:p w14:paraId="7355EAB7" w14:textId="77777777" w:rsidR="006362AD" w:rsidRDefault="006362AD" w:rsidP="006362AD">
      <w:pPr>
        <w:rPr>
          <w:b/>
          <w:bCs/>
          <w:sz w:val="28"/>
          <w:szCs w:val="28"/>
        </w:rPr>
      </w:pPr>
    </w:p>
    <w:p w14:paraId="4F911396" w14:textId="5C63AC42" w:rsidR="00CD26C2" w:rsidRDefault="00CD26C2" w:rsidP="00CD26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Friday,</w:t>
      </w:r>
      <w:r w:rsidRPr="008F37A8">
        <w:rPr>
          <w:b/>
          <w:bCs/>
          <w:sz w:val="28"/>
          <w:szCs w:val="28"/>
        </w:rPr>
        <w:t xml:space="preserve"> March </w:t>
      </w:r>
      <w:r w:rsidR="00DF5089">
        <w:rPr>
          <w:b/>
          <w:bCs/>
          <w:sz w:val="28"/>
          <w:szCs w:val="28"/>
        </w:rPr>
        <w:t>13, 2026</w:t>
      </w:r>
    </w:p>
    <w:tbl>
      <w:tblPr>
        <w:tblStyle w:val="TableGrid"/>
        <w:tblW w:w="5069" w:type="pct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882"/>
        <w:gridCol w:w="8067"/>
      </w:tblGrid>
      <w:tr w:rsidR="00CD26C2" w:rsidRPr="008F37A8" w14:paraId="5E90C554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0BA93172" w14:textId="77777777" w:rsidR="00CD26C2" w:rsidRDefault="00CD26C2" w:rsidP="00DC0F97">
            <w:r>
              <w:t>8:</w:t>
            </w:r>
            <w:r w:rsidRPr="008F37A8">
              <w:t>00am to 12:00</w:t>
            </w:r>
            <w:r>
              <w:t>p</w:t>
            </w:r>
            <w:r w:rsidRPr="008F37A8">
              <w:t>m</w:t>
            </w:r>
          </w:p>
          <w:p w14:paraId="74DA8E9E" w14:textId="77777777" w:rsidR="00CD26C2" w:rsidRPr="008F37A8" w:rsidRDefault="00CD26C2" w:rsidP="00DC0F97">
            <w:r>
              <w:t>8:00am to 10:00am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56B4CAFE" w14:textId="77777777" w:rsidR="00A61ABE" w:rsidRDefault="00A61ABE" w:rsidP="00DC0F97">
            <w:pPr>
              <w:pStyle w:val="Companyname"/>
            </w:pPr>
          </w:p>
          <w:p w14:paraId="7F9E4A0B" w14:textId="1495ED14" w:rsidR="00CD26C2" w:rsidRDefault="00CD26C2" w:rsidP="00DC0F97">
            <w:pPr>
              <w:pStyle w:val="Companyname"/>
            </w:pPr>
            <w:r w:rsidRPr="008F37A8">
              <w:t>Convention Registration Open</w:t>
            </w:r>
          </w:p>
          <w:p w14:paraId="768B7191" w14:textId="5FD3027E" w:rsidR="00CD26C2" w:rsidRPr="008F37A8" w:rsidRDefault="000B2C7E" w:rsidP="00DC0F97">
            <w:pPr>
              <w:pStyle w:val="Companyname"/>
            </w:pPr>
            <w:r>
              <w:t>Chris Horne</w:t>
            </w:r>
            <w:r w:rsidR="00CD26C2">
              <w:t xml:space="preserve">- </w:t>
            </w:r>
            <w:r>
              <w:t>Boar Carc</w:t>
            </w:r>
            <w:r w:rsidR="00420F09">
              <w:t>ass</w:t>
            </w:r>
            <w:r>
              <w:t xml:space="preserve"> Casting Techniques</w:t>
            </w:r>
            <w:r w:rsidR="005B6A17">
              <w:t>/Discussion on winning multiple World Championships</w:t>
            </w:r>
          </w:p>
        </w:tc>
      </w:tr>
      <w:tr w:rsidR="00CD26C2" w:rsidRPr="008F37A8" w14:paraId="13BFADFF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72EF18E1" w14:textId="77777777" w:rsidR="00CD26C2" w:rsidRPr="008F37A8" w:rsidRDefault="00CD26C2" w:rsidP="00DC0F97">
            <w:r w:rsidRPr="008F37A8">
              <w:t>10:00 am to 12:00pm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599A691F" w14:textId="2174E2A4" w:rsidR="00CD26C2" w:rsidRPr="008F37A8" w:rsidRDefault="001623B3" w:rsidP="00DC0F97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Frank K</w:t>
            </w:r>
            <w:r w:rsidR="00AD7D9A">
              <w:rPr>
                <w:rFonts w:cs="Arial"/>
                <w:b/>
                <w:bCs/>
              </w:rPr>
              <w:t>otula</w:t>
            </w:r>
            <w:r w:rsidR="00CD26C2" w:rsidRPr="008F37A8">
              <w:rPr>
                <w:rFonts w:cs="Arial"/>
              </w:rPr>
              <w:t xml:space="preserve"> – </w:t>
            </w:r>
            <w:r w:rsidRPr="00420F09">
              <w:rPr>
                <w:rFonts w:cs="Arial"/>
                <w:b/>
                <w:bCs/>
              </w:rPr>
              <w:t>Painting a Replica Blue Gill</w:t>
            </w:r>
          </w:p>
        </w:tc>
      </w:tr>
      <w:tr w:rsidR="00CD26C2" w:rsidRPr="008F37A8" w14:paraId="1DE71AE0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3B82BA0C" w14:textId="77777777" w:rsidR="00CD26C2" w:rsidRPr="008F37A8" w:rsidRDefault="00CD26C2" w:rsidP="00DC0F97">
            <w:r>
              <w:t>9:00am to12:00pm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212830DC" w14:textId="77777777" w:rsidR="00CD26C2" w:rsidRPr="000471D7" w:rsidRDefault="00CD26C2" w:rsidP="00DC0F97">
            <w:pPr>
              <w:rPr>
                <w:rFonts w:cs="Arial"/>
                <w:b/>
                <w:bCs/>
              </w:rPr>
            </w:pPr>
            <w:r w:rsidRPr="000471D7">
              <w:rPr>
                <w:rFonts w:cs="Arial"/>
                <w:b/>
                <w:bCs/>
              </w:rPr>
              <w:t>Suppliers Open</w:t>
            </w:r>
          </w:p>
        </w:tc>
      </w:tr>
      <w:tr w:rsidR="00CD26C2" w:rsidRPr="008F37A8" w14:paraId="3F14432C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45FECAA2" w14:textId="77777777" w:rsidR="00CD26C2" w:rsidRPr="008F37A8" w:rsidRDefault="00CD26C2" w:rsidP="00DC0F97">
            <w:r w:rsidRPr="008F37A8">
              <w:t>12:00</w:t>
            </w:r>
            <w:r>
              <w:t>pm</w:t>
            </w:r>
            <w:r w:rsidRPr="008F37A8">
              <w:t xml:space="preserve"> to 1:00</w:t>
            </w:r>
            <w:r>
              <w:t>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732863C0" w14:textId="77777777" w:rsidR="00AD4618" w:rsidRDefault="00AD4618" w:rsidP="00DC0F97">
            <w:pPr>
              <w:rPr>
                <w:rFonts w:cs="Arial"/>
              </w:rPr>
            </w:pPr>
          </w:p>
          <w:p w14:paraId="5AB078B9" w14:textId="5791103A" w:rsidR="00CD26C2" w:rsidRPr="008F37A8" w:rsidRDefault="00CD26C2" w:rsidP="00DC0F97">
            <w:pPr>
              <w:rPr>
                <w:rFonts w:cs="Arial"/>
              </w:rPr>
            </w:pPr>
            <w:r w:rsidRPr="008F37A8">
              <w:rPr>
                <w:rFonts w:cs="Arial"/>
              </w:rPr>
              <w:t xml:space="preserve">Lunch Break- </w:t>
            </w:r>
            <w:r w:rsidR="00AD4618">
              <w:rPr>
                <w:rFonts w:cs="Arial"/>
              </w:rPr>
              <w:t>Long Shots located at Convention Center and Multiple Restaurants in the Area</w:t>
            </w:r>
          </w:p>
        </w:tc>
      </w:tr>
      <w:tr w:rsidR="00CD26C2" w:rsidRPr="008F37A8" w14:paraId="04145421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0761D364" w14:textId="5166F56D" w:rsidR="00CD26C2" w:rsidRPr="008F37A8" w:rsidRDefault="00CD26C2" w:rsidP="00DC0F97">
            <w:r w:rsidRPr="008F37A8">
              <w:t>1:00</w:t>
            </w:r>
            <w:r>
              <w:t>pm</w:t>
            </w:r>
            <w:r w:rsidRPr="008F37A8">
              <w:t xml:space="preserve"> to </w:t>
            </w:r>
            <w:r w:rsidR="00592C3C">
              <w:t>4</w:t>
            </w:r>
            <w:r>
              <w:t>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4EF76617" w14:textId="04DB637A" w:rsidR="00CD26C2" w:rsidRPr="008F37A8" w:rsidRDefault="0048654C" w:rsidP="00DC0F97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Chuck Mulkey</w:t>
            </w:r>
            <w:r w:rsidR="00CD26C2" w:rsidRPr="008F37A8">
              <w:rPr>
                <w:rFonts w:cs="Arial"/>
              </w:rPr>
              <w:t xml:space="preserve"> – </w:t>
            </w:r>
            <w:r>
              <w:rPr>
                <w:rFonts w:cs="Arial"/>
                <w:b/>
                <w:bCs/>
              </w:rPr>
              <w:t xml:space="preserve">Mounting Turkey, </w:t>
            </w:r>
            <w:r w:rsidR="00DE0ACB">
              <w:rPr>
                <w:rFonts w:cs="Arial"/>
                <w:b/>
                <w:bCs/>
              </w:rPr>
              <w:t>Skin Allignment/Feather Patterns</w:t>
            </w:r>
          </w:p>
        </w:tc>
      </w:tr>
      <w:tr w:rsidR="00CD26C2" w:rsidRPr="008F37A8" w14:paraId="751AAE26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1AEC2C50" w14:textId="77777777" w:rsidR="00CD26C2" w:rsidRPr="008F37A8" w:rsidRDefault="00CD26C2" w:rsidP="00DC0F97">
            <w:r>
              <w:t>1</w:t>
            </w:r>
            <w:r w:rsidRPr="008F37A8">
              <w:t xml:space="preserve">:00pm to </w:t>
            </w:r>
            <w:r>
              <w:t>5</w:t>
            </w:r>
            <w:r w:rsidRPr="008F37A8">
              <w:t>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716CC6FC" w14:textId="6DB521B5" w:rsidR="00CD26C2" w:rsidRPr="008F37A8" w:rsidRDefault="00CD26C2" w:rsidP="00DC0F97">
            <w:pPr>
              <w:rPr>
                <w:rFonts w:cs="Arial"/>
              </w:rPr>
            </w:pPr>
            <w:r w:rsidRPr="008F37A8">
              <w:rPr>
                <w:b/>
              </w:rPr>
              <w:t>Convention Registration Open</w:t>
            </w:r>
            <w:r>
              <w:rPr>
                <w:b/>
              </w:rPr>
              <w:t xml:space="preserve"> </w:t>
            </w:r>
          </w:p>
        </w:tc>
      </w:tr>
      <w:tr w:rsidR="00CD26C2" w:rsidRPr="008F37A8" w14:paraId="4BCAF461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1B97EAB5" w14:textId="1A57DF86" w:rsidR="00CD26C2" w:rsidRPr="008F37A8" w:rsidRDefault="00592C3C" w:rsidP="00DC0F97">
            <w:r>
              <w:lastRenderedPageBreak/>
              <w:t>4</w:t>
            </w:r>
            <w:r w:rsidR="00CD26C2" w:rsidRPr="008F37A8">
              <w:t xml:space="preserve">:00pm to </w:t>
            </w:r>
            <w:r>
              <w:t>6</w:t>
            </w:r>
            <w:r w:rsidR="00CD26C2" w:rsidRPr="008F37A8">
              <w:t>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2E13E1D2" w14:textId="67BE12E2" w:rsidR="00CD26C2" w:rsidRPr="008F37A8" w:rsidRDefault="00592C3C" w:rsidP="00DC0F97">
            <w:pPr>
              <w:rPr>
                <w:b/>
              </w:rPr>
            </w:pPr>
            <w:r>
              <w:rPr>
                <w:rFonts w:cs="Arial"/>
                <w:b/>
                <w:bCs/>
              </w:rPr>
              <w:t>Mike Dowell</w:t>
            </w:r>
            <w:r w:rsidR="00CD26C2">
              <w:rPr>
                <w:rFonts w:cs="Arial"/>
                <w:b/>
                <w:bCs/>
              </w:rPr>
              <w:t xml:space="preserve">- </w:t>
            </w:r>
            <w:r w:rsidR="00B33A92">
              <w:rPr>
                <w:rFonts w:cs="Arial"/>
                <w:b/>
                <w:bCs/>
              </w:rPr>
              <w:t>Whitetail Back to Basics Competition</w:t>
            </w:r>
            <w:r w:rsidR="00C679DE">
              <w:rPr>
                <w:rFonts w:cs="Arial"/>
                <w:b/>
                <w:bCs/>
              </w:rPr>
              <w:t xml:space="preserve"> Techniques</w:t>
            </w:r>
            <w:r w:rsidR="00B33A92">
              <w:rPr>
                <w:rFonts w:cs="Arial"/>
                <w:b/>
                <w:bCs/>
              </w:rPr>
              <w:t xml:space="preserve"> </w:t>
            </w:r>
          </w:p>
        </w:tc>
      </w:tr>
      <w:tr w:rsidR="00CD26C2" w:rsidRPr="008F37A8" w14:paraId="5FBD76DB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440E04D4" w14:textId="77777777" w:rsidR="00CD26C2" w:rsidRPr="008F37A8" w:rsidRDefault="00CD26C2" w:rsidP="00DC0F97">
            <w:r>
              <w:t>2</w:t>
            </w:r>
            <w:r w:rsidRPr="008F37A8">
              <w:t>:00pm to 6:00pm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68DC1FD1" w14:textId="77777777" w:rsidR="00CD26C2" w:rsidRPr="000471D7" w:rsidRDefault="00CD26C2" w:rsidP="00DC0F97">
            <w:pPr>
              <w:rPr>
                <w:rFonts w:cs="Arial"/>
                <w:b/>
                <w:bCs/>
              </w:rPr>
            </w:pPr>
            <w:r w:rsidRPr="000471D7">
              <w:rPr>
                <w:b/>
                <w:bCs/>
              </w:rPr>
              <w:t>Supplier’s Open</w:t>
            </w:r>
          </w:p>
        </w:tc>
      </w:tr>
      <w:tr w:rsidR="00CD26C2" w:rsidRPr="008F37A8" w14:paraId="13275B55" w14:textId="77777777" w:rsidTr="00DC0F97">
        <w:tc>
          <w:tcPr>
            <w:tcW w:w="3240" w:type="dxa"/>
            <w:tcMar>
              <w:right w:w="58" w:type="dxa"/>
            </w:tcMar>
            <w:vAlign w:val="center"/>
          </w:tcPr>
          <w:p w14:paraId="028598E9" w14:textId="77777777" w:rsidR="00CD26C2" w:rsidRPr="008F37A8" w:rsidRDefault="00CD26C2" w:rsidP="00DC0F97">
            <w:r w:rsidRPr="008F37A8">
              <w:t xml:space="preserve">6:00pm to </w:t>
            </w:r>
            <w:r>
              <w:t>8:</w:t>
            </w:r>
            <w:r w:rsidRPr="008F37A8">
              <w:t>00pm</w:t>
            </w:r>
          </w:p>
        </w:tc>
        <w:tc>
          <w:tcPr>
            <w:tcW w:w="9182" w:type="dxa"/>
            <w:tcMar>
              <w:left w:w="58" w:type="dxa"/>
            </w:tcMar>
            <w:vAlign w:val="center"/>
          </w:tcPr>
          <w:p w14:paraId="5A47E4F4" w14:textId="0D37012D" w:rsidR="00CD26C2" w:rsidRPr="008F37A8" w:rsidRDefault="001D159C" w:rsidP="00DC0F97">
            <w:pPr>
              <w:rPr>
                <w:b/>
                <w:bCs/>
              </w:rPr>
            </w:pPr>
            <w:r>
              <w:rPr>
                <w:b/>
                <w:bCs/>
              </w:rPr>
              <w:t>Mounting Competition</w:t>
            </w:r>
            <w:r w:rsidR="00986859">
              <w:rPr>
                <w:b/>
                <w:bCs/>
              </w:rPr>
              <w:t>/Meet and Greet with Food/Cash Ba</w:t>
            </w:r>
            <w:r w:rsidR="003C35D3">
              <w:rPr>
                <w:b/>
                <w:bCs/>
              </w:rPr>
              <w:t>r</w:t>
            </w:r>
          </w:p>
        </w:tc>
      </w:tr>
    </w:tbl>
    <w:p w14:paraId="6D7F8152" w14:textId="77777777" w:rsidR="00CD26C2" w:rsidRDefault="00CD26C2" w:rsidP="00484A95">
      <w:pPr>
        <w:jc w:val="center"/>
        <w:rPr>
          <w:b/>
          <w:bCs/>
          <w:sz w:val="28"/>
          <w:szCs w:val="28"/>
        </w:rPr>
      </w:pPr>
    </w:p>
    <w:p w14:paraId="4AC8A537" w14:textId="77777777" w:rsidR="008B384A" w:rsidRDefault="008B384A" w:rsidP="00484A95">
      <w:pPr>
        <w:jc w:val="center"/>
        <w:rPr>
          <w:b/>
          <w:bCs/>
          <w:sz w:val="28"/>
          <w:szCs w:val="28"/>
        </w:rPr>
      </w:pPr>
    </w:p>
    <w:p w14:paraId="6EA4CE7A" w14:textId="78AE7D5A" w:rsidR="00E801C4" w:rsidRPr="008F37A8" w:rsidRDefault="005B09CB" w:rsidP="00484A95">
      <w:pPr>
        <w:jc w:val="center"/>
        <w:rPr>
          <w:b/>
          <w:bCs/>
          <w:sz w:val="28"/>
          <w:szCs w:val="28"/>
        </w:rPr>
      </w:pPr>
      <w:r w:rsidRPr="008F37A8">
        <w:rPr>
          <w:b/>
          <w:bCs/>
          <w:sz w:val="28"/>
          <w:szCs w:val="28"/>
        </w:rPr>
        <w:t>Saturday</w:t>
      </w:r>
      <w:r w:rsidR="0014091A">
        <w:rPr>
          <w:b/>
          <w:bCs/>
          <w:sz w:val="28"/>
          <w:szCs w:val="28"/>
        </w:rPr>
        <w:t>,</w:t>
      </w:r>
      <w:r w:rsidRPr="008F37A8">
        <w:rPr>
          <w:b/>
          <w:bCs/>
          <w:sz w:val="28"/>
          <w:szCs w:val="28"/>
        </w:rPr>
        <w:t xml:space="preserve"> </w:t>
      </w:r>
      <w:r w:rsidR="00A63A08" w:rsidRPr="008F37A8">
        <w:rPr>
          <w:b/>
          <w:bCs/>
          <w:sz w:val="28"/>
          <w:szCs w:val="28"/>
        </w:rPr>
        <w:t xml:space="preserve">March </w:t>
      </w:r>
      <w:r w:rsidR="00986859">
        <w:rPr>
          <w:b/>
          <w:bCs/>
          <w:sz w:val="28"/>
          <w:szCs w:val="28"/>
        </w:rPr>
        <w:t>14</w:t>
      </w:r>
      <w:r w:rsidR="00971B17" w:rsidRPr="008F37A8">
        <w:rPr>
          <w:b/>
          <w:bCs/>
          <w:sz w:val="28"/>
          <w:szCs w:val="28"/>
        </w:rPr>
        <w:t>, 202</w:t>
      </w:r>
      <w:r w:rsidR="00986859">
        <w:rPr>
          <w:b/>
          <w:bCs/>
          <w:sz w:val="28"/>
          <w:szCs w:val="28"/>
        </w:rPr>
        <w:t>6</w:t>
      </w:r>
    </w:p>
    <w:tbl>
      <w:tblPr>
        <w:tblStyle w:val="TableGrid"/>
        <w:tblW w:w="49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3"/>
      </w:tblPr>
      <w:tblGrid>
        <w:gridCol w:w="2713"/>
        <w:gridCol w:w="8083"/>
      </w:tblGrid>
      <w:tr w:rsidR="00093B54" w:rsidRPr="008F37A8" w14:paraId="2142BBC9" w14:textId="77777777" w:rsidTr="00A20EDE">
        <w:tc>
          <w:tcPr>
            <w:tcW w:w="3100" w:type="dxa"/>
            <w:tcMar>
              <w:right w:w="58" w:type="dxa"/>
            </w:tcMar>
            <w:vAlign w:val="center"/>
          </w:tcPr>
          <w:p w14:paraId="650F6B91" w14:textId="77777777" w:rsidR="0059450F" w:rsidRDefault="0059450F" w:rsidP="00293816"/>
          <w:p w14:paraId="5D36E9A4" w14:textId="7144521F" w:rsidR="00093B54" w:rsidRDefault="00DF6D9E" w:rsidP="00293816">
            <w:r>
              <w:t>8</w:t>
            </w:r>
            <w:r w:rsidR="005B09CB" w:rsidRPr="008F37A8">
              <w:t>:00am to 1</w:t>
            </w:r>
            <w:r w:rsidR="00E41DE6" w:rsidRPr="008F37A8">
              <w:t>2</w:t>
            </w:r>
            <w:r w:rsidR="005B09CB" w:rsidRPr="008F37A8">
              <w:t>:00</w:t>
            </w:r>
            <w:r w:rsidR="00B653B3">
              <w:t>p</w:t>
            </w:r>
            <w:r w:rsidR="005B09CB" w:rsidRPr="008F37A8">
              <w:t>m</w:t>
            </w:r>
          </w:p>
          <w:p w14:paraId="71AA15EF" w14:textId="410F71BD" w:rsidR="00750B30" w:rsidRDefault="00A2324C" w:rsidP="00293816">
            <w:r>
              <w:t>8</w:t>
            </w:r>
            <w:r w:rsidRPr="008F37A8">
              <w:t>:00am to 12:00</w:t>
            </w:r>
            <w:r w:rsidR="00750B30">
              <w:t>pm</w:t>
            </w:r>
          </w:p>
          <w:p w14:paraId="1D704590" w14:textId="77777777" w:rsidR="00A2324C" w:rsidRDefault="00750B30" w:rsidP="00293816">
            <w:r>
              <w:t>8:00am to 10:00am</w:t>
            </w:r>
          </w:p>
          <w:p w14:paraId="6E12BD40" w14:textId="59DFDFD1" w:rsidR="00033320" w:rsidRPr="008F37A8" w:rsidRDefault="00033320" w:rsidP="00293816"/>
        </w:tc>
        <w:tc>
          <w:tcPr>
            <w:tcW w:w="9148" w:type="dxa"/>
            <w:tcMar>
              <w:left w:w="58" w:type="dxa"/>
            </w:tcMar>
            <w:vAlign w:val="center"/>
          </w:tcPr>
          <w:p w14:paraId="3FF8BA62" w14:textId="5D3E961F" w:rsidR="0036556E" w:rsidRDefault="005B09CB" w:rsidP="00E969E7">
            <w:pPr>
              <w:pStyle w:val="Companyname"/>
              <w:rPr>
                <w:b w:val="0"/>
                <w:bCs/>
              </w:rPr>
            </w:pPr>
            <w:r w:rsidRPr="008F37A8">
              <w:t>Registration</w:t>
            </w:r>
            <w:r w:rsidR="004663D8" w:rsidRPr="008F37A8">
              <w:t xml:space="preserve"> (Final </w:t>
            </w:r>
            <w:r w:rsidR="003B3D77">
              <w:t xml:space="preserve">Mount Registration </w:t>
            </w:r>
            <w:r w:rsidR="00CA3458">
              <w:t>at 9:00am</w:t>
            </w:r>
            <w:r w:rsidR="004663D8" w:rsidRPr="008F37A8">
              <w:rPr>
                <w:b w:val="0"/>
                <w:bCs/>
              </w:rPr>
              <w:t>)</w:t>
            </w:r>
          </w:p>
          <w:p w14:paraId="28E91F5E" w14:textId="044BD8CE" w:rsidR="00C13D58" w:rsidRDefault="00A2324C" w:rsidP="00E969E7">
            <w:pPr>
              <w:pStyle w:val="Companyname"/>
              <w:rPr>
                <w:b w:val="0"/>
                <w:bCs/>
              </w:rPr>
            </w:pPr>
            <w:r>
              <w:rPr>
                <w:b w:val="0"/>
                <w:bCs/>
              </w:rPr>
              <w:t>Suppliers Open</w:t>
            </w:r>
          </w:p>
          <w:p w14:paraId="3703A0F6" w14:textId="73B0FA0F" w:rsidR="00A2324C" w:rsidRPr="008417AF" w:rsidRDefault="00F52BCD" w:rsidP="00E969E7">
            <w:pPr>
              <w:pStyle w:val="Companyname"/>
            </w:pPr>
            <w:r>
              <w:t>Shane Candler</w:t>
            </w:r>
            <w:r w:rsidR="00C13D58" w:rsidRPr="008417AF">
              <w:t xml:space="preserve"> -</w:t>
            </w:r>
            <w:r w:rsidR="006F110C">
              <w:t xml:space="preserve"> </w:t>
            </w:r>
            <w:r w:rsidR="009E18F0">
              <w:t xml:space="preserve">Mounting a Standing Wood Duck </w:t>
            </w:r>
          </w:p>
        </w:tc>
      </w:tr>
      <w:tr w:rsidR="004663D8" w:rsidRPr="008F37A8" w14:paraId="2DE0C50B" w14:textId="77777777" w:rsidTr="00A20EDE">
        <w:tc>
          <w:tcPr>
            <w:tcW w:w="3100" w:type="dxa"/>
            <w:tcMar>
              <w:right w:w="58" w:type="dxa"/>
            </w:tcMar>
            <w:vAlign w:val="center"/>
          </w:tcPr>
          <w:p w14:paraId="35166FE8" w14:textId="77777777" w:rsidR="004663D8" w:rsidRDefault="00395CEB" w:rsidP="00293816">
            <w:r>
              <w:t>1</w:t>
            </w:r>
            <w:r w:rsidR="000C07DB">
              <w:t>0:00am to 12:00pm</w:t>
            </w:r>
          </w:p>
          <w:p w14:paraId="70C2BA91" w14:textId="13829FE6" w:rsidR="00136163" w:rsidRPr="008F37A8" w:rsidRDefault="00136163" w:rsidP="00293816">
            <w:r>
              <w:t>12:00pm to 1:00pm</w:t>
            </w:r>
          </w:p>
        </w:tc>
        <w:tc>
          <w:tcPr>
            <w:tcW w:w="9148" w:type="dxa"/>
            <w:tcMar>
              <w:left w:w="58" w:type="dxa"/>
            </w:tcMar>
            <w:vAlign w:val="center"/>
          </w:tcPr>
          <w:p w14:paraId="2B994258" w14:textId="43FA4835" w:rsidR="00136163" w:rsidRDefault="001D755B" w:rsidP="00E969E7">
            <w:pPr>
              <w:pStyle w:val="Companyname"/>
            </w:pPr>
            <w:r>
              <w:t>Kyle</w:t>
            </w:r>
            <w:r w:rsidR="006F110C">
              <w:t xml:space="preserve"> Warren - Bur to Bur Incision/Freezing Techniques</w:t>
            </w:r>
          </w:p>
          <w:p w14:paraId="797C3A98" w14:textId="5521C4A3" w:rsidR="00136163" w:rsidRPr="00D12DCF" w:rsidRDefault="00136163" w:rsidP="00E969E7">
            <w:pPr>
              <w:pStyle w:val="Companyname"/>
            </w:pPr>
            <w:r>
              <w:t>Lunch Break</w:t>
            </w:r>
          </w:p>
        </w:tc>
      </w:tr>
      <w:tr w:rsidR="00293816" w:rsidRPr="008F37A8" w14:paraId="75EB760A" w14:textId="77777777" w:rsidTr="00A20EDE">
        <w:tc>
          <w:tcPr>
            <w:tcW w:w="3100" w:type="dxa"/>
            <w:tcMar>
              <w:right w:w="58" w:type="dxa"/>
            </w:tcMar>
            <w:vAlign w:val="center"/>
          </w:tcPr>
          <w:p w14:paraId="15C20B58" w14:textId="77777777" w:rsidR="00293816" w:rsidRDefault="00E41DE6" w:rsidP="00293816">
            <w:r w:rsidRPr="008F37A8">
              <w:t>12</w:t>
            </w:r>
            <w:r w:rsidR="00B749A2" w:rsidRPr="008F37A8">
              <w:t>:00</w:t>
            </w:r>
            <w:r w:rsidR="00B653B3">
              <w:t>pm</w:t>
            </w:r>
            <w:r w:rsidR="00B749A2" w:rsidRPr="008F37A8">
              <w:t xml:space="preserve"> to</w:t>
            </w:r>
            <w:r w:rsidRPr="008F37A8">
              <w:t xml:space="preserve"> 2</w:t>
            </w:r>
            <w:r w:rsidR="00B749A2" w:rsidRPr="008F37A8">
              <w:t>:00pm</w:t>
            </w:r>
          </w:p>
          <w:p w14:paraId="7BEBF5F8" w14:textId="445173A9" w:rsidR="000A1CCE" w:rsidRPr="008F37A8" w:rsidRDefault="00815E33" w:rsidP="00293816">
            <w:r>
              <w:t>12:00pm to 3:00</w:t>
            </w:r>
          </w:p>
        </w:tc>
        <w:tc>
          <w:tcPr>
            <w:tcW w:w="9148" w:type="dxa"/>
            <w:tcMar>
              <w:left w:w="58" w:type="dxa"/>
            </w:tcMar>
            <w:vAlign w:val="center"/>
          </w:tcPr>
          <w:p w14:paraId="5AE9FBF8" w14:textId="0738090F" w:rsidR="00293816" w:rsidRDefault="00B749A2" w:rsidP="00275648">
            <w:pPr>
              <w:pStyle w:val="Companyname"/>
            </w:pPr>
            <w:r w:rsidRPr="008F37A8">
              <w:t>Competition Room Open to Publi</w:t>
            </w:r>
            <w:r w:rsidR="00070BB0">
              <w:t>c</w:t>
            </w:r>
            <w:r w:rsidRPr="008F37A8">
              <w:t xml:space="preserve"> (</w:t>
            </w:r>
            <w:r w:rsidR="00A75AF4" w:rsidRPr="008F37A8">
              <w:t>V</w:t>
            </w:r>
            <w:r w:rsidRPr="008F37A8">
              <w:t>oting Time)</w:t>
            </w:r>
          </w:p>
          <w:p w14:paraId="15B5AE46" w14:textId="596A99C9" w:rsidR="000A1CCE" w:rsidRPr="008F37A8" w:rsidRDefault="00815E33" w:rsidP="00275648">
            <w:pPr>
              <w:pStyle w:val="Companyname"/>
            </w:pPr>
            <w:r>
              <w:t xml:space="preserve">Jason Carder </w:t>
            </w:r>
            <w:r w:rsidR="00D94AD1">
              <w:t>–</w:t>
            </w:r>
            <w:r>
              <w:t xml:space="preserve"> </w:t>
            </w:r>
            <w:r w:rsidR="00D94AD1">
              <w:t>Casting Do’s and Don’t/Taxidermy Business Mgmt</w:t>
            </w:r>
          </w:p>
        </w:tc>
      </w:tr>
      <w:tr w:rsidR="00E41DE6" w:rsidRPr="008F37A8" w14:paraId="7975C2AF" w14:textId="77777777" w:rsidTr="00A20EDE">
        <w:tc>
          <w:tcPr>
            <w:tcW w:w="3100" w:type="dxa"/>
            <w:tcMar>
              <w:right w:w="58" w:type="dxa"/>
            </w:tcMar>
            <w:vAlign w:val="center"/>
          </w:tcPr>
          <w:p w14:paraId="233A9385" w14:textId="77777777" w:rsidR="00E41DE6" w:rsidRDefault="00117869" w:rsidP="00293816">
            <w:r>
              <w:t xml:space="preserve">1:00pm to </w:t>
            </w:r>
            <w:r w:rsidR="00172056">
              <w:t>3</w:t>
            </w:r>
            <w:r>
              <w:t>:00pm</w:t>
            </w:r>
          </w:p>
          <w:p w14:paraId="3042C079" w14:textId="2DCEC02F" w:rsidR="008417AF" w:rsidRPr="008F37A8" w:rsidRDefault="008417AF" w:rsidP="00293816"/>
        </w:tc>
        <w:tc>
          <w:tcPr>
            <w:tcW w:w="9148" w:type="dxa"/>
            <w:tcMar>
              <w:left w:w="58" w:type="dxa"/>
            </w:tcMar>
            <w:vAlign w:val="center"/>
          </w:tcPr>
          <w:p w14:paraId="1557DBB0" w14:textId="77777777" w:rsidR="00E41DE6" w:rsidRDefault="00117869" w:rsidP="00275648">
            <w:pPr>
              <w:pStyle w:val="Companyname"/>
              <w:rPr>
                <w:b w:val="0"/>
                <w:bCs/>
              </w:rPr>
            </w:pPr>
            <w:r>
              <w:rPr>
                <w:b w:val="0"/>
                <w:bCs/>
              </w:rPr>
              <w:t>Children Seminar</w:t>
            </w:r>
          </w:p>
          <w:p w14:paraId="0BDEB295" w14:textId="6FAF99E5" w:rsidR="008417AF" w:rsidRPr="008417AF" w:rsidRDefault="008417AF" w:rsidP="00275648">
            <w:pPr>
              <w:pStyle w:val="Companyname"/>
            </w:pPr>
          </w:p>
        </w:tc>
      </w:tr>
      <w:tr w:rsidR="004663D8" w:rsidRPr="008F37A8" w14:paraId="464CB0F3" w14:textId="77777777" w:rsidTr="00A20EDE">
        <w:tc>
          <w:tcPr>
            <w:tcW w:w="3100" w:type="dxa"/>
            <w:tcMar>
              <w:right w:w="58" w:type="dxa"/>
            </w:tcMar>
            <w:vAlign w:val="center"/>
          </w:tcPr>
          <w:p w14:paraId="3D307203" w14:textId="5175850B" w:rsidR="004663D8" w:rsidRPr="008F37A8" w:rsidRDefault="00172056" w:rsidP="00293816">
            <w:r>
              <w:t>3:00pm to 6:00pm</w:t>
            </w:r>
          </w:p>
        </w:tc>
        <w:tc>
          <w:tcPr>
            <w:tcW w:w="9148" w:type="dxa"/>
            <w:tcMar>
              <w:left w:w="58" w:type="dxa"/>
            </w:tcMar>
            <w:vAlign w:val="center"/>
          </w:tcPr>
          <w:p w14:paraId="0692BC41" w14:textId="77777777" w:rsidR="004663D8" w:rsidRPr="008F37A8" w:rsidRDefault="00172056" w:rsidP="00275648">
            <w:pPr>
              <w:pStyle w:val="Companyname"/>
            </w:pPr>
            <w:r>
              <w:t>Comp Room Closed for Ribbon Placing</w:t>
            </w:r>
          </w:p>
        </w:tc>
      </w:tr>
      <w:tr w:rsidR="00293816" w:rsidRPr="008F37A8" w14:paraId="579AC717" w14:textId="77777777" w:rsidTr="00A20EDE">
        <w:tc>
          <w:tcPr>
            <w:tcW w:w="3100" w:type="dxa"/>
            <w:tcMar>
              <w:right w:w="58" w:type="dxa"/>
            </w:tcMar>
            <w:vAlign w:val="center"/>
          </w:tcPr>
          <w:p w14:paraId="651C49D4" w14:textId="7894CCB2" w:rsidR="00293816" w:rsidRPr="008F37A8" w:rsidRDefault="00172056" w:rsidP="00293816">
            <w:r>
              <w:t xml:space="preserve">6:00pm to </w:t>
            </w:r>
            <w:r w:rsidR="00F903CD">
              <w:t>??</w:t>
            </w:r>
          </w:p>
        </w:tc>
        <w:tc>
          <w:tcPr>
            <w:tcW w:w="9148" w:type="dxa"/>
            <w:tcMar>
              <w:left w:w="58" w:type="dxa"/>
            </w:tcMar>
            <w:vAlign w:val="center"/>
          </w:tcPr>
          <w:p w14:paraId="09492EF3" w14:textId="1590BB58" w:rsidR="00293816" w:rsidRPr="008F37A8" w:rsidRDefault="00F903CD" w:rsidP="00D31569">
            <w:pPr>
              <w:rPr>
                <w:rFonts w:cs="Arial"/>
              </w:rPr>
            </w:pPr>
            <w:r>
              <w:rPr>
                <w:rFonts w:cs="Arial"/>
              </w:rPr>
              <w:t>Happy Hour/Banquet/Awards/</w:t>
            </w:r>
            <w:r w:rsidR="007933EB">
              <w:rPr>
                <w:rFonts w:cs="Arial"/>
              </w:rPr>
              <w:t>Critiques</w:t>
            </w:r>
          </w:p>
        </w:tc>
      </w:tr>
    </w:tbl>
    <w:p w14:paraId="3C1B390B" w14:textId="77777777" w:rsidR="00322E0D" w:rsidRDefault="00807754" w:rsidP="005128A9">
      <w:r>
        <w:tab/>
      </w:r>
      <w:r>
        <w:tab/>
      </w:r>
      <w:r>
        <w:tab/>
      </w:r>
      <w:r>
        <w:tab/>
      </w:r>
    </w:p>
    <w:p w14:paraId="4ED12101" w14:textId="5D427BB6" w:rsidR="00807754" w:rsidRDefault="005128A9" w:rsidP="00322E0D">
      <w:pPr>
        <w:jc w:val="center"/>
        <w:rPr>
          <w:b/>
          <w:bCs/>
          <w:sz w:val="28"/>
          <w:szCs w:val="28"/>
        </w:rPr>
      </w:pPr>
      <w:r w:rsidRPr="005128A9">
        <w:rPr>
          <w:b/>
          <w:bCs/>
          <w:sz w:val="28"/>
          <w:szCs w:val="28"/>
        </w:rPr>
        <w:t>Sun</w:t>
      </w:r>
      <w:r w:rsidR="00807754" w:rsidRPr="00807754">
        <w:rPr>
          <w:b/>
          <w:bCs/>
          <w:sz w:val="28"/>
          <w:szCs w:val="28"/>
        </w:rPr>
        <w:t xml:space="preserve">day, March </w:t>
      </w:r>
      <w:r w:rsidR="00AD4618">
        <w:rPr>
          <w:b/>
          <w:bCs/>
          <w:sz w:val="28"/>
          <w:szCs w:val="28"/>
        </w:rPr>
        <w:t>15</w:t>
      </w:r>
      <w:r w:rsidR="00807754" w:rsidRPr="00807754">
        <w:rPr>
          <w:b/>
          <w:bCs/>
          <w:sz w:val="28"/>
          <w:szCs w:val="28"/>
        </w:rPr>
        <w:t>, 20</w:t>
      </w:r>
      <w:r w:rsidR="00807754">
        <w:rPr>
          <w:b/>
          <w:bCs/>
          <w:sz w:val="28"/>
          <w:szCs w:val="28"/>
        </w:rPr>
        <w:t>2</w:t>
      </w:r>
      <w:r w:rsidR="00AD4618">
        <w:rPr>
          <w:b/>
          <w:bCs/>
          <w:sz w:val="28"/>
          <w:szCs w:val="28"/>
        </w:rPr>
        <w:t>6</w:t>
      </w:r>
    </w:p>
    <w:p w14:paraId="0A8485E1" w14:textId="385E1B54" w:rsidR="00807754" w:rsidRPr="00807754" w:rsidRDefault="005D1298" w:rsidP="007F346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807754">
        <w:rPr>
          <w:sz w:val="28"/>
          <w:szCs w:val="28"/>
        </w:rPr>
        <w:t>:00-</w:t>
      </w:r>
      <w:r>
        <w:rPr>
          <w:sz w:val="28"/>
          <w:szCs w:val="28"/>
        </w:rPr>
        <w:t>10</w:t>
      </w:r>
      <w:r w:rsidR="00807754">
        <w:rPr>
          <w:sz w:val="28"/>
          <w:szCs w:val="28"/>
        </w:rPr>
        <w:t>:00</w:t>
      </w:r>
      <w:r w:rsidR="00807754">
        <w:rPr>
          <w:sz w:val="28"/>
          <w:szCs w:val="28"/>
        </w:rPr>
        <w:tab/>
      </w:r>
      <w:r w:rsidR="00807754">
        <w:rPr>
          <w:sz w:val="28"/>
          <w:szCs w:val="28"/>
        </w:rPr>
        <w:tab/>
      </w:r>
      <w:r w:rsidR="00807754">
        <w:rPr>
          <w:sz w:val="28"/>
          <w:szCs w:val="28"/>
        </w:rPr>
        <w:tab/>
      </w:r>
      <w:r w:rsidR="00807754">
        <w:rPr>
          <w:sz w:val="28"/>
          <w:szCs w:val="28"/>
        </w:rPr>
        <w:tab/>
        <w:t xml:space="preserve">Tear Down and </w:t>
      </w:r>
      <w:r w:rsidR="00B643DB">
        <w:rPr>
          <w:sz w:val="28"/>
          <w:szCs w:val="28"/>
        </w:rPr>
        <w:t xml:space="preserve">Remaining </w:t>
      </w:r>
      <w:r w:rsidR="0044762F">
        <w:rPr>
          <w:sz w:val="28"/>
          <w:szCs w:val="28"/>
        </w:rPr>
        <w:t>Mount Critiques</w:t>
      </w:r>
    </w:p>
    <w:sectPr w:rsidR="00807754" w:rsidRPr="00807754" w:rsidSect="00FF2327">
      <w:footerReference w:type="default" r:id="rId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3A1F" w14:textId="77777777" w:rsidR="00F41209" w:rsidRDefault="00F41209" w:rsidP="00794996">
      <w:pPr>
        <w:spacing w:before="0" w:after="0" w:line="240" w:lineRule="auto"/>
      </w:pPr>
      <w:r>
        <w:separator/>
      </w:r>
    </w:p>
  </w:endnote>
  <w:endnote w:type="continuationSeparator" w:id="0">
    <w:p w14:paraId="7DF83131" w14:textId="77777777" w:rsidR="00F41209" w:rsidRDefault="00F41209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ED0F3" w14:textId="77777777"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A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1200" w14:textId="77777777" w:rsidR="00F41209" w:rsidRDefault="00F41209" w:rsidP="00794996">
      <w:pPr>
        <w:spacing w:before="0" w:after="0" w:line="240" w:lineRule="auto"/>
      </w:pPr>
      <w:r>
        <w:separator/>
      </w:r>
    </w:p>
  </w:footnote>
  <w:footnote w:type="continuationSeparator" w:id="0">
    <w:p w14:paraId="61664618" w14:textId="77777777" w:rsidR="00F41209" w:rsidRDefault="00F41209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723708">
    <w:abstractNumId w:val="9"/>
  </w:num>
  <w:num w:numId="2" w16cid:durableId="428619214">
    <w:abstractNumId w:val="7"/>
  </w:num>
  <w:num w:numId="3" w16cid:durableId="1842892455">
    <w:abstractNumId w:val="6"/>
  </w:num>
  <w:num w:numId="4" w16cid:durableId="1438019096">
    <w:abstractNumId w:val="5"/>
  </w:num>
  <w:num w:numId="5" w16cid:durableId="46340832">
    <w:abstractNumId w:val="4"/>
  </w:num>
  <w:num w:numId="6" w16cid:durableId="832721072">
    <w:abstractNumId w:val="8"/>
  </w:num>
  <w:num w:numId="7" w16cid:durableId="1228298546">
    <w:abstractNumId w:val="3"/>
  </w:num>
  <w:num w:numId="8" w16cid:durableId="1303924353">
    <w:abstractNumId w:val="2"/>
  </w:num>
  <w:num w:numId="9" w16cid:durableId="994526391">
    <w:abstractNumId w:val="1"/>
  </w:num>
  <w:num w:numId="10" w16cid:durableId="98639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24"/>
    <w:rsid w:val="00000DB2"/>
    <w:rsid w:val="000073C0"/>
    <w:rsid w:val="00013B61"/>
    <w:rsid w:val="00013FBC"/>
    <w:rsid w:val="00032CAC"/>
    <w:rsid w:val="00033320"/>
    <w:rsid w:val="000471D7"/>
    <w:rsid w:val="000544FF"/>
    <w:rsid w:val="000600A1"/>
    <w:rsid w:val="00062C12"/>
    <w:rsid w:val="00070BB0"/>
    <w:rsid w:val="0008589C"/>
    <w:rsid w:val="000910A2"/>
    <w:rsid w:val="00093B54"/>
    <w:rsid w:val="000A1CCE"/>
    <w:rsid w:val="000B2C7E"/>
    <w:rsid w:val="000C07DB"/>
    <w:rsid w:val="000C3EC1"/>
    <w:rsid w:val="000E2F46"/>
    <w:rsid w:val="000F31DD"/>
    <w:rsid w:val="001010D4"/>
    <w:rsid w:val="001014D3"/>
    <w:rsid w:val="00117869"/>
    <w:rsid w:val="00136163"/>
    <w:rsid w:val="001370E6"/>
    <w:rsid w:val="0014091A"/>
    <w:rsid w:val="001565D4"/>
    <w:rsid w:val="001568C1"/>
    <w:rsid w:val="00160F2D"/>
    <w:rsid w:val="001623B3"/>
    <w:rsid w:val="00166680"/>
    <w:rsid w:val="00172056"/>
    <w:rsid w:val="00172337"/>
    <w:rsid w:val="00193A0C"/>
    <w:rsid w:val="0019657A"/>
    <w:rsid w:val="001B2AD6"/>
    <w:rsid w:val="001C3818"/>
    <w:rsid w:val="001C757D"/>
    <w:rsid w:val="001D159C"/>
    <w:rsid w:val="001D755B"/>
    <w:rsid w:val="001E2921"/>
    <w:rsid w:val="001E7BE0"/>
    <w:rsid w:val="001F15B0"/>
    <w:rsid w:val="00204451"/>
    <w:rsid w:val="002055FC"/>
    <w:rsid w:val="0020569B"/>
    <w:rsid w:val="00206629"/>
    <w:rsid w:val="00216945"/>
    <w:rsid w:val="00225F4F"/>
    <w:rsid w:val="00231397"/>
    <w:rsid w:val="0023496C"/>
    <w:rsid w:val="002378AE"/>
    <w:rsid w:val="00242E5D"/>
    <w:rsid w:val="002454FA"/>
    <w:rsid w:val="00253386"/>
    <w:rsid w:val="00261C66"/>
    <w:rsid w:val="002633CE"/>
    <w:rsid w:val="00275648"/>
    <w:rsid w:val="00293816"/>
    <w:rsid w:val="0029463B"/>
    <w:rsid w:val="002B1ADF"/>
    <w:rsid w:val="002B2D31"/>
    <w:rsid w:val="002B5FF6"/>
    <w:rsid w:val="002E20DC"/>
    <w:rsid w:val="002E5E84"/>
    <w:rsid w:val="002F6421"/>
    <w:rsid w:val="00305B54"/>
    <w:rsid w:val="00305E8D"/>
    <w:rsid w:val="00311754"/>
    <w:rsid w:val="003123BA"/>
    <w:rsid w:val="00316C98"/>
    <w:rsid w:val="0031791F"/>
    <w:rsid w:val="00322038"/>
    <w:rsid w:val="00322E0D"/>
    <w:rsid w:val="00325AAA"/>
    <w:rsid w:val="00331FC1"/>
    <w:rsid w:val="00332FA9"/>
    <w:rsid w:val="00336B6F"/>
    <w:rsid w:val="00343983"/>
    <w:rsid w:val="00364535"/>
    <w:rsid w:val="0036556E"/>
    <w:rsid w:val="00365C36"/>
    <w:rsid w:val="00370770"/>
    <w:rsid w:val="00376974"/>
    <w:rsid w:val="0038399D"/>
    <w:rsid w:val="0038617A"/>
    <w:rsid w:val="00395CEB"/>
    <w:rsid w:val="00396651"/>
    <w:rsid w:val="003A4CD8"/>
    <w:rsid w:val="003A4D5B"/>
    <w:rsid w:val="003A4E42"/>
    <w:rsid w:val="003B10C0"/>
    <w:rsid w:val="003B3D77"/>
    <w:rsid w:val="003C0C68"/>
    <w:rsid w:val="003C35D3"/>
    <w:rsid w:val="003C4312"/>
    <w:rsid w:val="003D5D71"/>
    <w:rsid w:val="003D69BA"/>
    <w:rsid w:val="004000CA"/>
    <w:rsid w:val="00402F69"/>
    <w:rsid w:val="0041378C"/>
    <w:rsid w:val="00420B3E"/>
    <w:rsid w:val="00420F09"/>
    <w:rsid w:val="004406FA"/>
    <w:rsid w:val="0044762F"/>
    <w:rsid w:val="00452E55"/>
    <w:rsid w:val="00452F37"/>
    <w:rsid w:val="004663D8"/>
    <w:rsid w:val="00470E2D"/>
    <w:rsid w:val="00484A95"/>
    <w:rsid w:val="0048654C"/>
    <w:rsid w:val="004908C5"/>
    <w:rsid w:val="004C18DA"/>
    <w:rsid w:val="004D7CC9"/>
    <w:rsid w:val="004E77BD"/>
    <w:rsid w:val="004F376F"/>
    <w:rsid w:val="005128A9"/>
    <w:rsid w:val="00530717"/>
    <w:rsid w:val="005307B9"/>
    <w:rsid w:val="005325C5"/>
    <w:rsid w:val="0056511A"/>
    <w:rsid w:val="00567D0A"/>
    <w:rsid w:val="00584D46"/>
    <w:rsid w:val="00592C3C"/>
    <w:rsid w:val="0059450F"/>
    <w:rsid w:val="00595F76"/>
    <w:rsid w:val="00597E84"/>
    <w:rsid w:val="005A0515"/>
    <w:rsid w:val="005A0F85"/>
    <w:rsid w:val="005A2FCE"/>
    <w:rsid w:val="005A7DAE"/>
    <w:rsid w:val="005B09CB"/>
    <w:rsid w:val="005B3147"/>
    <w:rsid w:val="005B6A17"/>
    <w:rsid w:val="005C595A"/>
    <w:rsid w:val="005C7890"/>
    <w:rsid w:val="005D1298"/>
    <w:rsid w:val="005D6D58"/>
    <w:rsid w:val="005D753D"/>
    <w:rsid w:val="005F5EA7"/>
    <w:rsid w:val="005F6350"/>
    <w:rsid w:val="006140E1"/>
    <w:rsid w:val="00631A83"/>
    <w:rsid w:val="006362AD"/>
    <w:rsid w:val="006444D3"/>
    <w:rsid w:val="00666056"/>
    <w:rsid w:val="00666066"/>
    <w:rsid w:val="00666460"/>
    <w:rsid w:val="00674B0C"/>
    <w:rsid w:val="00695F2E"/>
    <w:rsid w:val="00696D28"/>
    <w:rsid w:val="006A380E"/>
    <w:rsid w:val="006D7DDE"/>
    <w:rsid w:val="006E7E18"/>
    <w:rsid w:val="006F110C"/>
    <w:rsid w:val="006F294B"/>
    <w:rsid w:val="007053BD"/>
    <w:rsid w:val="00726D02"/>
    <w:rsid w:val="00732B6F"/>
    <w:rsid w:val="007368A5"/>
    <w:rsid w:val="00750B30"/>
    <w:rsid w:val="0075221C"/>
    <w:rsid w:val="0075452D"/>
    <w:rsid w:val="00760BED"/>
    <w:rsid w:val="00764A2E"/>
    <w:rsid w:val="007739C1"/>
    <w:rsid w:val="007817F5"/>
    <w:rsid w:val="00781818"/>
    <w:rsid w:val="00782BDE"/>
    <w:rsid w:val="00785C01"/>
    <w:rsid w:val="0079126B"/>
    <w:rsid w:val="007933EB"/>
    <w:rsid w:val="00794996"/>
    <w:rsid w:val="007A1B14"/>
    <w:rsid w:val="007A384E"/>
    <w:rsid w:val="007B2DB7"/>
    <w:rsid w:val="007C14F3"/>
    <w:rsid w:val="007D4BB2"/>
    <w:rsid w:val="007F3469"/>
    <w:rsid w:val="00804A55"/>
    <w:rsid w:val="00807754"/>
    <w:rsid w:val="00814F1A"/>
    <w:rsid w:val="00815E33"/>
    <w:rsid w:val="008317D2"/>
    <w:rsid w:val="00833820"/>
    <w:rsid w:val="008349EB"/>
    <w:rsid w:val="008417AF"/>
    <w:rsid w:val="00882812"/>
    <w:rsid w:val="00886F7D"/>
    <w:rsid w:val="00892B8E"/>
    <w:rsid w:val="008B384A"/>
    <w:rsid w:val="008B4098"/>
    <w:rsid w:val="008B7154"/>
    <w:rsid w:val="008C77DC"/>
    <w:rsid w:val="008D06EB"/>
    <w:rsid w:val="008D2C45"/>
    <w:rsid w:val="008D6474"/>
    <w:rsid w:val="008E69AC"/>
    <w:rsid w:val="008F37A8"/>
    <w:rsid w:val="008F64E0"/>
    <w:rsid w:val="009209FE"/>
    <w:rsid w:val="00921CBA"/>
    <w:rsid w:val="00923363"/>
    <w:rsid w:val="0093288C"/>
    <w:rsid w:val="00934A8C"/>
    <w:rsid w:val="00953A4A"/>
    <w:rsid w:val="0096758D"/>
    <w:rsid w:val="00971B17"/>
    <w:rsid w:val="00973C2C"/>
    <w:rsid w:val="00973CFE"/>
    <w:rsid w:val="00986859"/>
    <w:rsid w:val="0099603B"/>
    <w:rsid w:val="009A6EB7"/>
    <w:rsid w:val="009C4E47"/>
    <w:rsid w:val="009C5D45"/>
    <w:rsid w:val="009D1F69"/>
    <w:rsid w:val="009D296D"/>
    <w:rsid w:val="009D4201"/>
    <w:rsid w:val="009E18F0"/>
    <w:rsid w:val="009E3BC6"/>
    <w:rsid w:val="009E68F3"/>
    <w:rsid w:val="009E724C"/>
    <w:rsid w:val="009F722C"/>
    <w:rsid w:val="00A11A8C"/>
    <w:rsid w:val="00A12502"/>
    <w:rsid w:val="00A20EDE"/>
    <w:rsid w:val="00A2324C"/>
    <w:rsid w:val="00A324EE"/>
    <w:rsid w:val="00A46373"/>
    <w:rsid w:val="00A5271E"/>
    <w:rsid w:val="00A60FB8"/>
    <w:rsid w:val="00A61ABE"/>
    <w:rsid w:val="00A63A08"/>
    <w:rsid w:val="00A66BCD"/>
    <w:rsid w:val="00A67B22"/>
    <w:rsid w:val="00A75AF4"/>
    <w:rsid w:val="00AA3565"/>
    <w:rsid w:val="00AA4B9E"/>
    <w:rsid w:val="00AB3FBB"/>
    <w:rsid w:val="00AB494E"/>
    <w:rsid w:val="00AC2008"/>
    <w:rsid w:val="00AC214E"/>
    <w:rsid w:val="00AD044A"/>
    <w:rsid w:val="00AD1F86"/>
    <w:rsid w:val="00AD4618"/>
    <w:rsid w:val="00AD5EA4"/>
    <w:rsid w:val="00AD7D9A"/>
    <w:rsid w:val="00AE7DFE"/>
    <w:rsid w:val="00B04712"/>
    <w:rsid w:val="00B060E9"/>
    <w:rsid w:val="00B11A89"/>
    <w:rsid w:val="00B147F1"/>
    <w:rsid w:val="00B15A31"/>
    <w:rsid w:val="00B31B2F"/>
    <w:rsid w:val="00B33A92"/>
    <w:rsid w:val="00B55ED8"/>
    <w:rsid w:val="00B60BC2"/>
    <w:rsid w:val="00B63707"/>
    <w:rsid w:val="00B643DB"/>
    <w:rsid w:val="00B653B3"/>
    <w:rsid w:val="00B66473"/>
    <w:rsid w:val="00B70A05"/>
    <w:rsid w:val="00B72366"/>
    <w:rsid w:val="00B749A2"/>
    <w:rsid w:val="00B85C9F"/>
    <w:rsid w:val="00B92FA8"/>
    <w:rsid w:val="00B936B6"/>
    <w:rsid w:val="00BB49D2"/>
    <w:rsid w:val="00BC2BAE"/>
    <w:rsid w:val="00BD1D7D"/>
    <w:rsid w:val="00BE54E0"/>
    <w:rsid w:val="00BE6684"/>
    <w:rsid w:val="00C02E7D"/>
    <w:rsid w:val="00C115E2"/>
    <w:rsid w:val="00C13D58"/>
    <w:rsid w:val="00C207B6"/>
    <w:rsid w:val="00C21F7A"/>
    <w:rsid w:val="00C3287E"/>
    <w:rsid w:val="00C35000"/>
    <w:rsid w:val="00C364C7"/>
    <w:rsid w:val="00C37D80"/>
    <w:rsid w:val="00C679DE"/>
    <w:rsid w:val="00C71056"/>
    <w:rsid w:val="00C850A6"/>
    <w:rsid w:val="00C904F6"/>
    <w:rsid w:val="00C92473"/>
    <w:rsid w:val="00CA3458"/>
    <w:rsid w:val="00CA7128"/>
    <w:rsid w:val="00CB2DDD"/>
    <w:rsid w:val="00CB5687"/>
    <w:rsid w:val="00CC1F8C"/>
    <w:rsid w:val="00CC6400"/>
    <w:rsid w:val="00CD0CE6"/>
    <w:rsid w:val="00CD26C2"/>
    <w:rsid w:val="00CE1B08"/>
    <w:rsid w:val="00CE5C8A"/>
    <w:rsid w:val="00D02D62"/>
    <w:rsid w:val="00D0467D"/>
    <w:rsid w:val="00D12DCF"/>
    <w:rsid w:val="00D139F3"/>
    <w:rsid w:val="00D16E83"/>
    <w:rsid w:val="00D213BD"/>
    <w:rsid w:val="00D31569"/>
    <w:rsid w:val="00D34075"/>
    <w:rsid w:val="00D34AAE"/>
    <w:rsid w:val="00D3753C"/>
    <w:rsid w:val="00D604AA"/>
    <w:rsid w:val="00D65869"/>
    <w:rsid w:val="00D83AC4"/>
    <w:rsid w:val="00D94AD1"/>
    <w:rsid w:val="00D94C98"/>
    <w:rsid w:val="00DA72B0"/>
    <w:rsid w:val="00DA7FB4"/>
    <w:rsid w:val="00DB341B"/>
    <w:rsid w:val="00DB3AC7"/>
    <w:rsid w:val="00DC30A1"/>
    <w:rsid w:val="00DD2813"/>
    <w:rsid w:val="00DD67C7"/>
    <w:rsid w:val="00DD6F87"/>
    <w:rsid w:val="00DE0ACB"/>
    <w:rsid w:val="00DE0EC3"/>
    <w:rsid w:val="00DE1CE4"/>
    <w:rsid w:val="00DE2E22"/>
    <w:rsid w:val="00DF5089"/>
    <w:rsid w:val="00DF6D9E"/>
    <w:rsid w:val="00E037C5"/>
    <w:rsid w:val="00E073F5"/>
    <w:rsid w:val="00E13C03"/>
    <w:rsid w:val="00E22048"/>
    <w:rsid w:val="00E40CFB"/>
    <w:rsid w:val="00E41DE6"/>
    <w:rsid w:val="00E430A1"/>
    <w:rsid w:val="00E52884"/>
    <w:rsid w:val="00E578D9"/>
    <w:rsid w:val="00E801C4"/>
    <w:rsid w:val="00E80982"/>
    <w:rsid w:val="00E87680"/>
    <w:rsid w:val="00E969E7"/>
    <w:rsid w:val="00EC1983"/>
    <w:rsid w:val="00ED41F3"/>
    <w:rsid w:val="00EF1214"/>
    <w:rsid w:val="00EF580F"/>
    <w:rsid w:val="00F0248A"/>
    <w:rsid w:val="00F1383E"/>
    <w:rsid w:val="00F17B80"/>
    <w:rsid w:val="00F17DA5"/>
    <w:rsid w:val="00F41209"/>
    <w:rsid w:val="00F52BCD"/>
    <w:rsid w:val="00F62D24"/>
    <w:rsid w:val="00F63F7C"/>
    <w:rsid w:val="00F824E7"/>
    <w:rsid w:val="00F903CD"/>
    <w:rsid w:val="00FA39B7"/>
    <w:rsid w:val="00FB1FB0"/>
    <w:rsid w:val="00FB5E47"/>
    <w:rsid w:val="00FC5997"/>
    <w:rsid w:val="00FD146E"/>
    <w:rsid w:val="00FE1391"/>
    <w:rsid w:val="00FE6DE6"/>
    <w:rsid w:val="00FF232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DD516"/>
  <w15:docId w15:val="{6E79B496-0836-46A8-8EAF-4130F7DB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\AppData\Local\Packages\Microsoft.Office.Desktop_8wekyb3d8bbwe\LocalCache\Roaming\Microsoft\Templates\Conferenc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2B06-1903-4124-BF65-9C0674D8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 agenda</Template>
  <TotalTime>9</TotalTime>
  <Pages>2</Pages>
  <Words>330</Words>
  <Characters>1882</Characters>
  <Application>Microsoft Office Word</Application>
  <DocSecurity>0</DocSecurity>
  <Lines>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jennifer carder</cp:lastModifiedBy>
  <cp:revision>11</cp:revision>
  <cp:lastPrinted>2026-01-08T00:48:00Z</cp:lastPrinted>
  <dcterms:created xsi:type="dcterms:W3CDTF">2026-01-08T00:30:00Z</dcterms:created>
  <dcterms:modified xsi:type="dcterms:W3CDTF">2026-01-08T00:56:00Z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