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31177" w:rsidRDefault="009F6371">
      <w:pPr>
        <w:pStyle w:val="TOC1"/>
        <w:rPr>
          <w:rFonts w:asciiTheme="minorHAnsi" w:eastAsiaTheme="minorEastAsia" w:hAnsiTheme="minorHAnsi"/>
          <w:b w:val="0"/>
          <w:caps w:val="0"/>
          <w:noProof/>
          <w:sz w:val="22"/>
        </w:rPr>
      </w:pPr>
      <w:r w:rsidRPr="00051620">
        <w:fldChar w:fldCharType="begin"/>
      </w:r>
      <w:r w:rsidR="006A7F78" w:rsidRPr="00051620">
        <w:instrText xml:space="preserve"> TOC \n \p " " \h \z \t "ARTICLE HEADING,2,CHAPTER HEADING,1,C PARAGRAPH HEADING,3" </w:instrText>
      </w:r>
      <w:r w:rsidRPr="00051620">
        <w:fldChar w:fldCharType="separate"/>
      </w:r>
      <w:hyperlink w:anchor="_Toc452033347" w:history="1">
        <w:r w:rsidR="00C31177" w:rsidRPr="00D2735D">
          <w:rPr>
            <w:rStyle w:val="Hyperlink"/>
            <w:noProof/>
          </w:rPr>
          <w:t>CHAPTER 8 – FIRE REGULATIONS</w:t>
        </w:r>
      </w:hyperlink>
    </w:p>
    <w:p w:rsidR="00C31177" w:rsidRDefault="00A37183">
      <w:pPr>
        <w:pStyle w:val="TOC2"/>
        <w:rPr>
          <w:rFonts w:asciiTheme="minorHAnsi" w:eastAsiaTheme="minorEastAsia" w:hAnsiTheme="minorHAnsi"/>
          <w:b w:val="0"/>
          <w:caps w:val="0"/>
          <w:noProof/>
          <w:sz w:val="22"/>
        </w:rPr>
      </w:pPr>
      <w:hyperlink w:anchor="_Toc452033348" w:history="1">
        <w:r w:rsidR="00C31177" w:rsidRPr="00D2735D">
          <w:rPr>
            <w:rStyle w:val="Hyperlink"/>
            <w:noProof/>
          </w:rPr>
          <w:t>Article 1 – Fire Department</w:t>
        </w:r>
      </w:hyperlink>
    </w:p>
    <w:p w:rsidR="00C31177" w:rsidRDefault="00A37183">
      <w:pPr>
        <w:pStyle w:val="TOC3"/>
        <w:rPr>
          <w:rFonts w:asciiTheme="minorHAnsi" w:eastAsiaTheme="minorEastAsia" w:hAnsiTheme="minorHAnsi"/>
          <w:b w:val="0"/>
          <w:caps w:val="0"/>
          <w:noProof/>
          <w:sz w:val="22"/>
        </w:rPr>
      </w:pPr>
      <w:hyperlink w:anchor="_Toc452033349" w:history="1">
        <w:r w:rsidR="00C31177" w:rsidRPr="00D2735D">
          <w:rPr>
            <w:rStyle w:val="Hyperlink"/>
            <w:noProof/>
          </w:rPr>
          <w:t>SECTION 8-101:  AGREEMENT WITH RURAL FIRE DISTRICT</w:t>
        </w:r>
      </w:hyperlink>
    </w:p>
    <w:p w:rsidR="00C31177" w:rsidRDefault="00A37183">
      <w:pPr>
        <w:pStyle w:val="TOC2"/>
        <w:rPr>
          <w:rFonts w:asciiTheme="minorHAnsi" w:eastAsiaTheme="minorEastAsia" w:hAnsiTheme="minorHAnsi"/>
          <w:b w:val="0"/>
          <w:caps w:val="0"/>
          <w:noProof/>
          <w:sz w:val="22"/>
        </w:rPr>
      </w:pPr>
      <w:hyperlink w:anchor="_Toc452033350" w:history="1">
        <w:r w:rsidR="00C31177" w:rsidRPr="00D2735D">
          <w:rPr>
            <w:rStyle w:val="Hyperlink"/>
            <w:noProof/>
          </w:rPr>
          <w:t>Article 2 – Fire Prevention</w:t>
        </w:r>
      </w:hyperlink>
    </w:p>
    <w:p w:rsidR="00C31177" w:rsidRDefault="00A37183">
      <w:pPr>
        <w:pStyle w:val="TOC3"/>
        <w:rPr>
          <w:rFonts w:asciiTheme="minorHAnsi" w:eastAsiaTheme="minorEastAsia" w:hAnsiTheme="minorHAnsi"/>
          <w:b w:val="0"/>
          <w:caps w:val="0"/>
          <w:noProof/>
          <w:sz w:val="22"/>
        </w:rPr>
      </w:pPr>
      <w:hyperlink w:anchor="_Toc452033351" w:history="1">
        <w:r w:rsidR="00C31177" w:rsidRPr="00D2735D">
          <w:rPr>
            <w:rStyle w:val="Hyperlink"/>
            <w:noProof/>
          </w:rPr>
          <w:t>SECTION 8-201:  FIRE CODE</w:t>
        </w:r>
      </w:hyperlink>
    </w:p>
    <w:p w:rsidR="00C31177" w:rsidRDefault="00A37183">
      <w:pPr>
        <w:pStyle w:val="TOC3"/>
        <w:rPr>
          <w:rFonts w:asciiTheme="minorHAnsi" w:eastAsiaTheme="minorEastAsia" w:hAnsiTheme="minorHAnsi"/>
          <w:b w:val="0"/>
          <w:caps w:val="0"/>
          <w:noProof/>
          <w:sz w:val="22"/>
        </w:rPr>
      </w:pPr>
      <w:hyperlink w:anchor="_Toc452033352" w:history="1">
        <w:r w:rsidR="00C31177" w:rsidRPr="00D2735D">
          <w:rPr>
            <w:rStyle w:val="Hyperlink"/>
            <w:noProof/>
          </w:rPr>
          <w:t>SECTION 8-202:  LIFE SAFETY CODE</w:t>
        </w:r>
      </w:hyperlink>
    </w:p>
    <w:p w:rsidR="00C31177" w:rsidRDefault="00A37183">
      <w:pPr>
        <w:pStyle w:val="TOC3"/>
        <w:rPr>
          <w:rFonts w:asciiTheme="minorHAnsi" w:eastAsiaTheme="minorEastAsia" w:hAnsiTheme="minorHAnsi"/>
          <w:b w:val="0"/>
          <w:caps w:val="0"/>
          <w:noProof/>
          <w:sz w:val="22"/>
        </w:rPr>
      </w:pPr>
      <w:hyperlink w:anchor="_Toc452033353" w:history="1">
        <w:r w:rsidR="00C31177" w:rsidRPr="00D2735D">
          <w:rPr>
            <w:rStyle w:val="Hyperlink"/>
            <w:noProof/>
          </w:rPr>
          <w:t>SECTION 8-203:  CODE ENFORCEMENT</w:t>
        </w:r>
      </w:hyperlink>
    </w:p>
    <w:p w:rsidR="00C31177" w:rsidRDefault="00A37183">
      <w:pPr>
        <w:pStyle w:val="TOC3"/>
        <w:rPr>
          <w:rFonts w:asciiTheme="minorHAnsi" w:eastAsiaTheme="minorEastAsia" w:hAnsiTheme="minorHAnsi"/>
          <w:b w:val="0"/>
          <w:caps w:val="0"/>
          <w:noProof/>
          <w:sz w:val="22"/>
        </w:rPr>
      </w:pPr>
      <w:hyperlink w:anchor="_Toc452033354" w:history="1">
        <w:r w:rsidR="00C31177" w:rsidRPr="00D2735D">
          <w:rPr>
            <w:rStyle w:val="Hyperlink"/>
            <w:noProof/>
          </w:rPr>
          <w:t>SECTION 8-204:  OPEN BURNING BAN; WAIVER</w:t>
        </w:r>
      </w:hyperlink>
    </w:p>
    <w:p w:rsidR="00C31177" w:rsidRDefault="00A37183">
      <w:pPr>
        <w:pStyle w:val="TOC3"/>
        <w:rPr>
          <w:rFonts w:asciiTheme="minorHAnsi" w:eastAsiaTheme="minorEastAsia" w:hAnsiTheme="minorHAnsi"/>
          <w:b w:val="0"/>
          <w:caps w:val="0"/>
          <w:noProof/>
          <w:sz w:val="22"/>
        </w:rPr>
      </w:pPr>
      <w:hyperlink w:anchor="_Toc452033355" w:history="1">
        <w:r w:rsidR="00C31177" w:rsidRPr="00D2735D">
          <w:rPr>
            <w:rStyle w:val="Hyperlink"/>
            <w:noProof/>
          </w:rPr>
          <w:t>SECTION 8-205:  OUTDOOR FIRE PITS AND FIREPLACES</w:t>
        </w:r>
      </w:hyperlink>
    </w:p>
    <w:p w:rsidR="00C31177" w:rsidRDefault="00A37183">
      <w:pPr>
        <w:pStyle w:val="TOC3"/>
        <w:rPr>
          <w:rFonts w:asciiTheme="minorHAnsi" w:eastAsiaTheme="minorEastAsia" w:hAnsiTheme="minorHAnsi"/>
          <w:b w:val="0"/>
          <w:caps w:val="0"/>
          <w:noProof/>
          <w:sz w:val="22"/>
        </w:rPr>
      </w:pPr>
      <w:hyperlink w:anchor="_Toc452033356" w:history="1">
        <w:r w:rsidR="00C31177" w:rsidRPr="00D2735D">
          <w:rPr>
            <w:rStyle w:val="Hyperlink"/>
            <w:noProof/>
          </w:rPr>
          <w:t>SECTION 8-206:  INSPECTIONS; VIOLATION NOTICE</w:t>
        </w:r>
      </w:hyperlink>
    </w:p>
    <w:p w:rsidR="00C31177" w:rsidRDefault="00A37183">
      <w:pPr>
        <w:pStyle w:val="TOC3"/>
        <w:rPr>
          <w:rFonts w:asciiTheme="minorHAnsi" w:eastAsiaTheme="minorEastAsia" w:hAnsiTheme="minorHAnsi"/>
          <w:b w:val="0"/>
          <w:caps w:val="0"/>
          <w:noProof/>
          <w:sz w:val="22"/>
        </w:rPr>
      </w:pPr>
      <w:hyperlink w:anchor="_Toc452033357" w:history="1">
        <w:r w:rsidR="00C31177" w:rsidRPr="00D2735D">
          <w:rPr>
            <w:rStyle w:val="Hyperlink"/>
            <w:noProof/>
          </w:rPr>
          <w:t>SECTION 8-207:  PROHIBITED FUELS</w:t>
        </w:r>
      </w:hyperlink>
    </w:p>
    <w:p w:rsidR="00C31177" w:rsidRDefault="00A37183">
      <w:pPr>
        <w:pStyle w:val="TOC2"/>
        <w:rPr>
          <w:rFonts w:asciiTheme="minorHAnsi" w:eastAsiaTheme="minorEastAsia" w:hAnsiTheme="minorHAnsi"/>
          <w:b w:val="0"/>
          <w:caps w:val="0"/>
          <w:noProof/>
          <w:sz w:val="22"/>
        </w:rPr>
      </w:pPr>
      <w:hyperlink w:anchor="_Toc452033358" w:history="1">
        <w:r w:rsidR="00C31177" w:rsidRPr="00D2735D">
          <w:rPr>
            <w:rStyle w:val="Hyperlink"/>
            <w:noProof/>
          </w:rPr>
          <w:t>Article 3 – Explosives; Poisonous</w:t>
        </w:r>
      </w:hyperlink>
      <w:r w:rsidR="00C31177">
        <w:rPr>
          <w:rFonts w:asciiTheme="minorHAnsi" w:eastAsiaTheme="minorEastAsia" w:hAnsiTheme="minorHAnsi"/>
          <w:b w:val="0"/>
          <w:caps w:val="0"/>
          <w:noProof/>
          <w:sz w:val="22"/>
        </w:rPr>
        <w:t xml:space="preserve"> </w:t>
      </w:r>
      <w:hyperlink w:anchor="_Toc452033359" w:history="1">
        <w:r w:rsidR="00C31177" w:rsidRPr="00D2735D">
          <w:rPr>
            <w:rStyle w:val="Hyperlink"/>
            <w:noProof/>
          </w:rPr>
          <w:t>and Flammable Gases</w:t>
        </w:r>
      </w:hyperlink>
    </w:p>
    <w:p w:rsidR="00C31177" w:rsidRDefault="00A37183">
      <w:pPr>
        <w:pStyle w:val="TOC3"/>
        <w:rPr>
          <w:rFonts w:asciiTheme="minorHAnsi" w:eastAsiaTheme="minorEastAsia" w:hAnsiTheme="minorHAnsi"/>
          <w:b w:val="0"/>
          <w:caps w:val="0"/>
          <w:noProof/>
          <w:sz w:val="22"/>
        </w:rPr>
      </w:pPr>
      <w:hyperlink w:anchor="_Toc452033360" w:history="1">
        <w:r w:rsidR="00C31177" w:rsidRPr="00D2735D">
          <w:rPr>
            <w:rStyle w:val="Hyperlink"/>
            <w:noProof/>
          </w:rPr>
          <w:t>SECTION 8-301:  EXPLOSIVES; STORAGE; REGISTRATION</w:t>
        </w:r>
      </w:hyperlink>
    </w:p>
    <w:p w:rsidR="00C31177" w:rsidRDefault="00A37183">
      <w:pPr>
        <w:pStyle w:val="TOC3"/>
        <w:rPr>
          <w:rFonts w:asciiTheme="minorHAnsi" w:eastAsiaTheme="minorEastAsia" w:hAnsiTheme="minorHAnsi"/>
          <w:b w:val="0"/>
          <w:caps w:val="0"/>
          <w:noProof/>
          <w:sz w:val="22"/>
        </w:rPr>
      </w:pPr>
      <w:hyperlink w:anchor="_Toc452033361" w:history="1">
        <w:r w:rsidR="00C31177" w:rsidRPr="00D2735D">
          <w:rPr>
            <w:rStyle w:val="Hyperlink"/>
            <w:noProof/>
          </w:rPr>
          <w:t>SECTION 8-302:  EXPLOSIVES; BULLETS</w:t>
        </w:r>
      </w:hyperlink>
    </w:p>
    <w:p w:rsidR="00C31177" w:rsidRDefault="00A37183">
      <w:pPr>
        <w:pStyle w:val="TOC3"/>
        <w:rPr>
          <w:rFonts w:asciiTheme="minorHAnsi" w:eastAsiaTheme="minorEastAsia" w:hAnsiTheme="minorHAnsi"/>
          <w:b w:val="0"/>
          <w:caps w:val="0"/>
          <w:noProof/>
          <w:sz w:val="22"/>
        </w:rPr>
      </w:pPr>
      <w:hyperlink w:anchor="_Toc452033362" w:history="1">
        <w:r w:rsidR="00C31177" w:rsidRPr="00D2735D">
          <w:rPr>
            <w:rStyle w:val="Hyperlink"/>
            <w:noProof/>
          </w:rPr>
          <w:t>SECTION 8-303:  EXPLOSIVES; BLASTING PERMITS</w:t>
        </w:r>
      </w:hyperlink>
    </w:p>
    <w:p w:rsidR="00C31177" w:rsidRDefault="00A37183">
      <w:pPr>
        <w:pStyle w:val="TOC3"/>
        <w:rPr>
          <w:rFonts w:asciiTheme="minorHAnsi" w:eastAsiaTheme="minorEastAsia" w:hAnsiTheme="minorHAnsi"/>
          <w:b w:val="0"/>
          <w:caps w:val="0"/>
          <w:noProof/>
          <w:sz w:val="22"/>
        </w:rPr>
      </w:pPr>
      <w:hyperlink w:anchor="_Toc452033363" w:history="1">
        <w:r w:rsidR="00C31177" w:rsidRPr="00D2735D">
          <w:rPr>
            <w:rStyle w:val="Hyperlink"/>
            <w:noProof/>
          </w:rPr>
          <w:t>SECTION 8-304:  POISONOUS OR FLAMMABLE GASES</w:t>
        </w:r>
      </w:hyperlink>
    </w:p>
    <w:p w:rsidR="00C31177" w:rsidRDefault="00A37183">
      <w:pPr>
        <w:pStyle w:val="TOC2"/>
        <w:rPr>
          <w:rFonts w:asciiTheme="minorHAnsi" w:eastAsiaTheme="minorEastAsia" w:hAnsiTheme="minorHAnsi"/>
          <w:b w:val="0"/>
          <w:caps w:val="0"/>
          <w:noProof/>
          <w:sz w:val="22"/>
        </w:rPr>
      </w:pPr>
      <w:hyperlink w:anchor="_Toc452033364" w:history="1">
        <w:r w:rsidR="00C31177" w:rsidRPr="00D2735D">
          <w:rPr>
            <w:rStyle w:val="Hyperlink"/>
            <w:noProof/>
          </w:rPr>
          <w:t>Article 4 – Fireworks</w:t>
        </w:r>
      </w:hyperlink>
    </w:p>
    <w:p w:rsidR="00C31177" w:rsidRDefault="00A37183">
      <w:pPr>
        <w:pStyle w:val="TOC3"/>
        <w:rPr>
          <w:rFonts w:asciiTheme="minorHAnsi" w:eastAsiaTheme="minorEastAsia" w:hAnsiTheme="minorHAnsi"/>
          <w:b w:val="0"/>
          <w:caps w:val="0"/>
          <w:noProof/>
          <w:sz w:val="22"/>
        </w:rPr>
      </w:pPr>
      <w:hyperlink w:anchor="_Toc452033365" w:history="1">
        <w:r w:rsidR="00C31177" w:rsidRPr="00D2735D">
          <w:rPr>
            <w:rStyle w:val="Hyperlink"/>
            <w:noProof/>
          </w:rPr>
          <w:t>SECTION 8-401:  REGULATION OF USE, SALE, POSSESSION OF FIREWORKS</w:t>
        </w:r>
      </w:hyperlink>
    </w:p>
    <w:p w:rsidR="00C31177" w:rsidRDefault="00A37183">
      <w:pPr>
        <w:pStyle w:val="TOC3"/>
        <w:rPr>
          <w:rFonts w:asciiTheme="minorHAnsi" w:eastAsiaTheme="minorEastAsia" w:hAnsiTheme="minorHAnsi"/>
          <w:b w:val="0"/>
          <w:caps w:val="0"/>
          <w:noProof/>
          <w:sz w:val="22"/>
        </w:rPr>
      </w:pPr>
      <w:hyperlink w:anchor="_Toc452033366" w:history="1">
        <w:r w:rsidR="00C31177" w:rsidRPr="00D2735D">
          <w:rPr>
            <w:rStyle w:val="Hyperlink"/>
            <w:noProof/>
          </w:rPr>
          <w:t>SECTION 8-402:  PERMITTED FIREWORKS</w:t>
        </w:r>
      </w:hyperlink>
    </w:p>
    <w:p w:rsidR="00C31177" w:rsidRDefault="00A37183">
      <w:pPr>
        <w:pStyle w:val="TOC3"/>
        <w:rPr>
          <w:rFonts w:asciiTheme="minorHAnsi" w:eastAsiaTheme="minorEastAsia" w:hAnsiTheme="minorHAnsi"/>
          <w:b w:val="0"/>
          <w:caps w:val="0"/>
          <w:noProof/>
          <w:sz w:val="22"/>
        </w:rPr>
      </w:pPr>
      <w:hyperlink w:anchor="_Toc452033367" w:history="1">
        <w:r w:rsidR="00C31177" w:rsidRPr="00D2735D">
          <w:rPr>
            <w:rStyle w:val="Hyperlink"/>
            <w:noProof/>
          </w:rPr>
          <w:t>SECTION 8-403:  REGULATION OF SALE AND USE; PUBLIC AND PRIVATE PROPERTY</w:t>
        </w:r>
      </w:hyperlink>
    </w:p>
    <w:p w:rsidR="00C31177" w:rsidRDefault="00A37183">
      <w:pPr>
        <w:pStyle w:val="TOC3"/>
        <w:rPr>
          <w:rFonts w:asciiTheme="minorHAnsi" w:eastAsiaTheme="minorEastAsia" w:hAnsiTheme="minorHAnsi"/>
          <w:b w:val="0"/>
          <w:caps w:val="0"/>
          <w:noProof/>
          <w:sz w:val="22"/>
        </w:rPr>
      </w:pPr>
      <w:hyperlink w:anchor="_Toc452033368" w:history="1">
        <w:r w:rsidR="00C31177" w:rsidRPr="00D2735D">
          <w:rPr>
            <w:rStyle w:val="Hyperlink"/>
            <w:noProof/>
          </w:rPr>
          <w:t>SECTION 8-404:  UNLAWFUL THROWING OF FIREWORKS</w:t>
        </w:r>
      </w:hyperlink>
    </w:p>
    <w:p w:rsidR="00C31177" w:rsidRDefault="00A37183">
      <w:pPr>
        <w:pStyle w:val="TOC2"/>
        <w:rPr>
          <w:rFonts w:asciiTheme="minorHAnsi" w:eastAsiaTheme="minorEastAsia" w:hAnsiTheme="minorHAnsi"/>
          <w:b w:val="0"/>
          <w:caps w:val="0"/>
          <w:noProof/>
          <w:sz w:val="22"/>
        </w:rPr>
      </w:pPr>
      <w:hyperlink w:anchor="_Toc452033369" w:history="1">
        <w:r w:rsidR="00C31177" w:rsidRPr="00D2735D">
          <w:rPr>
            <w:rStyle w:val="Hyperlink"/>
            <w:noProof/>
          </w:rPr>
          <w:t>Article 5 – Penal Provision</w:t>
        </w:r>
      </w:hyperlink>
    </w:p>
    <w:p w:rsidR="00C31177" w:rsidRDefault="00A37183">
      <w:pPr>
        <w:pStyle w:val="TOC3"/>
        <w:rPr>
          <w:rFonts w:asciiTheme="minorHAnsi" w:eastAsiaTheme="minorEastAsia" w:hAnsiTheme="minorHAnsi"/>
          <w:b w:val="0"/>
          <w:caps w:val="0"/>
          <w:noProof/>
          <w:sz w:val="22"/>
        </w:rPr>
      </w:pPr>
      <w:hyperlink w:anchor="_Toc452033370" w:history="1">
        <w:r w:rsidR="00C31177" w:rsidRPr="00D2735D">
          <w:rPr>
            <w:rStyle w:val="Hyperlink"/>
            <w:noProof/>
          </w:rPr>
          <w:t>SECTION 8-501:  VIOLATION; PENALTY</w:t>
        </w:r>
      </w:hyperlink>
    </w:p>
    <w:p w:rsidR="006A7F78" w:rsidRPr="00051620" w:rsidRDefault="009F6371" w:rsidP="006A7F78">
      <w:pPr>
        <w:sectPr w:rsidR="006A7F78" w:rsidRPr="00051620" w:rsidSect="000364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728" w:header="720" w:footer="720" w:gutter="0"/>
          <w:cols w:space="720"/>
          <w:docGrid w:linePitch="360"/>
        </w:sectPr>
      </w:pPr>
      <w:r w:rsidRPr="00051620">
        <w:rPr>
          <w:sz w:val="28"/>
        </w:rPr>
        <w:fldChar w:fldCharType="end"/>
      </w:r>
    </w:p>
    <w:p w:rsidR="006A7F78" w:rsidRPr="00051620" w:rsidRDefault="00AB77FF" w:rsidP="006A7F78">
      <w:pPr>
        <w:pStyle w:val="CHAPTERHEADING"/>
      </w:pPr>
      <w:bookmarkStart w:id="1" w:name="_Toc452033347"/>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3CAEC" id="_x0000_t202" coordsize="21600,21600" o:spt="202" path="m,l,21600r21600,l21600,xe">
                <v:stroke joinstyle="miter"/>
                <v:path gradientshapeok="t" o:connecttype="rect"/>
              </v:shapetype>
              <v:shape id="Text Box 8"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Gk0okUoAgAATwQAAA4AAAAAAAAAAAAAAAAALgIAAGRycy9lMm9Eb2MueG1s&#10;UEsBAi0AFAAGAAgAAAAhAI6gc+XXAAAABQEAAA8AAAAAAAAAAAAAAAAAggQAAGRycy9kb3ducmV2&#10;LnhtbFBLBQYAAAAABAAEAPMAAACGBQAAAAA=&#10;">
                <v:stroke joinstyle="round"/>
                <o:lock v:ext="edit" selection="t"/>
              </v:shape>
            </w:pict>
          </mc:Fallback>
        </mc:AlternateContent>
      </w:r>
      <w:r w:rsidR="006A7F78" w:rsidRPr="00051620">
        <w:t>CHAPTER 8 – FIRE REGULATIONS</w:t>
      </w:r>
      <w:bookmarkEnd w:id="1"/>
    </w:p>
    <w:p w:rsidR="006A7F78" w:rsidRPr="00051620" w:rsidRDefault="006A7F78" w:rsidP="006A7F78">
      <w:pPr>
        <w:pStyle w:val="CHAPTERHEADING"/>
      </w:pPr>
    </w:p>
    <w:p w:rsidR="006A7F78" w:rsidRPr="00051620" w:rsidRDefault="006A7F78" w:rsidP="006A7F78">
      <w:pPr>
        <w:pStyle w:val="ARTICLEHEADING"/>
      </w:pPr>
      <w:bookmarkStart w:id="2" w:name="_Toc452033348"/>
      <w:r w:rsidRPr="00051620">
        <w:t>Article 1 – Fire Department</w:t>
      </w:r>
      <w:bookmarkEnd w:id="2"/>
    </w:p>
    <w:p w:rsidR="001F4B1D" w:rsidRPr="00C34340" w:rsidRDefault="001F4B1D" w:rsidP="001F4B1D">
      <w:pPr>
        <w:pStyle w:val="CPARAGRAPHHEADING"/>
      </w:pPr>
      <w:bookmarkStart w:id="3" w:name="_Toc377036369"/>
      <w:bookmarkStart w:id="4" w:name="_Toc452033349"/>
      <w:r w:rsidRPr="00C34340">
        <w:t>SECTION 8-101:  AGREEMENT WITH RURAL FIRE DISTRICT</w:t>
      </w:r>
      <w:bookmarkEnd w:id="3"/>
      <w:bookmarkEnd w:id="4"/>
      <w:r w:rsidRPr="00C34340">
        <w:t xml:space="preserve"> </w:t>
      </w:r>
    </w:p>
    <w:p w:rsidR="001F4B1D" w:rsidRPr="00C34340" w:rsidRDefault="00B520C9" w:rsidP="001F4B1D">
      <w:pPr>
        <w:rPr>
          <w:sz w:val="20"/>
          <w:szCs w:val="20"/>
        </w:rPr>
      </w:pPr>
      <w:r>
        <w:t>The Village of Callaway has</w:t>
      </w:r>
      <w:r w:rsidR="001F4B1D" w:rsidRPr="00C34340">
        <w:t xml:space="preserve"> entered int</w:t>
      </w:r>
      <w:r>
        <w:t xml:space="preserve">o an agreement with the </w:t>
      </w:r>
      <w:r w:rsidR="001F4B1D" w:rsidRPr="00C34340">
        <w:t xml:space="preserve">Rural Fire Protection District for fire protection within the village. The rules and regulations of the Rural Fire Protection District shall be incorporated by reference as the rules and regulations of the </w:t>
      </w:r>
      <w:r w:rsidR="001F4B1D">
        <w:t>v</w:t>
      </w:r>
      <w:r w:rsidR="001F4B1D" w:rsidRPr="00C34340">
        <w:t xml:space="preserve">illage for the purposes of fire protection. </w:t>
      </w:r>
      <w:r w:rsidR="001F4B1D" w:rsidRPr="00C34340">
        <w:rPr>
          <w:sz w:val="20"/>
          <w:szCs w:val="20"/>
        </w:rPr>
        <w:t xml:space="preserve">(Neb. Rev. Stat. </w:t>
      </w:r>
      <w:r w:rsidR="001F4B1D" w:rsidRPr="00C34340">
        <w:rPr>
          <w:rFonts w:cs="Arial"/>
          <w:sz w:val="20"/>
          <w:szCs w:val="20"/>
        </w:rPr>
        <w:t>§</w:t>
      </w:r>
      <w:r w:rsidR="00DA455E">
        <w:rPr>
          <w:rFonts w:ascii="Aharoni" w:cs="Aharoni" w:hint="cs"/>
          <w:sz w:val="20"/>
          <w:szCs w:val="20"/>
        </w:rPr>
        <w:t>§</w:t>
      </w:r>
      <w:r w:rsidR="001F4B1D" w:rsidRPr="00C34340">
        <w:rPr>
          <w:sz w:val="20"/>
          <w:szCs w:val="20"/>
        </w:rPr>
        <w:t>35-501, 3-514.01)</w:t>
      </w:r>
    </w:p>
    <w:p w:rsidR="001F4B1D" w:rsidRPr="00CB1F7E" w:rsidRDefault="001F4B1D" w:rsidP="006A7F78">
      <w:pPr>
        <w:rPr>
          <w:rFonts w:cs="Arial"/>
          <w:color w:val="000000"/>
          <w:szCs w:val="24"/>
          <w:highlight w:val="green"/>
        </w:rPr>
      </w:pPr>
    </w:p>
    <w:p w:rsidR="006A7F78" w:rsidRDefault="006A7F78" w:rsidP="006A7F78">
      <w:pPr>
        <w:rPr>
          <w:rFonts w:cs="Arial"/>
          <w:b/>
          <w:i/>
          <w:color w:val="000000"/>
          <w:szCs w:val="24"/>
          <w:highlight w:val="cyan"/>
        </w:rPr>
      </w:pPr>
    </w:p>
    <w:p w:rsidR="00B520C9" w:rsidRDefault="00B520C9" w:rsidP="00CB1F7E"/>
    <w:p w:rsidR="0088465A" w:rsidRDefault="0088465A" w:rsidP="006A7F78">
      <w:pPr>
        <w:rPr>
          <w:b/>
          <w:i/>
          <w:u w:val="single"/>
        </w:rPr>
      </w:pPr>
    </w:p>
    <w:p w:rsidR="006A7F78" w:rsidRPr="00051620" w:rsidRDefault="006A7F78" w:rsidP="006A7F78">
      <w:pPr>
        <w:rPr>
          <w:rFonts w:cs="Arial"/>
          <w:color w:val="000000"/>
          <w:szCs w:val="24"/>
        </w:rPr>
      </w:pPr>
    </w:p>
    <w:p w:rsidR="006A7F78" w:rsidRPr="00051620" w:rsidRDefault="006A7F78" w:rsidP="006A7F78">
      <w:pPr>
        <w:rPr>
          <w:rFonts w:cs="Arial"/>
          <w:color w:val="000000"/>
          <w:szCs w:val="24"/>
        </w:rPr>
      </w:pPr>
    </w:p>
    <w:p w:rsidR="006A7F78" w:rsidRPr="00051620" w:rsidRDefault="006A7F78" w:rsidP="006A7F78">
      <w:pPr>
        <w:rPr>
          <w:rFonts w:cs="Arial"/>
          <w:szCs w:val="24"/>
        </w:rPr>
        <w:sectPr w:rsidR="006A7F78" w:rsidRPr="00051620" w:rsidSect="000364D4">
          <w:type w:val="oddPage"/>
          <w:pgSz w:w="12240" w:h="15840"/>
          <w:pgMar w:top="1440" w:right="1440" w:bottom="1440" w:left="1728" w:header="720" w:footer="720" w:gutter="0"/>
          <w:cols w:space="720"/>
          <w:docGrid w:linePitch="360"/>
        </w:sectPr>
      </w:pPr>
    </w:p>
    <w:p w:rsidR="00DA455E" w:rsidRPr="00051620" w:rsidRDefault="00DA455E" w:rsidP="00DA455E">
      <w:pPr>
        <w:pStyle w:val="ARTICLEHEADING"/>
      </w:pPr>
      <w:bookmarkStart w:id="5" w:name="_Toc452033350"/>
      <w:r w:rsidRPr="00051620">
        <w:lastRenderedPageBreak/>
        <w:t xml:space="preserve">Article </w:t>
      </w:r>
      <w:r>
        <w:t>2</w:t>
      </w:r>
      <w:r w:rsidRPr="00051620">
        <w:t xml:space="preserve"> – Fire </w:t>
      </w:r>
      <w:r>
        <w:t>Prevention</w:t>
      </w:r>
      <w:bookmarkEnd w:id="5"/>
    </w:p>
    <w:p w:rsidR="00000794" w:rsidRPr="000A2DA3" w:rsidRDefault="00000794">
      <w:pPr>
        <w:pStyle w:val="CPARAGRAPHHEADING"/>
      </w:pPr>
      <w:bookmarkStart w:id="6" w:name="_Toc405464415"/>
      <w:bookmarkStart w:id="7" w:name="_Toc452033351"/>
      <w:r w:rsidRPr="000A2DA3">
        <w:t>SECTION 8-</w:t>
      </w:r>
      <w:r w:rsidR="00DA455E">
        <w:t>2</w:t>
      </w:r>
      <w:r w:rsidRPr="000A2DA3">
        <w:t>01:  FIRE CODE</w:t>
      </w:r>
      <w:bookmarkEnd w:id="6"/>
      <w:bookmarkEnd w:id="7"/>
    </w:p>
    <w:p w:rsidR="00000794" w:rsidRPr="000A2DA3" w:rsidRDefault="00000794" w:rsidP="00000794">
      <w:pPr>
        <w:rPr>
          <w:rFonts w:cs="Arial"/>
          <w:szCs w:val="24"/>
        </w:rPr>
      </w:pPr>
      <w:r w:rsidRPr="00161E31">
        <w:t>All of the</w:t>
      </w:r>
      <w:r w:rsidRPr="00161E31">
        <w:rPr>
          <w:rStyle w:val="CharacterStyle2"/>
          <w:rFonts w:cs="Arial Narrow"/>
          <w:bCs/>
          <w:szCs w:val="24"/>
        </w:rPr>
        <w:t xml:space="preserve"> </w:t>
      </w:r>
      <w:r w:rsidRPr="00161E31">
        <w:rPr>
          <w:rFonts w:cs="Arial"/>
          <w:szCs w:val="24"/>
        </w:rPr>
        <w:t>provisions of the 2015 edition of the Fire Code, as published by the National Fire Protection Association and recom</w:t>
      </w:r>
      <w:r w:rsidRPr="00161E31">
        <w:rPr>
          <w:rFonts w:cs="Arial"/>
          <w:szCs w:val="24"/>
        </w:rPr>
        <w:softHyphen/>
        <w:t>mended by the American Insurance Association, are hereby adopted by reference as part of this chapter. One copy, together with all revisions of and amendments thereto, shall be available in the office of the village clerk for public inspection during office hours. In the event that any of the provisions of said code are in conflict with any of the provisions of the municipal code, the provisions of the municipal code shall prevail.</w:t>
      </w:r>
      <w:r w:rsidRPr="00161E31">
        <w:rPr>
          <w:rFonts w:cs="Arial"/>
          <w:color w:val="000000"/>
          <w:szCs w:val="24"/>
        </w:rPr>
        <w:t xml:space="preserve"> </w:t>
      </w:r>
      <w:r w:rsidRPr="00161E31">
        <w:rPr>
          <w:rFonts w:cs="Arial"/>
          <w:color w:val="000000"/>
          <w:sz w:val="20"/>
          <w:szCs w:val="20"/>
        </w:rPr>
        <w:t>(Neb. Rev. Stat. §</w:t>
      </w:r>
      <w:r w:rsidR="00961365" w:rsidRPr="00161E31">
        <w:rPr>
          <w:rFonts w:eastAsia="Times New Roman" w:cs="Arial"/>
          <w:color w:val="000000"/>
          <w:sz w:val="20"/>
          <w:szCs w:val="20"/>
        </w:rPr>
        <w:t>§</w:t>
      </w:r>
      <w:r w:rsidRPr="00161E31">
        <w:rPr>
          <w:rFonts w:cs="Arial"/>
          <w:color w:val="000000"/>
          <w:sz w:val="20"/>
          <w:szCs w:val="20"/>
        </w:rPr>
        <w:t>18-132, 19-902, 19-922, 81-502)</w:t>
      </w:r>
    </w:p>
    <w:p w:rsidR="00000794" w:rsidRPr="000A2DA3" w:rsidRDefault="00000794" w:rsidP="00000794">
      <w:pPr>
        <w:rPr>
          <w:rFonts w:cs="Arial"/>
          <w:b/>
          <w:color w:val="000000"/>
          <w:szCs w:val="24"/>
        </w:rPr>
      </w:pPr>
    </w:p>
    <w:p w:rsidR="00000794" w:rsidRPr="000A2DA3" w:rsidRDefault="00000794">
      <w:pPr>
        <w:pStyle w:val="CPARAGRAPHHEADING"/>
        <w:rPr>
          <w:rStyle w:val="CharacterStyle21"/>
          <w:rFonts w:ascii="Arial" w:hAnsi="Arial" w:cstheme="minorBidi"/>
          <w:b w:val="0"/>
          <w:bCs/>
          <w:caps w:val="0"/>
          <w:color w:val="auto"/>
          <w:sz w:val="24"/>
          <w:szCs w:val="22"/>
        </w:rPr>
      </w:pPr>
      <w:bookmarkStart w:id="8" w:name="_Toc405464416"/>
      <w:bookmarkStart w:id="9" w:name="_Toc452033352"/>
      <w:r w:rsidRPr="000A2DA3">
        <w:rPr>
          <w:rStyle w:val="CharacterStyle21"/>
          <w:rFonts w:ascii="Arial" w:hAnsi="Arial"/>
          <w:sz w:val="24"/>
        </w:rPr>
        <w:t>SECTION 8-</w:t>
      </w:r>
      <w:r w:rsidR="00DA455E">
        <w:rPr>
          <w:rStyle w:val="CharacterStyle21"/>
          <w:rFonts w:ascii="Arial" w:hAnsi="Arial"/>
          <w:sz w:val="24"/>
        </w:rPr>
        <w:t>2</w:t>
      </w:r>
      <w:r w:rsidRPr="000A2DA3">
        <w:rPr>
          <w:rStyle w:val="CharacterStyle21"/>
          <w:rFonts w:ascii="Arial" w:hAnsi="Arial"/>
          <w:sz w:val="24"/>
        </w:rPr>
        <w:t>02:  LIFE SAFETY CODE</w:t>
      </w:r>
      <w:bookmarkEnd w:id="8"/>
      <w:bookmarkEnd w:id="9"/>
    </w:p>
    <w:p w:rsidR="00000794" w:rsidRPr="00CB1F7E" w:rsidRDefault="00000794" w:rsidP="00000794">
      <w:pPr>
        <w:pStyle w:val="Style153"/>
        <w:tabs>
          <w:tab w:val="decimal" w:pos="220"/>
          <w:tab w:val="right" w:pos="8390"/>
        </w:tabs>
        <w:kinsoku w:val="0"/>
        <w:autoSpaceDE/>
        <w:autoSpaceDN/>
        <w:spacing w:line="240" w:lineRule="auto"/>
        <w:rPr>
          <w:rStyle w:val="CharacterStyle21"/>
          <w:rFonts w:ascii="Arial" w:hAnsi="Arial" w:cs="Arial"/>
          <w:i/>
          <w:iCs/>
          <w:sz w:val="24"/>
          <w:szCs w:val="24"/>
        </w:rPr>
      </w:pPr>
      <w:r w:rsidRPr="00DA455E">
        <w:rPr>
          <w:rStyle w:val="CharacterStyle21"/>
          <w:rFonts w:ascii="Arial" w:hAnsi="Arial" w:cs="Arial"/>
          <w:sz w:val="24"/>
          <w:szCs w:val="24"/>
        </w:rPr>
        <w:t xml:space="preserve">Incorporated by reference into this municipal code are the standards recommended by the National Fire Protection Association known as the Life Safety Code, </w:t>
      </w:r>
      <w:r w:rsidR="004031DA" w:rsidRPr="00DA455E">
        <w:rPr>
          <w:rStyle w:val="CharacterStyle21"/>
          <w:rFonts w:ascii="Arial" w:hAnsi="Arial" w:cs="Arial"/>
          <w:sz w:val="24"/>
          <w:szCs w:val="24"/>
        </w:rPr>
        <w:t xml:space="preserve">2015 </w:t>
      </w:r>
      <w:r w:rsidRPr="00DA455E">
        <w:rPr>
          <w:rStyle w:val="CharacterStyle21"/>
          <w:rFonts w:ascii="Arial" w:hAnsi="Arial" w:cs="Arial"/>
          <w:sz w:val="24"/>
          <w:szCs w:val="24"/>
        </w:rPr>
        <w:t xml:space="preserve">edition and all subsequent amendments. This code shall have the same force and effect as if set out verbatim herein. One copy of the Life Safety Code shall be on file with the village clerk, available for public inspection during office hours. </w:t>
      </w:r>
      <w:r w:rsidRPr="00DA455E">
        <w:rPr>
          <w:rStyle w:val="CharacterStyle21"/>
          <w:rFonts w:ascii="Arial" w:hAnsi="Arial" w:cs="Arial"/>
          <w:iCs/>
          <w:sz w:val="20"/>
          <w:szCs w:val="20"/>
        </w:rPr>
        <w:t>(</w:t>
      </w:r>
      <w:r w:rsidR="00961365" w:rsidRPr="00DA455E">
        <w:rPr>
          <w:rStyle w:val="CharacterStyle21"/>
          <w:rFonts w:ascii="Arial" w:hAnsi="Arial" w:cs="Arial"/>
          <w:iCs/>
          <w:sz w:val="20"/>
          <w:szCs w:val="20"/>
        </w:rPr>
        <w:t>Neb. Rev. Stat. §§</w:t>
      </w:r>
      <w:r w:rsidRPr="00DA455E">
        <w:rPr>
          <w:rStyle w:val="CharacterStyle21"/>
          <w:rFonts w:ascii="Arial" w:hAnsi="Arial" w:cs="Arial"/>
          <w:iCs/>
          <w:sz w:val="20"/>
          <w:szCs w:val="20"/>
        </w:rPr>
        <w:t>18-132, 19-902, 81-502)</w:t>
      </w:r>
    </w:p>
    <w:p w:rsidR="006A7F78" w:rsidRPr="00120483" w:rsidRDefault="006A7F78" w:rsidP="006A7F78">
      <w:pPr>
        <w:rPr>
          <w:rFonts w:cs="Arial"/>
          <w:b/>
          <w:color w:val="000000"/>
          <w:szCs w:val="24"/>
        </w:rPr>
      </w:pPr>
    </w:p>
    <w:p w:rsidR="006A7F78" w:rsidRPr="00120483" w:rsidRDefault="006A7F78">
      <w:pPr>
        <w:pStyle w:val="CPARAGRAPHHEADING"/>
      </w:pPr>
      <w:bookmarkStart w:id="10" w:name="_Toc452033353"/>
      <w:r w:rsidRPr="00120483">
        <w:t>SECTION 8-</w:t>
      </w:r>
      <w:r w:rsidR="00DA455E">
        <w:t>2</w:t>
      </w:r>
      <w:r w:rsidRPr="00120483">
        <w:t>03:  CODE ENFORCEMENT</w:t>
      </w:r>
      <w:bookmarkEnd w:id="10"/>
    </w:p>
    <w:p w:rsidR="006A7F78" w:rsidRPr="00120483" w:rsidRDefault="006A7F78" w:rsidP="006A7F78">
      <w:pPr>
        <w:rPr>
          <w:rFonts w:cs="Arial"/>
          <w:szCs w:val="24"/>
        </w:rPr>
      </w:pPr>
      <w:r w:rsidRPr="00161E31">
        <w:rPr>
          <w:rFonts w:cs="Arial"/>
          <w:color w:val="000000"/>
          <w:szCs w:val="24"/>
        </w:rPr>
        <w:t>It shall be the duty of all village officials to enforce the incorporated fire code provisions as provided in Sections 8-</w:t>
      </w:r>
      <w:r w:rsidR="00DA455E">
        <w:rPr>
          <w:rFonts w:cs="Arial"/>
          <w:color w:val="000000"/>
          <w:szCs w:val="24"/>
        </w:rPr>
        <w:t>2</w:t>
      </w:r>
      <w:r w:rsidRPr="00161E31">
        <w:rPr>
          <w:rFonts w:cs="Arial"/>
          <w:color w:val="000000"/>
          <w:szCs w:val="24"/>
        </w:rPr>
        <w:t>01 and 8-</w:t>
      </w:r>
      <w:r w:rsidR="00DA455E">
        <w:rPr>
          <w:rFonts w:cs="Arial"/>
          <w:color w:val="000000"/>
          <w:szCs w:val="24"/>
        </w:rPr>
        <w:t>2</w:t>
      </w:r>
      <w:r w:rsidRPr="00161E31">
        <w:rPr>
          <w:rFonts w:cs="Arial"/>
          <w:color w:val="000000"/>
          <w:szCs w:val="24"/>
        </w:rPr>
        <w:t>02, and all infractions shall be immediately brought to the attention of the fire chief.</w:t>
      </w:r>
    </w:p>
    <w:p w:rsidR="006A7F78" w:rsidRPr="00120483" w:rsidRDefault="006A7F78" w:rsidP="006A7F78">
      <w:pPr>
        <w:rPr>
          <w:rFonts w:cs="Arial"/>
          <w:szCs w:val="24"/>
        </w:rPr>
      </w:pPr>
    </w:p>
    <w:p w:rsidR="006A7F78" w:rsidRPr="00120483" w:rsidRDefault="006A7F78">
      <w:pPr>
        <w:pStyle w:val="CPARAGRAPHHEADING"/>
      </w:pPr>
      <w:bookmarkStart w:id="11" w:name="_Toc452033354"/>
      <w:r w:rsidRPr="00120483">
        <w:t>SECTION 8-</w:t>
      </w:r>
      <w:r w:rsidR="00DA455E">
        <w:t>2</w:t>
      </w:r>
      <w:r w:rsidRPr="00120483">
        <w:t>0</w:t>
      </w:r>
      <w:r w:rsidR="008215CC">
        <w:t>4</w:t>
      </w:r>
      <w:r w:rsidRPr="00120483">
        <w:t>:  OPEN BURNING BAN; WAIVER</w:t>
      </w:r>
      <w:bookmarkEnd w:id="11"/>
      <w:r w:rsidR="001020E6">
        <w:t xml:space="preserve"> </w:t>
      </w:r>
    </w:p>
    <w:p w:rsidR="006A7F78" w:rsidRPr="00161E31" w:rsidRDefault="006A7F78" w:rsidP="006A7F78">
      <w:pPr>
        <w:ind w:firstLine="720"/>
        <w:rPr>
          <w:rFonts w:cs="Arial"/>
          <w:szCs w:val="24"/>
        </w:rPr>
      </w:pPr>
      <w:r w:rsidRPr="00161E31">
        <w:rPr>
          <w:rFonts w:cs="Arial"/>
          <w:color w:val="000000"/>
          <w:szCs w:val="24"/>
        </w:rPr>
        <w:t>A. There shall be a statewide open burning ban on all bonfires, outdoor rubbish fires, and fires for the purpose of clearing land.</w:t>
      </w:r>
    </w:p>
    <w:p w:rsidR="006A7F78" w:rsidRPr="00161E31" w:rsidRDefault="006A7F78" w:rsidP="006A7F78">
      <w:pPr>
        <w:rPr>
          <w:rFonts w:cs="Arial"/>
          <w:color w:val="000000"/>
          <w:szCs w:val="24"/>
        </w:rPr>
      </w:pPr>
    </w:p>
    <w:p w:rsidR="006A7F78" w:rsidRPr="00161E31" w:rsidRDefault="006A7F78" w:rsidP="006A7F78">
      <w:pPr>
        <w:ind w:firstLine="720"/>
        <w:rPr>
          <w:rFonts w:cs="Arial"/>
          <w:szCs w:val="24"/>
        </w:rPr>
      </w:pPr>
      <w:r w:rsidRPr="00161E31">
        <w:rPr>
          <w:rFonts w:cs="Arial"/>
          <w:color w:val="000000"/>
          <w:szCs w:val="24"/>
        </w:rPr>
        <w:t>B. The fire chief or his designee may waive an open burning ban under subsection (A) of this section for an area under his jurisdiction by issuing an open burning permit to a person requesting permission to conduct open burning. Said person shall make application on a form provided by the state fire marshal. The permit shall be signed by the fire chief or his designee.</w:t>
      </w:r>
      <w:r w:rsidR="00AB77FF">
        <w:rPr>
          <w:rFonts w:cs="Arial"/>
          <w:noProof/>
          <w:szCs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677BC" id="Text Box 9"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5N3sGScCAABPBAAADgAAAAAAAAAAAAAAAAAuAgAAZHJzL2Uyb0RvYy54bWxQ&#10;SwECLQAUAAYACAAAACEAjqBz5dcAAAAFAQAADwAAAAAAAAAAAAAAAACBBAAAZHJzL2Rvd25yZXYu&#10;eG1sUEsFBgAAAAAEAAQA8wAAAIUFAAAAAA==&#10;">
                <v:stroke joinstyle="round"/>
                <o:lock v:ext="edit" selection="t"/>
              </v:shape>
            </w:pict>
          </mc:Fallback>
        </mc:AlternateContent>
      </w:r>
      <w:r w:rsidRPr="00161E31">
        <w:rPr>
          <w:rFonts w:cs="Arial"/>
          <w:szCs w:val="24"/>
        </w:rPr>
        <w:t xml:space="preserve"> </w:t>
      </w:r>
      <w:r w:rsidRPr="00161E31">
        <w:rPr>
          <w:rFonts w:cs="Arial"/>
          <w:color w:val="000000"/>
          <w:szCs w:val="24"/>
        </w:rPr>
        <w:t>The fire chief may adopt and promulgate rules and regulations listing the conditions acceptable for issuing a permit to conduct open burning.</w:t>
      </w:r>
    </w:p>
    <w:p w:rsidR="006A7F78" w:rsidRPr="00161E31" w:rsidRDefault="006A7F78" w:rsidP="006A7F78">
      <w:pPr>
        <w:rPr>
          <w:rFonts w:cs="Arial"/>
          <w:color w:val="000000"/>
          <w:szCs w:val="24"/>
        </w:rPr>
      </w:pPr>
    </w:p>
    <w:p w:rsidR="006A7F78" w:rsidRPr="00161E31" w:rsidRDefault="006A7F78" w:rsidP="006A7F78">
      <w:pPr>
        <w:ind w:firstLine="720"/>
        <w:rPr>
          <w:rFonts w:cs="Arial"/>
          <w:color w:val="000000"/>
          <w:szCs w:val="24"/>
        </w:rPr>
      </w:pPr>
      <w:r w:rsidRPr="00161E31">
        <w:rPr>
          <w:rFonts w:cs="Arial"/>
          <w:color w:val="000000"/>
          <w:szCs w:val="24"/>
        </w:rPr>
        <w:t>C. The fire chief or his designee may waive the open burning ban in his jurisdiction when conditions are acceptable to the chief or his designee. Anyone burning in such jurisdiction when the open burning ban has been waived shall notify the Fire Department of his</w:t>
      </w:r>
      <w:r w:rsidR="00F470E2" w:rsidRPr="00161E31">
        <w:rPr>
          <w:rFonts w:cs="Arial"/>
          <w:color w:val="000000"/>
          <w:szCs w:val="24"/>
        </w:rPr>
        <w:t xml:space="preserve"> or </w:t>
      </w:r>
      <w:r w:rsidRPr="00161E31">
        <w:rPr>
          <w:rFonts w:cs="Arial"/>
          <w:color w:val="000000"/>
          <w:szCs w:val="24"/>
        </w:rPr>
        <w:t>her intention to burn.</w:t>
      </w:r>
    </w:p>
    <w:p w:rsidR="006A7F78" w:rsidRPr="00161E31" w:rsidRDefault="006A7F78" w:rsidP="006A7F78">
      <w:pPr>
        <w:ind w:firstLine="720"/>
        <w:rPr>
          <w:rFonts w:cs="Arial"/>
          <w:color w:val="000000"/>
          <w:szCs w:val="24"/>
        </w:rPr>
      </w:pPr>
    </w:p>
    <w:p w:rsidR="006A7F78" w:rsidRPr="00161E31" w:rsidRDefault="006A7F78" w:rsidP="00CB1F7E">
      <w:pPr>
        <w:widowControl w:val="0"/>
        <w:ind w:firstLine="720"/>
        <w:rPr>
          <w:rFonts w:cs="Arial"/>
          <w:color w:val="000000"/>
          <w:szCs w:val="24"/>
        </w:rPr>
      </w:pPr>
      <w:r w:rsidRPr="00161E31">
        <w:rPr>
          <w:rFonts w:cs="Arial"/>
          <w:color w:val="000000"/>
          <w:szCs w:val="24"/>
        </w:rPr>
        <w:t xml:space="preserve">D. The Fire Department may set and charge a fee for each such permit issued. </w:t>
      </w:r>
      <w:r w:rsidRPr="00161E31">
        <w:rPr>
          <w:rFonts w:cs="Arial"/>
          <w:color w:val="000000"/>
          <w:szCs w:val="24"/>
        </w:rPr>
        <w:lastRenderedPageBreak/>
        <w:t xml:space="preserve">Such fees shall be remitted to the Village Board for inclusion in the general funds allocated to the Fire Department. Such funds shall not reduce the tax requirements for the Fire Department. No such fee shall be collected from any state or political subdivision to which such a permit is issued to conduct open burning under subsection (B) of this section in the course of such state's or political subdivision's official duties. </w:t>
      </w:r>
    </w:p>
    <w:p w:rsidR="006A7F78" w:rsidRPr="00CB1F7E" w:rsidRDefault="006A7F78" w:rsidP="00CB1F7E">
      <w:pPr>
        <w:rPr>
          <w:sz w:val="20"/>
        </w:rPr>
      </w:pPr>
      <w:r w:rsidRPr="00161E31">
        <w:rPr>
          <w:rFonts w:cs="Arial"/>
          <w:color w:val="000000"/>
          <w:sz w:val="20"/>
          <w:szCs w:val="20"/>
        </w:rPr>
        <w:t>(Neb. Rev. Stat. §81-520.01)</w:t>
      </w:r>
      <w:r w:rsidR="00617684" w:rsidRPr="00161E31">
        <w:rPr>
          <w:rFonts w:cs="Arial"/>
          <w:color w:val="000000"/>
          <w:sz w:val="20"/>
          <w:szCs w:val="20"/>
        </w:rPr>
        <w:t xml:space="preserve"> </w:t>
      </w:r>
      <w:r w:rsidR="00617684" w:rsidRPr="00161E31">
        <w:rPr>
          <w:sz w:val="20"/>
        </w:rPr>
        <w:t>(Ord. No. 80-2, 10/7/80)</w:t>
      </w:r>
    </w:p>
    <w:p w:rsidR="006A7F78" w:rsidRPr="00CB1F7E" w:rsidRDefault="006A7F78" w:rsidP="006A7F78">
      <w:pPr>
        <w:spacing w:line="276" w:lineRule="auto"/>
        <w:jc w:val="left"/>
        <w:rPr>
          <w:b/>
          <w:i/>
        </w:rPr>
      </w:pPr>
    </w:p>
    <w:p w:rsidR="006A7F78" w:rsidRPr="00120483" w:rsidRDefault="006A7F78">
      <w:pPr>
        <w:pStyle w:val="CPARAGRAPHHEADING"/>
      </w:pPr>
      <w:bookmarkStart w:id="12" w:name="_Toc452033355"/>
      <w:r w:rsidRPr="00120483">
        <w:t>S</w:t>
      </w:r>
      <w:r w:rsidR="00615239">
        <w:t>ECTION 8-</w:t>
      </w:r>
      <w:r w:rsidR="00DA455E">
        <w:t>2</w:t>
      </w:r>
      <w:r w:rsidR="00615239">
        <w:t>0</w:t>
      </w:r>
      <w:r w:rsidR="008215CC">
        <w:t>5</w:t>
      </w:r>
      <w:r w:rsidR="00615239">
        <w:t xml:space="preserve">:  </w:t>
      </w:r>
      <w:r w:rsidRPr="00120483">
        <w:t>OUTDOOR FIRE PITS AND FIREPLACES</w:t>
      </w:r>
      <w:bookmarkEnd w:id="12"/>
    </w:p>
    <w:p w:rsidR="006A7F78" w:rsidRPr="00DA455E" w:rsidRDefault="006A7F78" w:rsidP="006A7F78">
      <w:pPr>
        <w:widowControl w:val="0"/>
        <w:autoSpaceDE w:val="0"/>
        <w:autoSpaceDN w:val="0"/>
        <w:adjustRightInd w:val="0"/>
        <w:rPr>
          <w:rFonts w:eastAsia="Times New Roman" w:cs="Arial"/>
          <w:szCs w:val="24"/>
        </w:rPr>
      </w:pPr>
      <w:r w:rsidRPr="00DA455E">
        <w:rPr>
          <w:rFonts w:eastAsia="Times New Roman" w:cs="Arial"/>
          <w:szCs w:val="24"/>
        </w:rPr>
        <w:t xml:space="preserve">“Outdoor fireplaces” shall include fire pits, portable fire pits, and chimineas. These residential outdoor fireplaces use wood as a fuel and are used for containing recreational fires located at a private residence for the purpose of outdoor cooking and personal enjoyment.  Outdoor fireplaces do not include barbeque grills that use propane or charcoal as a fuel and are used primarily for outdoor cooking. </w:t>
      </w:r>
    </w:p>
    <w:p w:rsidR="006A7F78" w:rsidRPr="00DA455E" w:rsidRDefault="006A7F78" w:rsidP="006A7F78">
      <w:pPr>
        <w:widowControl w:val="0"/>
        <w:autoSpaceDE w:val="0"/>
        <w:autoSpaceDN w:val="0"/>
        <w:adjustRightInd w:val="0"/>
        <w:rPr>
          <w:rFonts w:eastAsia="Times New Roman" w:cs="Arial"/>
          <w:szCs w:val="24"/>
        </w:rPr>
      </w:pPr>
    </w:p>
    <w:p w:rsidR="006A7F78" w:rsidRPr="00DA455E" w:rsidRDefault="006A7F78" w:rsidP="006A7F78">
      <w:pPr>
        <w:widowControl w:val="0"/>
        <w:autoSpaceDE w:val="0"/>
        <w:autoSpaceDN w:val="0"/>
        <w:adjustRightInd w:val="0"/>
        <w:rPr>
          <w:rFonts w:eastAsia="Times New Roman" w:cs="Arial"/>
          <w:szCs w:val="24"/>
        </w:rPr>
      </w:pPr>
      <w:r w:rsidRPr="00DA455E">
        <w:rPr>
          <w:rFonts w:eastAsia="Times New Roman" w:cs="Arial"/>
          <w:szCs w:val="24"/>
        </w:rPr>
        <w:t>“Portable fire pits” are defined as being commercially designed and intended to confine and control outdoor wood fires. </w:t>
      </w:r>
    </w:p>
    <w:p w:rsidR="006A7F78" w:rsidRPr="00DA455E" w:rsidRDefault="006A7F78" w:rsidP="006A7F78">
      <w:pPr>
        <w:widowControl w:val="0"/>
        <w:autoSpaceDE w:val="0"/>
        <w:autoSpaceDN w:val="0"/>
        <w:adjustRightInd w:val="0"/>
        <w:rPr>
          <w:rFonts w:eastAsia="Times New Roman" w:cs="Arial"/>
          <w:szCs w:val="24"/>
        </w:rPr>
      </w:pPr>
    </w:p>
    <w:p w:rsidR="006A7F78" w:rsidRPr="00DA455E" w:rsidRDefault="006A7F78" w:rsidP="006A7F78">
      <w:pPr>
        <w:widowControl w:val="0"/>
        <w:autoSpaceDE w:val="0"/>
        <w:autoSpaceDN w:val="0"/>
        <w:adjustRightInd w:val="0"/>
        <w:rPr>
          <w:rFonts w:eastAsia="Times New Roman" w:cs="Arial"/>
          <w:szCs w:val="24"/>
        </w:rPr>
      </w:pPr>
      <w:r w:rsidRPr="00DA455E">
        <w:rPr>
          <w:rFonts w:eastAsia="Times New Roman" w:cs="Arial"/>
          <w:szCs w:val="24"/>
        </w:rPr>
        <w:t xml:space="preserve">“Chimineas” are defined as outdoor patio fireplaces, usually made from clay, intended to confine and control outdoor wood fires.  </w:t>
      </w:r>
    </w:p>
    <w:p w:rsidR="006A7F78" w:rsidRPr="00DA455E" w:rsidRDefault="006A7F78" w:rsidP="006A7F78">
      <w:pPr>
        <w:widowControl w:val="0"/>
        <w:autoSpaceDE w:val="0"/>
        <w:autoSpaceDN w:val="0"/>
        <w:adjustRightInd w:val="0"/>
        <w:rPr>
          <w:rFonts w:eastAsia="Times New Roman" w:cs="Arial"/>
          <w:szCs w:val="24"/>
        </w:rPr>
      </w:pPr>
    </w:p>
    <w:p w:rsidR="006A7F78" w:rsidRPr="00DA455E" w:rsidRDefault="006A7F78" w:rsidP="006A7F78">
      <w:pPr>
        <w:widowControl w:val="0"/>
        <w:autoSpaceDE w:val="0"/>
        <w:autoSpaceDN w:val="0"/>
        <w:adjustRightInd w:val="0"/>
        <w:rPr>
          <w:rFonts w:eastAsia="Times New Roman" w:cs="Arial"/>
          <w:szCs w:val="24"/>
        </w:rPr>
      </w:pPr>
      <w:r w:rsidRPr="00DA455E">
        <w:rPr>
          <w:rFonts w:eastAsia="Times New Roman" w:cs="Arial"/>
          <w:szCs w:val="24"/>
        </w:rPr>
        <w:t>“Fire pits” are usually constructed of steel, concrete and/or stone, constructed above ground with a steel screen cover. </w:t>
      </w:r>
    </w:p>
    <w:p w:rsidR="006A7F78" w:rsidRPr="00DA455E" w:rsidRDefault="006A7F78" w:rsidP="006A7F78">
      <w:pPr>
        <w:widowControl w:val="0"/>
        <w:autoSpaceDE w:val="0"/>
        <w:autoSpaceDN w:val="0"/>
        <w:adjustRightInd w:val="0"/>
        <w:rPr>
          <w:rFonts w:eastAsia="Times New Roman" w:cs="Arial"/>
          <w:szCs w:val="24"/>
        </w:rPr>
      </w:pPr>
    </w:p>
    <w:p w:rsidR="006A7F78" w:rsidRPr="00DA455E" w:rsidRDefault="006A7F78" w:rsidP="006A7F78">
      <w:pPr>
        <w:widowControl w:val="0"/>
        <w:autoSpaceDE w:val="0"/>
        <w:autoSpaceDN w:val="0"/>
        <w:adjustRightInd w:val="0"/>
        <w:rPr>
          <w:rFonts w:eastAsia="Times New Roman" w:cs="Arial"/>
          <w:szCs w:val="24"/>
        </w:rPr>
      </w:pPr>
      <w:r w:rsidRPr="00DA455E">
        <w:rPr>
          <w:rFonts w:eastAsia="Times New Roman" w:cs="Arial"/>
          <w:szCs w:val="24"/>
        </w:rPr>
        <w:t xml:space="preserve">All outdoor fireplaces shall meet the following requirements: </w:t>
      </w:r>
    </w:p>
    <w:p w:rsidR="006A7F78" w:rsidRPr="00DA455E" w:rsidRDefault="006A7F78" w:rsidP="006A7F78">
      <w:pPr>
        <w:widowControl w:val="0"/>
        <w:autoSpaceDE w:val="0"/>
        <w:autoSpaceDN w:val="0"/>
        <w:adjustRightInd w:val="0"/>
        <w:rPr>
          <w:rFonts w:eastAsia="Times New Roman" w:cs="Arial"/>
          <w:szCs w:val="24"/>
        </w:rPr>
      </w:pPr>
    </w:p>
    <w:p w:rsidR="006A7F78" w:rsidRPr="00DA455E" w:rsidRDefault="006A7F78" w:rsidP="006A7F78">
      <w:pPr>
        <w:widowControl w:val="0"/>
        <w:autoSpaceDE w:val="0"/>
        <w:autoSpaceDN w:val="0"/>
        <w:adjustRightInd w:val="0"/>
        <w:rPr>
          <w:rFonts w:eastAsia="Times New Roman" w:cs="Arial"/>
          <w:szCs w:val="24"/>
        </w:rPr>
      </w:pPr>
      <w:r w:rsidRPr="00DA455E">
        <w:rPr>
          <w:rFonts w:eastAsia="Times New Roman" w:cs="Arial"/>
          <w:szCs w:val="24"/>
        </w:rPr>
        <w:tab/>
        <w:t xml:space="preserve">A. </w:t>
      </w:r>
      <w:r w:rsidRPr="00DA455E">
        <w:rPr>
          <w:rFonts w:eastAsia="Times New Roman" w:cs="Arial"/>
          <w:i/>
          <w:szCs w:val="24"/>
        </w:rPr>
        <w:t>Clearances</w:t>
      </w:r>
      <w:r w:rsidR="00D50DEB" w:rsidRPr="00DA455E">
        <w:rPr>
          <w:rFonts w:eastAsia="Times New Roman" w:cs="Arial"/>
          <w:szCs w:val="24"/>
        </w:rPr>
        <w:t>. A minimum 10-</w:t>
      </w:r>
      <w:r w:rsidRPr="00DA455E">
        <w:rPr>
          <w:rFonts w:eastAsia="Times New Roman" w:cs="Arial"/>
          <w:szCs w:val="24"/>
        </w:rPr>
        <w:t xml:space="preserve">foot clearance shall be maintained between the outdoor fireplace and combustible structure or materials such as, walls, roofs, fences, decks, wood piles, and other combustible material. </w:t>
      </w:r>
    </w:p>
    <w:p w:rsidR="006A7F78" w:rsidRPr="00DA455E" w:rsidRDefault="006A7F78" w:rsidP="006A7F78">
      <w:pPr>
        <w:widowControl w:val="0"/>
        <w:autoSpaceDE w:val="0"/>
        <w:autoSpaceDN w:val="0"/>
        <w:adjustRightInd w:val="0"/>
        <w:rPr>
          <w:rFonts w:eastAsia="Times New Roman" w:cs="Arial"/>
          <w:szCs w:val="24"/>
        </w:rPr>
      </w:pPr>
    </w:p>
    <w:p w:rsidR="00EB2216" w:rsidRPr="00DA455E" w:rsidRDefault="006A7F78" w:rsidP="00EB2216">
      <w:pPr>
        <w:widowControl w:val="0"/>
        <w:autoSpaceDE w:val="0"/>
        <w:autoSpaceDN w:val="0"/>
        <w:adjustRightInd w:val="0"/>
        <w:rPr>
          <w:rFonts w:eastAsia="Times New Roman" w:cs="Arial"/>
          <w:szCs w:val="24"/>
        </w:rPr>
      </w:pPr>
      <w:r w:rsidRPr="00DA455E">
        <w:rPr>
          <w:rFonts w:eastAsia="Times New Roman" w:cs="Arial"/>
          <w:szCs w:val="24"/>
        </w:rPr>
        <w:tab/>
      </w:r>
      <w:r w:rsidR="00EB2216" w:rsidRPr="00DA455E">
        <w:rPr>
          <w:rFonts w:eastAsia="Times New Roman" w:cs="Arial"/>
          <w:szCs w:val="24"/>
        </w:rPr>
        <w:t xml:space="preserve">B. </w:t>
      </w:r>
      <w:r w:rsidR="00EB2216" w:rsidRPr="00DA455E">
        <w:rPr>
          <w:rFonts w:eastAsia="Times New Roman" w:cs="Arial"/>
          <w:i/>
          <w:szCs w:val="24"/>
        </w:rPr>
        <w:t>Construction</w:t>
      </w:r>
      <w:r w:rsidR="00EB2216" w:rsidRPr="00DA455E">
        <w:rPr>
          <w:rFonts w:eastAsia="Times New Roman" w:cs="Arial"/>
          <w:szCs w:val="24"/>
        </w:rPr>
        <w:t xml:space="preserve">. Outdoor fireplaces shall be constructed of concrete or approved non-combustible materials. Not permitted are barrels, half-barrels, drums or similarly constructed devices. </w:t>
      </w:r>
    </w:p>
    <w:p w:rsidR="00EB2216" w:rsidRPr="00DA455E" w:rsidRDefault="00EB2216" w:rsidP="00EB2216">
      <w:pPr>
        <w:widowControl w:val="0"/>
        <w:autoSpaceDE w:val="0"/>
        <w:autoSpaceDN w:val="0"/>
        <w:adjustRightInd w:val="0"/>
        <w:rPr>
          <w:rFonts w:eastAsia="Times New Roman" w:cs="Arial"/>
          <w:szCs w:val="24"/>
        </w:rPr>
      </w:pPr>
    </w:p>
    <w:p w:rsidR="00EB2216" w:rsidRPr="00DA455E" w:rsidRDefault="00EB2216" w:rsidP="00EB2216">
      <w:pPr>
        <w:widowControl w:val="0"/>
        <w:autoSpaceDE w:val="0"/>
        <w:autoSpaceDN w:val="0"/>
        <w:adjustRightInd w:val="0"/>
        <w:rPr>
          <w:rFonts w:eastAsia="Times New Roman" w:cs="Arial"/>
          <w:szCs w:val="24"/>
        </w:rPr>
      </w:pPr>
      <w:r w:rsidRPr="00DA455E">
        <w:rPr>
          <w:rFonts w:eastAsia="Times New Roman" w:cs="Arial"/>
          <w:szCs w:val="24"/>
        </w:rPr>
        <w:tab/>
        <w:t>C. </w:t>
      </w:r>
      <w:r w:rsidRPr="00DA455E">
        <w:rPr>
          <w:rFonts w:eastAsia="Times New Roman" w:cs="Arial"/>
          <w:i/>
          <w:szCs w:val="24"/>
        </w:rPr>
        <w:t>Size</w:t>
      </w:r>
      <w:r w:rsidRPr="00DA455E">
        <w:rPr>
          <w:rFonts w:eastAsia="Times New Roman" w:cs="Arial"/>
          <w:szCs w:val="24"/>
        </w:rPr>
        <w:t xml:space="preserve">. The fuel area for a fire pit shall not be larger than 3 feet in diameter and a height of more than 3 feet. </w:t>
      </w:r>
    </w:p>
    <w:p w:rsidR="00EB2216" w:rsidRPr="00DA455E" w:rsidRDefault="00EB2216" w:rsidP="00EB2216">
      <w:pPr>
        <w:widowControl w:val="0"/>
        <w:autoSpaceDE w:val="0"/>
        <w:autoSpaceDN w:val="0"/>
        <w:adjustRightInd w:val="0"/>
        <w:rPr>
          <w:rFonts w:eastAsia="Times New Roman" w:cs="Arial"/>
          <w:szCs w:val="24"/>
        </w:rPr>
      </w:pPr>
    </w:p>
    <w:p w:rsidR="00EB2216" w:rsidRPr="00DA455E" w:rsidRDefault="00EB2216" w:rsidP="00EB2216">
      <w:pPr>
        <w:widowControl w:val="0"/>
        <w:autoSpaceDE w:val="0"/>
        <w:autoSpaceDN w:val="0"/>
        <w:adjustRightInd w:val="0"/>
        <w:rPr>
          <w:rFonts w:eastAsia="Times New Roman" w:cs="Arial"/>
          <w:szCs w:val="24"/>
        </w:rPr>
      </w:pPr>
      <w:r w:rsidRPr="00DA455E">
        <w:rPr>
          <w:rFonts w:eastAsia="Times New Roman" w:cs="Arial"/>
          <w:szCs w:val="24"/>
        </w:rPr>
        <w:tab/>
        <w:t xml:space="preserve">D. </w:t>
      </w:r>
      <w:r w:rsidRPr="00DA455E">
        <w:rPr>
          <w:rFonts w:eastAsia="Times New Roman" w:cs="Arial"/>
          <w:i/>
          <w:szCs w:val="24"/>
        </w:rPr>
        <w:t>Location</w:t>
      </w:r>
      <w:r w:rsidRPr="00DA455E">
        <w:rPr>
          <w:rFonts w:eastAsia="Times New Roman" w:cs="Arial"/>
          <w:szCs w:val="24"/>
        </w:rPr>
        <w:t xml:space="preserve">. An outdoor fireplace shall be placed on a stable non-combustible surface such as a concrete pad and only at grade level and shall not be located on a combustible balcony or deck nor under any combustible balcony or any overhanging portion of a structure. </w:t>
      </w:r>
    </w:p>
    <w:p w:rsidR="00EB2216" w:rsidRPr="00DA455E" w:rsidRDefault="00EB2216" w:rsidP="00EB2216">
      <w:pPr>
        <w:widowControl w:val="0"/>
        <w:autoSpaceDE w:val="0"/>
        <w:autoSpaceDN w:val="0"/>
        <w:adjustRightInd w:val="0"/>
        <w:rPr>
          <w:rFonts w:eastAsia="Times New Roman" w:cs="Arial"/>
          <w:szCs w:val="24"/>
        </w:rPr>
      </w:pPr>
    </w:p>
    <w:p w:rsidR="00EB2216" w:rsidRPr="00DA455E" w:rsidRDefault="00EB2216" w:rsidP="00EB2216">
      <w:pPr>
        <w:widowControl w:val="0"/>
        <w:autoSpaceDE w:val="0"/>
        <w:autoSpaceDN w:val="0"/>
        <w:adjustRightInd w:val="0"/>
        <w:rPr>
          <w:rFonts w:eastAsia="Times New Roman" w:cs="Arial"/>
          <w:szCs w:val="24"/>
        </w:rPr>
      </w:pPr>
      <w:r w:rsidRPr="00DA455E">
        <w:rPr>
          <w:rFonts w:eastAsia="Times New Roman" w:cs="Arial"/>
          <w:szCs w:val="24"/>
        </w:rPr>
        <w:tab/>
        <w:t xml:space="preserve">E. </w:t>
      </w:r>
      <w:r w:rsidRPr="00DA455E">
        <w:rPr>
          <w:rFonts w:eastAsia="Times New Roman" w:cs="Arial"/>
          <w:i/>
          <w:szCs w:val="24"/>
        </w:rPr>
        <w:t>Type of Materials Being Burnt</w:t>
      </w:r>
      <w:r w:rsidRPr="00DA455E">
        <w:rPr>
          <w:rFonts w:eastAsia="Times New Roman" w:cs="Arial"/>
          <w:szCs w:val="24"/>
        </w:rPr>
        <w:t>. Materials allowed by this section shall be limited to untreated wood or approved fireplace starter logs. Petroleum products,</w:t>
      </w:r>
      <w:r w:rsidR="00AC5D28">
        <w:rPr>
          <w:rFonts w:eastAsia="Times New Roman" w:cs="Arial"/>
          <w:szCs w:val="24"/>
        </w:rPr>
        <w:t xml:space="preserve"> </w:t>
      </w:r>
      <w:r w:rsidRPr="00DA455E">
        <w:rPr>
          <w:rFonts w:eastAsia="Times New Roman" w:cs="Arial"/>
          <w:szCs w:val="24"/>
        </w:rPr>
        <w:t>rubbish, grass, leaves, cardboard, plastics, rubber, or any material that may flow out of the containment or cause excessive heat, smoke, or offensive smell shall not be permitted.</w:t>
      </w:r>
    </w:p>
    <w:p w:rsidR="00EB2216" w:rsidRPr="00DA455E" w:rsidRDefault="00EB2216" w:rsidP="00EB2216">
      <w:pPr>
        <w:widowControl w:val="0"/>
        <w:autoSpaceDE w:val="0"/>
        <w:autoSpaceDN w:val="0"/>
        <w:adjustRightInd w:val="0"/>
        <w:rPr>
          <w:rFonts w:eastAsia="Times New Roman" w:cs="Arial"/>
          <w:szCs w:val="24"/>
        </w:rPr>
      </w:pPr>
    </w:p>
    <w:p w:rsidR="00EB2216" w:rsidRPr="00DA455E" w:rsidRDefault="00EB2216" w:rsidP="00EB2216">
      <w:pPr>
        <w:widowControl w:val="0"/>
        <w:autoSpaceDE w:val="0"/>
        <w:autoSpaceDN w:val="0"/>
        <w:adjustRightInd w:val="0"/>
        <w:rPr>
          <w:rFonts w:eastAsia="Times New Roman" w:cs="Arial"/>
          <w:szCs w:val="24"/>
        </w:rPr>
      </w:pPr>
      <w:r w:rsidRPr="00DA455E">
        <w:rPr>
          <w:rFonts w:eastAsia="Times New Roman" w:cs="Arial"/>
          <w:szCs w:val="24"/>
        </w:rPr>
        <w:tab/>
        <w:t xml:space="preserve">F. </w:t>
      </w:r>
      <w:r w:rsidRPr="00DA455E">
        <w:rPr>
          <w:rFonts w:eastAsia="Times New Roman" w:cs="Arial"/>
          <w:i/>
          <w:szCs w:val="24"/>
        </w:rPr>
        <w:t>Amount of Materials Being Burnt</w:t>
      </w:r>
      <w:r w:rsidRPr="00DA455E">
        <w:rPr>
          <w:rFonts w:eastAsia="Times New Roman" w:cs="Arial"/>
          <w:szCs w:val="24"/>
        </w:rPr>
        <w:t xml:space="preserve">. Users must (1) limit the amount of material being burnt to ensure the flames are confined inside the fuel area of the outdoor fireplace and the flames do not extend above the pit or into the chimney, and (2) follow the manufacturer’s recommendation on the maximum amount of fuel to be used at one time with the spark guard in place. </w:t>
      </w:r>
    </w:p>
    <w:p w:rsidR="00EB2216" w:rsidRPr="00DA455E" w:rsidRDefault="00EB2216" w:rsidP="00EB2216">
      <w:pPr>
        <w:widowControl w:val="0"/>
        <w:autoSpaceDE w:val="0"/>
        <w:autoSpaceDN w:val="0"/>
        <w:adjustRightInd w:val="0"/>
        <w:rPr>
          <w:rFonts w:eastAsia="Times New Roman" w:cs="Arial"/>
          <w:szCs w:val="24"/>
        </w:rPr>
      </w:pPr>
    </w:p>
    <w:p w:rsidR="00EB2216" w:rsidRPr="00DA455E" w:rsidRDefault="00EB2216" w:rsidP="00EB2216">
      <w:pPr>
        <w:widowControl w:val="0"/>
        <w:autoSpaceDE w:val="0"/>
        <w:autoSpaceDN w:val="0"/>
        <w:adjustRightInd w:val="0"/>
        <w:rPr>
          <w:rFonts w:eastAsia="Times New Roman" w:cs="Arial"/>
          <w:szCs w:val="24"/>
        </w:rPr>
      </w:pPr>
      <w:r w:rsidRPr="00DA455E">
        <w:rPr>
          <w:rFonts w:eastAsia="Times New Roman" w:cs="Arial"/>
          <w:szCs w:val="24"/>
        </w:rPr>
        <w:tab/>
        <w:t xml:space="preserve">G. </w:t>
      </w:r>
      <w:r w:rsidRPr="00DA455E">
        <w:rPr>
          <w:rFonts w:eastAsia="Times New Roman" w:cs="Arial"/>
          <w:i/>
          <w:szCs w:val="24"/>
        </w:rPr>
        <w:t>Supervision</w:t>
      </w:r>
      <w:r w:rsidRPr="00DA455E">
        <w:rPr>
          <w:rFonts w:eastAsia="Times New Roman" w:cs="Arial"/>
          <w:szCs w:val="24"/>
        </w:rPr>
        <w:t xml:space="preserve">. Outdoor fireplaces shall be under constant supervision by at least one responsible person age 18 or older from the ignition of the fire until the fire is completely extinguished and embers are cooled so as to prohibit the fire from rekindling. </w:t>
      </w:r>
    </w:p>
    <w:p w:rsidR="00EB2216" w:rsidRPr="00DA455E" w:rsidRDefault="00EB2216" w:rsidP="00EB2216">
      <w:pPr>
        <w:widowControl w:val="0"/>
        <w:autoSpaceDE w:val="0"/>
        <w:autoSpaceDN w:val="0"/>
        <w:adjustRightInd w:val="0"/>
        <w:rPr>
          <w:rFonts w:eastAsia="Times New Roman" w:cs="Arial"/>
          <w:szCs w:val="24"/>
        </w:rPr>
      </w:pPr>
    </w:p>
    <w:p w:rsidR="00EB2216" w:rsidRPr="00DA455E" w:rsidRDefault="00EB2216" w:rsidP="00EB2216">
      <w:pPr>
        <w:widowControl w:val="0"/>
        <w:autoSpaceDE w:val="0"/>
        <w:autoSpaceDN w:val="0"/>
        <w:adjustRightInd w:val="0"/>
        <w:rPr>
          <w:rFonts w:eastAsia="Times New Roman" w:cs="Arial"/>
          <w:szCs w:val="24"/>
        </w:rPr>
      </w:pPr>
      <w:r w:rsidRPr="00DA455E">
        <w:rPr>
          <w:rFonts w:eastAsia="Times New Roman" w:cs="Arial"/>
          <w:szCs w:val="24"/>
        </w:rPr>
        <w:tab/>
        <w:t xml:space="preserve">H. </w:t>
      </w:r>
      <w:r w:rsidRPr="00DA455E">
        <w:rPr>
          <w:rFonts w:eastAsia="Times New Roman" w:cs="Arial"/>
          <w:i/>
          <w:szCs w:val="24"/>
        </w:rPr>
        <w:t>Provisions for Protection</w:t>
      </w:r>
      <w:r w:rsidRPr="00DA455E">
        <w:rPr>
          <w:rFonts w:eastAsia="Times New Roman" w:cs="Arial"/>
          <w:szCs w:val="24"/>
        </w:rPr>
        <w:t>. A garden hose connected to a water supply or other approved fire extinguishing equipment shall be readily available for use.</w:t>
      </w:r>
    </w:p>
    <w:p w:rsidR="00EB2216" w:rsidRPr="00DA455E" w:rsidRDefault="00EB2216" w:rsidP="00EB2216">
      <w:pPr>
        <w:widowControl w:val="0"/>
        <w:autoSpaceDE w:val="0"/>
        <w:autoSpaceDN w:val="0"/>
        <w:adjustRightInd w:val="0"/>
        <w:rPr>
          <w:rFonts w:eastAsia="Times New Roman" w:cs="Arial"/>
          <w:szCs w:val="24"/>
        </w:rPr>
      </w:pPr>
    </w:p>
    <w:p w:rsidR="00EB2216" w:rsidRPr="00DA455E" w:rsidRDefault="00EB2216" w:rsidP="00EB2216">
      <w:pPr>
        <w:widowControl w:val="0"/>
        <w:autoSpaceDE w:val="0"/>
        <w:autoSpaceDN w:val="0"/>
        <w:adjustRightInd w:val="0"/>
        <w:rPr>
          <w:rFonts w:eastAsia="Times New Roman" w:cs="Arial"/>
          <w:szCs w:val="24"/>
        </w:rPr>
      </w:pPr>
      <w:r w:rsidRPr="00DA455E">
        <w:rPr>
          <w:rFonts w:eastAsia="Times New Roman" w:cs="Arial"/>
          <w:szCs w:val="24"/>
        </w:rPr>
        <w:tab/>
        <w:t xml:space="preserve">I. </w:t>
      </w:r>
      <w:r w:rsidRPr="00DA455E">
        <w:rPr>
          <w:rFonts w:eastAsia="Times New Roman" w:cs="Arial"/>
          <w:i/>
          <w:szCs w:val="24"/>
        </w:rPr>
        <w:t>Weather Conditions</w:t>
      </w:r>
      <w:r w:rsidRPr="00DA455E">
        <w:rPr>
          <w:rFonts w:eastAsia="Times New Roman" w:cs="Arial"/>
          <w:szCs w:val="24"/>
        </w:rPr>
        <w:t xml:space="preserve">. Outdoor fireplaces shall not be operated when weather conditions are extremely dry. </w:t>
      </w:r>
    </w:p>
    <w:p w:rsidR="00EB2216" w:rsidRPr="00DA455E" w:rsidRDefault="00EB2216" w:rsidP="00EB2216">
      <w:pPr>
        <w:widowControl w:val="0"/>
        <w:autoSpaceDE w:val="0"/>
        <w:autoSpaceDN w:val="0"/>
        <w:adjustRightInd w:val="0"/>
        <w:rPr>
          <w:rFonts w:eastAsia="Times New Roman" w:cs="Arial"/>
          <w:szCs w:val="24"/>
        </w:rPr>
      </w:pPr>
    </w:p>
    <w:p w:rsidR="00EB2216" w:rsidRPr="00DA455E" w:rsidRDefault="00EB2216" w:rsidP="00EB2216">
      <w:pPr>
        <w:widowControl w:val="0"/>
        <w:autoSpaceDE w:val="0"/>
        <w:autoSpaceDN w:val="0"/>
        <w:adjustRightInd w:val="0"/>
        <w:rPr>
          <w:rFonts w:eastAsia="Times New Roman" w:cs="Arial"/>
          <w:szCs w:val="24"/>
        </w:rPr>
      </w:pPr>
      <w:r w:rsidRPr="00DA455E">
        <w:rPr>
          <w:rFonts w:eastAsia="Times New Roman" w:cs="Arial"/>
          <w:szCs w:val="24"/>
        </w:rPr>
        <w:tab/>
        <w:t xml:space="preserve">J. </w:t>
      </w:r>
      <w:r w:rsidRPr="00DA455E">
        <w:rPr>
          <w:rFonts w:eastAsia="Times New Roman" w:cs="Arial"/>
          <w:i/>
          <w:szCs w:val="24"/>
        </w:rPr>
        <w:t>Hazard</w:t>
      </w:r>
      <w:r w:rsidRPr="00DA455E">
        <w:rPr>
          <w:rFonts w:eastAsia="Times New Roman" w:cs="Arial"/>
          <w:szCs w:val="24"/>
        </w:rPr>
        <w:t xml:space="preserve">. Outdoor fireplaces shall be completely extinguished and/or not be operated when breezes or winds are blowing which will cause smoke, embers, or other burning materials to be carried toward any building or other combustible materials. The fire chief or an authorized representative shall have the authority to require that use of the outdoor fireplace be immediately discontinued if such use is determined to constitute a hazardous condition to occupants of surrounding property. </w:t>
      </w:r>
    </w:p>
    <w:p w:rsidR="00EB2216" w:rsidRPr="00DA455E" w:rsidRDefault="00EB2216" w:rsidP="00EB2216">
      <w:pPr>
        <w:widowControl w:val="0"/>
        <w:autoSpaceDE w:val="0"/>
        <w:autoSpaceDN w:val="0"/>
        <w:adjustRightInd w:val="0"/>
        <w:rPr>
          <w:rFonts w:eastAsia="Times New Roman" w:cs="Arial"/>
          <w:szCs w:val="24"/>
        </w:rPr>
      </w:pPr>
    </w:p>
    <w:p w:rsidR="00EB2216" w:rsidRPr="00DA455E" w:rsidRDefault="00EB2216" w:rsidP="00EB2216">
      <w:pPr>
        <w:widowControl w:val="0"/>
        <w:autoSpaceDE w:val="0"/>
        <w:autoSpaceDN w:val="0"/>
        <w:adjustRightInd w:val="0"/>
        <w:ind w:firstLine="720"/>
        <w:rPr>
          <w:rFonts w:eastAsia="Times New Roman" w:cs="Arial"/>
          <w:szCs w:val="24"/>
        </w:rPr>
      </w:pPr>
      <w:r w:rsidRPr="00DA455E">
        <w:rPr>
          <w:rFonts w:eastAsia="Times New Roman" w:cs="Arial"/>
          <w:szCs w:val="24"/>
        </w:rPr>
        <w:t xml:space="preserve">K. </w:t>
      </w:r>
      <w:r w:rsidRPr="00DA455E">
        <w:rPr>
          <w:rFonts w:eastAsia="Times New Roman" w:cs="Arial"/>
          <w:i/>
          <w:szCs w:val="24"/>
        </w:rPr>
        <w:t>Nuisance to Neighbors</w:t>
      </w:r>
      <w:r w:rsidRPr="00DA455E">
        <w:rPr>
          <w:rFonts w:eastAsia="Times New Roman" w:cs="Arial"/>
          <w:szCs w:val="24"/>
        </w:rPr>
        <w:t>. Smoke from any outdoor fireplace shall not create a nuisance for neighboring property owners. The fire shall be extinguished immediately upon the complaint of any neighboring property owner of any smoke nuisance. </w:t>
      </w:r>
    </w:p>
    <w:p w:rsidR="00EB2216" w:rsidRPr="00DA455E" w:rsidRDefault="00EB2216" w:rsidP="00EB2216">
      <w:pPr>
        <w:widowControl w:val="0"/>
        <w:autoSpaceDE w:val="0"/>
        <w:autoSpaceDN w:val="0"/>
        <w:adjustRightInd w:val="0"/>
        <w:rPr>
          <w:rFonts w:eastAsia="Times New Roman" w:cs="Arial"/>
          <w:szCs w:val="24"/>
        </w:rPr>
      </w:pPr>
    </w:p>
    <w:p w:rsidR="00EB2216" w:rsidRPr="00DA455E" w:rsidRDefault="00EB2216" w:rsidP="00EB2216">
      <w:pPr>
        <w:widowControl w:val="0"/>
        <w:autoSpaceDE w:val="0"/>
        <w:autoSpaceDN w:val="0"/>
        <w:adjustRightInd w:val="0"/>
        <w:ind w:firstLine="720"/>
        <w:rPr>
          <w:rFonts w:eastAsia="Times New Roman" w:cs="Arial"/>
          <w:szCs w:val="24"/>
        </w:rPr>
      </w:pPr>
      <w:r w:rsidRPr="00DA455E">
        <w:rPr>
          <w:rFonts w:eastAsia="Times New Roman" w:cs="Arial"/>
          <w:szCs w:val="24"/>
        </w:rPr>
        <w:t xml:space="preserve">L. </w:t>
      </w:r>
      <w:r w:rsidRPr="00DA455E">
        <w:rPr>
          <w:rFonts w:eastAsia="Times New Roman" w:cs="Arial"/>
          <w:i/>
          <w:szCs w:val="24"/>
        </w:rPr>
        <w:t>Maintenance</w:t>
      </w:r>
      <w:r w:rsidRPr="00DA455E">
        <w:rPr>
          <w:rFonts w:eastAsia="Times New Roman" w:cs="Arial"/>
          <w:szCs w:val="24"/>
        </w:rPr>
        <w:t>. The owner is responsible to ensure proper maintenance and care is accomplished in accordance with manufacturer’s instructions. At the minimum, the outdoor fireplace will be checked regularly for the appearance of cracks and other physical deterioration or loose parts.</w:t>
      </w:r>
    </w:p>
    <w:p w:rsidR="006A7F78" w:rsidRPr="00DA455E" w:rsidRDefault="006A7F78" w:rsidP="00EB2216">
      <w:pPr>
        <w:widowControl w:val="0"/>
        <w:autoSpaceDE w:val="0"/>
        <w:autoSpaceDN w:val="0"/>
        <w:adjustRightInd w:val="0"/>
        <w:rPr>
          <w:sz w:val="20"/>
          <w:szCs w:val="20"/>
        </w:rPr>
      </w:pPr>
      <w:r w:rsidRPr="00DA455E">
        <w:rPr>
          <w:sz w:val="20"/>
          <w:szCs w:val="20"/>
        </w:rPr>
        <w:t>(Neb. Rev. Stat. §</w:t>
      </w:r>
      <w:r w:rsidR="00961365" w:rsidRPr="00DA455E">
        <w:rPr>
          <w:rStyle w:val="CharacterStyle21"/>
          <w:rFonts w:ascii="Arial" w:hAnsi="Arial" w:cs="Arial"/>
          <w:iCs/>
          <w:sz w:val="20"/>
          <w:szCs w:val="20"/>
        </w:rPr>
        <w:t>§</w:t>
      </w:r>
      <w:r w:rsidRPr="00DA455E">
        <w:rPr>
          <w:sz w:val="20"/>
          <w:szCs w:val="20"/>
        </w:rPr>
        <w:t>17-549, 17-556, 81-520.01)</w:t>
      </w:r>
    </w:p>
    <w:p w:rsidR="006A7F78" w:rsidRDefault="006A7F78" w:rsidP="006A7F78">
      <w:pPr>
        <w:rPr>
          <w:sz w:val="20"/>
          <w:szCs w:val="20"/>
        </w:rPr>
      </w:pPr>
    </w:p>
    <w:p w:rsidR="006A7F78" w:rsidRPr="00120483" w:rsidRDefault="006A7F78">
      <w:pPr>
        <w:pStyle w:val="CPARAGRAPHHEADING"/>
      </w:pPr>
      <w:bookmarkStart w:id="13" w:name="_Toc452033356"/>
      <w:r w:rsidRPr="00120483">
        <w:t>SECTION 8-</w:t>
      </w:r>
      <w:r w:rsidR="00DA455E">
        <w:t>2</w:t>
      </w:r>
      <w:r w:rsidRPr="00120483">
        <w:t>0</w:t>
      </w:r>
      <w:r w:rsidR="008215CC">
        <w:t>6</w:t>
      </w:r>
      <w:r w:rsidRPr="00120483">
        <w:t>:  INSPECTIONS; VIOLATION NOTICE</w:t>
      </w:r>
      <w:bookmarkEnd w:id="13"/>
    </w:p>
    <w:p w:rsidR="006A7F78" w:rsidRPr="00120483" w:rsidRDefault="006A7F78" w:rsidP="006A7F78">
      <w:pPr>
        <w:tabs>
          <w:tab w:val="left" w:pos="1080"/>
        </w:tabs>
        <w:ind w:firstLine="720"/>
        <w:rPr>
          <w:rFonts w:eastAsia="Times New Roman" w:cs="Arial"/>
          <w:szCs w:val="20"/>
        </w:rPr>
      </w:pPr>
      <w:r w:rsidRPr="00120483">
        <w:rPr>
          <w:rFonts w:eastAsia="Times New Roman" w:cs="Arial"/>
          <w:szCs w:val="20"/>
        </w:rPr>
        <w:t>A. It shall be the duty of the fire chief, when directed to do so by the Village Board, to inspect or cause to be in</w:t>
      </w:r>
      <w:r w:rsidRPr="00120483">
        <w:rPr>
          <w:rFonts w:eastAsia="Times New Roman" w:cs="Arial"/>
          <w:szCs w:val="20"/>
        </w:rPr>
        <w:softHyphen/>
        <w:t>spected by a Fire Department officer, member, or some other official as often as may be necessary all buildings, premises</w:t>
      </w:r>
      <w:r w:rsidR="00242932">
        <w:rPr>
          <w:rFonts w:eastAsia="Times New Roman" w:cs="Arial"/>
          <w:szCs w:val="20"/>
        </w:rPr>
        <w:t>,</w:t>
      </w:r>
      <w:r w:rsidRPr="00120483">
        <w:rPr>
          <w:rFonts w:eastAsia="Times New Roman" w:cs="Arial"/>
          <w:szCs w:val="20"/>
        </w:rPr>
        <w:t xml:space="preserve"> and public thoroughfares, except the interiors of private dwell</w:t>
      </w:r>
      <w:r w:rsidRPr="00120483">
        <w:rPr>
          <w:rFonts w:eastAsia="Times New Roman" w:cs="Arial"/>
          <w:szCs w:val="20"/>
        </w:rPr>
        <w:softHyphen/>
        <w:t>ings, for the purpose of ascertaining and causing to be cor</w:t>
      </w:r>
      <w:r w:rsidRPr="00120483">
        <w:rPr>
          <w:rFonts w:eastAsia="Times New Roman" w:cs="Arial"/>
          <w:szCs w:val="20"/>
        </w:rPr>
        <w:softHyphen/>
        <w:t>rected any conditions liable to create a fire hazard. It shall be the duty of the owner, lessee</w:t>
      </w:r>
      <w:r w:rsidR="00242932">
        <w:rPr>
          <w:rFonts w:eastAsia="Times New Roman" w:cs="Arial"/>
          <w:szCs w:val="20"/>
        </w:rPr>
        <w:t>,</w:t>
      </w:r>
      <w:r w:rsidRPr="00120483">
        <w:rPr>
          <w:rFonts w:eastAsia="Times New Roman" w:cs="Arial"/>
          <w:szCs w:val="20"/>
        </w:rPr>
        <w:t xml:space="preserve"> or occupant of any building or structure, except the interiors of private dwellings, to allow the fire inspector to inspect the structure for purposes of ascertaining and enumerating all conditions therein that are likely to cause fire or any other violations of the provisions of the village ordinances affecting the hazard of fire. </w:t>
      </w:r>
    </w:p>
    <w:p w:rsidR="006A7F78" w:rsidRPr="00120483" w:rsidRDefault="006A7F78" w:rsidP="006A7F78">
      <w:pPr>
        <w:tabs>
          <w:tab w:val="left" w:pos="1080"/>
        </w:tabs>
        <w:ind w:firstLine="720"/>
        <w:rPr>
          <w:rFonts w:eastAsia="Times New Roman" w:cs="Arial"/>
          <w:szCs w:val="20"/>
        </w:rPr>
      </w:pPr>
    </w:p>
    <w:p w:rsidR="006A7F78" w:rsidRPr="00120483" w:rsidRDefault="006A7F78" w:rsidP="006A7F78">
      <w:pPr>
        <w:tabs>
          <w:tab w:val="left" w:pos="1080"/>
        </w:tabs>
        <w:ind w:firstLine="720"/>
        <w:rPr>
          <w:rFonts w:eastAsia="Times New Roman" w:cs="Arial"/>
          <w:szCs w:val="20"/>
        </w:rPr>
      </w:pPr>
      <w:r w:rsidRPr="00120483">
        <w:rPr>
          <w:rFonts w:eastAsia="Times New Roman" w:cs="Arial"/>
          <w:szCs w:val="20"/>
        </w:rPr>
        <w:t>B. The inspection shall be of the storage, sale</w:t>
      </w:r>
      <w:r w:rsidR="00242932">
        <w:rPr>
          <w:rFonts w:eastAsia="Times New Roman" w:cs="Arial"/>
          <w:szCs w:val="20"/>
        </w:rPr>
        <w:t>,</w:t>
      </w:r>
      <w:r w:rsidRPr="00120483">
        <w:rPr>
          <w:rFonts w:eastAsia="Times New Roman" w:cs="Arial"/>
          <w:szCs w:val="20"/>
        </w:rPr>
        <w:t xml:space="preserve"> and use of flammable liquids, combustibles, and explosives; electric wiring and heat</w:t>
      </w:r>
      <w:r w:rsidRPr="00120483">
        <w:rPr>
          <w:rFonts w:eastAsia="Times New Roman" w:cs="Arial"/>
          <w:szCs w:val="20"/>
        </w:rPr>
        <w:softHyphen/>
        <w:t>ing; and the means and adequacy of exits in case of fire in schools, churches, hotels, halls, theaters, factories, hospitals, and all other buildings in which numbers of persons congre</w:t>
      </w:r>
      <w:r w:rsidRPr="00120483">
        <w:rPr>
          <w:rFonts w:eastAsia="Times New Roman" w:cs="Arial"/>
          <w:szCs w:val="20"/>
        </w:rPr>
        <w:softHyphen/>
        <w:t>gate from time to time for any purpose</w:t>
      </w:r>
      <w:r w:rsidR="00242932">
        <w:rPr>
          <w:rFonts w:eastAsia="Times New Roman" w:cs="Arial"/>
          <w:szCs w:val="20"/>
        </w:rPr>
        <w:t>,</w:t>
      </w:r>
      <w:r w:rsidRPr="00120483">
        <w:rPr>
          <w:rFonts w:eastAsia="Times New Roman" w:cs="Arial"/>
          <w:szCs w:val="20"/>
        </w:rPr>
        <w:t xml:space="preserve"> whether publicly or pri</w:t>
      </w:r>
      <w:r w:rsidRPr="00120483">
        <w:rPr>
          <w:rFonts w:eastAsia="Times New Roman" w:cs="Arial"/>
          <w:szCs w:val="20"/>
        </w:rPr>
        <w:softHyphen/>
        <w:t xml:space="preserve">vately owned; the design, construction, location, installation, and operation of equipment for storing, handling, and utilizing of liquefied petroleum gases, specifying the odorization of said gases and the degree thereof; and chemicals, prozylin plastics, nitrocellulose films, or any other hazardous material that may now or hereafter exist. </w:t>
      </w:r>
    </w:p>
    <w:p w:rsidR="006A7F78" w:rsidRPr="00120483" w:rsidRDefault="006A7F78" w:rsidP="006A7F78">
      <w:pPr>
        <w:rPr>
          <w:rFonts w:cs="Arial"/>
          <w:b/>
          <w:color w:val="000000"/>
          <w:szCs w:val="24"/>
        </w:rPr>
      </w:pPr>
    </w:p>
    <w:p w:rsidR="006A7F78" w:rsidRDefault="006A7F78" w:rsidP="006A7F78">
      <w:pPr>
        <w:widowControl w:val="0"/>
        <w:tabs>
          <w:tab w:val="left" w:pos="1080"/>
        </w:tabs>
        <w:kinsoku w:val="0"/>
        <w:ind w:firstLine="720"/>
        <w:rPr>
          <w:rFonts w:eastAsia="Times New Roman" w:cs="Arial"/>
          <w:szCs w:val="24"/>
        </w:rPr>
      </w:pPr>
      <w:r w:rsidRPr="00120483">
        <w:rPr>
          <w:rFonts w:eastAsia="Times New Roman" w:cs="Arial"/>
          <w:szCs w:val="24"/>
        </w:rPr>
        <w:t>C. It shall be the duty of the owner, lessee, or occupant of any build</w:t>
      </w:r>
      <w:r w:rsidRPr="00120483">
        <w:rPr>
          <w:rFonts w:eastAsia="Times New Roman" w:cs="Arial"/>
          <w:szCs w:val="24"/>
        </w:rPr>
        <w:softHyphen/>
        <w:t>ing or structure that was lawfully inspected as herein prescribed and who receives written or verbal notice of a viola</w:t>
      </w:r>
      <w:r w:rsidRPr="00120483">
        <w:rPr>
          <w:rFonts w:eastAsia="Times New Roman" w:cs="Arial"/>
          <w:szCs w:val="24"/>
        </w:rPr>
        <w:softHyphen/>
        <w:t xml:space="preserve">tion of any of the provisions of the village ordinances </w:t>
      </w:r>
      <w:r w:rsidRPr="00CB1F7E">
        <w:rPr>
          <w:rFonts w:eastAsia="Times New Roman" w:cs="Arial"/>
          <w:szCs w:val="24"/>
        </w:rPr>
        <w:t>to cor</w:t>
      </w:r>
      <w:r w:rsidRPr="00CB1F7E">
        <w:rPr>
          <w:rFonts w:eastAsia="Times New Roman" w:cs="Arial"/>
          <w:szCs w:val="24"/>
        </w:rPr>
        <w:softHyphen/>
        <w:t>rect such condition within 24 hours from the receipt of such notice.</w:t>
      </w:r>
    </w:p>
    <w:p w:rsidR="00DA455E" w:rsidRPr="00120483" w:rsidRDefault="00DA455E" w:rsidP="00DA455E">
      <w:pPr>
        <w:tabs>
          <w:tab w:val="left" w:pos="1080"/>
        </w:tabs>
        <w:rPr>
          <w:rFonts w:eastAsia="Times New Roman" w:cs="Arial"/>
          <w:sz w:val="20"/>
          <w:szCs w:val="20"/>
        </w:rPr>
      </w:pPr>
      <w:r w:rsidRPr="00120483">
        <w:rPr>
          <w:rFonts w:eastAsia="Times New Roman" w:cs="Arial"/>
          <w:sz w:val="20"/>
          <w:szCs w:val="20"/>
        </w:rPr>
        <w:t>(Neb. Rev. Stat. §81-512)</w:t>
      </w:r>
    </w:p>
    <w:p w:rsidR="006A7F78" w:rsidRDefault="006A7F78" w:rsidP="006A7F78">
      <w:pPr>
        <w:rPr>
          <w:rFonts w:cs="Arial"/>
          <w:b/>
          <w:caps/>
          <w:color w:val="000000"/>
          <w:szCs w:val="24"/>
        </w:rPr>
      </w:pPr>
    </w:p>
    <w:p w:rsidR="002D479C" w:rsidRPr="00FA2AB2" w:rsidRDefault="002D479C">
      <w:pPr>
        <w:pStyle w:val="CPARAGRAPHHEADING"/>
      </w:pPr>
      <w:bookmarkStart w:id="14" w:name="_Toc452033357"/>
      <w:r w:rsidRPr="00FA2AB2">
        <w:t>SECTION</w:t>
      </w:r>
      <w:r>
        <w:t xml:space="preserve"> 8</w:t>
      </w:r>
      <w:r w:rsidRPr="00FA2AB2">
        <w:t>-</w:t>
      </w:r>
      <w:r w:rsidR="00DA455E">
        <w:t>2</w:t>
      </w:r>
      <w:r w:rsidR="00B520C9" w:rsidRPr="00FA2AB2">
        <w:t>0</w:t>
      </w:r>
      <w:r w:rsidR="00B520C9">
        <w:t>7</w:t>
      </w:r>
      <w:r w:rsidRPr="00FA2AB2">
        <w:t xml:space="preserve">: </w:t>
      </w:r>
      <w:r w:rsidR="00F80A60">
        <w:t xml:space="preserve"> </w:t>
      </w:r>
      <w:r w:rsidRPr="00FA2AB2">
        <w:t>PROHIBITED FUELS</w:t>
      </w:r>
      <w:bookmarkEnd w:id="14"/>
    </w:p>
    <w:p w:rsidR="002D479C" w:rsidRPr="00FA2AB2" w:rsidRDefault="002D479C" w:rsidP="00CB1F7E">
      <w:pPr>
        <w:widowControl w:val="0"/>
        <w:rPr>
          <w:rFonts w:cs="Arial"/>
          <w:szCs w:val="24"/>
        </w:rPr>
      </w:pPr>
      <w:r w:rsidRPr="008C79E2">
        <w:rPr>
          <w:rFonts w:cs="Arial"/>
          <w:szCs w:val="24"/>
        </w:rPr>
        <w:t>It shall be unlawful for any person to permit or allow to be burned crankcase drainings or to burn oil or other flammable substances, other than wood, in a homemade stove.</w:t>
      </w:r>
    </w:p>
    <w:p w:rsidR="002D479C" w:rsidRDefault="002D479C" w:rsidP="002D479C">
      <w:pPr>
        <w:rPr>
          <w:rFonts w:cs="Arial"/>
          <w:b/>
          <w:i/>
          <w:szCs w:val="24"/>
          <w:highlight w:val="green"/>
        </w:rPr>
      </w:pPr>
    </w:p>
    <w:p w:rsidR="006A7F78" w:rsidRPr="00120483" w:rsidRDefault="006A7F78" w:rsidP="006A7F78">
      <w:pPr>
        <w:pStyle w:val="ARTICLEHEADING"/>
        <w:sectPr w:rsidR="006A7F78" w:rsidRPr="00120483" w:rsidSect="000364D4">
          <w:type w:val="oddPage"/>
          <w:pgSz w:w="12240" w:h="15840"/>
          <w:pgMar w:top="1440" w:right="1440" w:bottom="1440" w:left="1728" w:header="720" w:footer="720" w:gutter="0"/>
          <w:pgNumType w:start="0"/>
          <w:cols w:space="720"/>
          <w:docGrid w:linePitch="326"/>
        </w:sectPr>
      </w:pPr>
    </w:p>
    <w:p w:rsidR="005B7A28" w:rsidRPr="00C31177" w:rsidRDefault="006A7F78" w:rsidP="00CB1F7E">
      <w:pPr>
        <w:pStyle w:val="ARTICLEHEADING"/>
        <w:spacing w:after="0" w:afterAutospacing="0"/>
      </w:pPr>
      <w:bookmarkStart w:id="15" w:name="_Toc452033358"/>
      <w:r w:rsidRPr="003B2D27">
        <w:t xml:space="preserve">Article </w:t>
      </w:r>
      <w:r w:rsidR="00DA455E" w:rsidRPr="00CB1F7E">
        <w:t>3</w:t>
      </w:r>
      <w:r w:rsidRPr="003B2D27">
        <w:t xml:space="preserve"> – Explosives; Poisonous</w:t>
      </w:r>
      <w:bookmarkEnd w:id="15"/>
    </w:p>
    <w:p w:rsidR="006A7F78" w:rsidRPr="00120483" w:rsidRDefault="006A7F78" w:rsidP="006A7F78">
      <w:pPr>
        <w:pStyle w:val="ARTICLEHEADING"/>
      </w:pPr>
      <w:bookmarkStart w:id="16" w:name="_Toc452033359"/>
      <w:r w:rsidRPr="00C31177">
        <w:t>and Flammable Gases</w:t>
      </w:r>
      <w:bookmarkEnd w:id="16"/>
    </w:p>
    <w:p w:rsidR="006A7F78" w:rsidRPr="00120483" w:rsidRDefault="006A7F78">
      <w:pPr>
        <w:pStyle w:val="CPARAGRAPHHEADING"/>
      </w:pPr>
      <w:bookmarkStart w:id="17" w:name="_Toc452033360"/>
      <w:r w:rsidRPr="00120483">
        <w:t>SECTION 8-</w:t>
      </w:r>
      <w:r w:rsidR="00DA455E">
        <w:t>3</w:t>
      </w:r>
      <w:r w:rsidRPr="00120483">
        <w:t>01:  EXPLOSIVES; STORAGE; REGISTRATION</w:t>
      </w:r>
      <w:bookmarkEnd w:id="17"/>
    </w:p>
    <w:p w:rsidR="006A7F78" w:rsidRPr="00DA455E" w:rsidRDefault="006A7F78" w:rsidP="006A7F78">
      <w:pPr>
        <w:widowControl w:val="0"/>
        <w:autoSpaceDE w:val="0"/>
        <w:autoSpaceDN w:val="0"/>
        <w:rPr>
          <w:rFonts w:eastAsia="Times New Roman" w:cs="Arial"/>
          <w:szCs w:val="24"/>
        </w:rPr>
      </w:pPr>
      <w:r w:rsidRPr="00DA455E">
        <w:rPr>
          <w:rFonts w:eastAsia="Times New Roman" w:cs="Arial"/>
          <w:szCs w:val="24"/>
        </w:rPr>
        <w:tab/>
        <w:t xml:space="preserve">A. Any person, firm, or corporation storing or keeping dynamite, gunpowder, nitroglycerine, or other high explosives within the village for any period of time shall register such information with the village clerk within ten days after such explosives are brought into the village. The clerk shall </w:t>
      </w:r>
      <w:r w:rsidR="003254AE" w:rsidRPr="00DA455E">
        <w:rPr>
          <w:rFonts w:eastAsia="Times New Roman" w:cs="Arial"/>
          <w:szCs w:val="24"/>
        </w:rPr>
        <w:t xml:space="preserve">forward </w:t>
      </w:r>
      <w:r w:rsidRPr="00DA455E">
        <w:rPr>
          <w:rFonts w:eastAsia="Times New Roman" w:cs="Arial"/>
          <w:szCs w:val="24"/>
        </w:rPr>
        <w:t xml:space="preserve">such information to the fire chief and to the Village Board. Transfer of explosives to another individual within the village shall require the </w:t>
      </w:r>
      <w:r w:rsidR="002C3E54" w:rsidRPr="00DA455E">
        <w:rPr>
          <w:rFonts w:eastAsia="Times New Roman" w:cs="Arial"/>
          <w:szCs w:val="24"/>
        </w:rPr>
        <w:t>recipient</w:t>
      </w:r>
      <w:r w:rsidRPr="00DA455E">
        <w:rPr>
          <w:rFonts w:eastAsia="Times New Roman" w:cs="Arial"/>
          <w:szCs w:val="24"/>
        </w:rPr>
        <w:t xml:space="preserve"> to register the transfer and the new location of the explosives with the clerk. Also, moving explosives to a new location by the owner shall require registration of that fact to the clerk.</w:t>
      </w:r>
    </w:p>
    <w:p w:rsidR="006A7F78" w:rsidRPr="00DA455E" w:rsidRDefault="006A7F78" w:rsidP="006A7F78">
      <w:pPr>
        <w:widowControl w:val="0"/>
        <w:autoSpaceDE w:val="0"/>
        <w:autoSpaceDN w:val="0"/>
        <w:rPr>
          <w:rFonts w:eastAsia="Times New Roman" w:cs="Arial"/>
          <w:sz w:val="20"/>
          <w:szCs w:val="20"/>
        </w:rPr>
      </w:pPr>
    </w:p>
    <w:p w:rsidR="006A7F78" w:rsidRPr="00DA455E" w:rsidRDefault="006A7F78" w:rsidP="006A7F78">
      <w:pPr>
        <w:widowControl w:val="0"/>
        <w:autoSpaceDE w:val="0"/>
        <w:autoSpaceDN w:val="0"/>
        <w:rPr>
          <w:rFonts w:eastAsia="Times New Roman" w:cs="Arial"/>
          <w:szCs w:val="24"/>
        </w:rPr>
      </w:pPr>
      <w:r w:rsidRPr="00DA455E">
        <w:rPr>
          <w:rFonts w:eastAsia="Times New Roman" w:cs="Arial"/>
          <w:szCs w:val="24"/>
        </w:rPr>
        <w:tab/>
        <w:t>B. A</w:t>
      </w:r>
      <w:r w:rsidR="00C80564" w:rsidRPr="00DA455E">
        <w:rPr>
          <w:rFonts w:eastAsia="Times New Roman" w:cs="Arial"/>
          <w:szCs w:val="24"/>
        </w:rPr>
        <w:t>ny</w:t>
      </w:r>
      <w:r w:rsidRPr="00DA455E">
        <w:rPr>
          <w:rFonts w:eastAsia="Times New Roman" w:cs="Arial"/>
          <w:szCs w:val="24"/>
        </w:rPr>
        <w:t xml:space="preserve"> high explosives, including dynamite, gunpowder</w:t>
      </w:r>
      <w:r w:rsidR="00C80564" w:rsidRPr="00DA455E">
        <w:rPr>
          <w:rFonts w:eastAsia="Times New Roman" w:cs="Arial"/>
          <w:szCs w:val="24"/>
        </w:rPr>
        <w:t>,</w:t>
      </w:r>
      <w:r w:rsidRPr="00DA455E">
        <w:rPr>
          <w:rFonts w:eastAsia="Times New Roman" w:cs="Arial"/>
          <w:szCs w:val="24"/>
        </w:rPr>
        <w:t xml:space="preserve"> and nitroglycerine</w:t>
      </w:r>
      <w:r w:rsidR="00C80564" w:rsidRPr="00DA455E">
        <w:rPr>
          <w:rFonts w:eastAsia="Times New Roman" w:cs="Arial"/>
          <w:szCs w:val="24"/>
        </w:rPr>
        <w:t>,</w:t>
      </w:r>
      <w:r w:rsidRPr="00DA455E">
        <w:rPr>
          <w:rFonts w:eastAsia="Times New Roman" w:cs="Arial"/>
          <w:szCs w:val="24"/>
        </w:rPr>
        <w:t xml:space="preserve"> shall be stored in a proper receptacle which shall be closed at all times except when actually in use. Such c</w:t>
      </w:r>
      <w:r w:rsidR="00C80564" w:rsidRPr="00DA455E">
        <w:rPr>
          <w:rFonts w:eastAsia="Times New Roman" w:cs="Arial"/>
          <w:szCs w:val="24"/>
        </w:rPr>
        <w:t>oncrete</w:t>
      </w:r>
      <w:r w:rsidRPr="00DA455E">
        <w:rPr>
          <w:rFonts w:eastAsia="Times New Roman" w:cs="Arial"/>
          <w:szCs w:val="24"/>
        </w:rPr>
        <w:t>, metal, or stone receptacle shall not be located in any room where there is a flame or flammable materials. The area surrounding the storage facilit</w:t>
      </w:r>
      <w:r w:rsidR="00C80564" w:rsidRPr="00DA455E">
        <w:rPr>
          <w:rFonts w:eastAsia="Times New Roman" w:cs="Arial"/>
          <w:szCs w:val="24"/>
        </w:rPr>
        <w:t>y</w:t>
      </w:r>
      <w:r w:rsidRPr="00DA455E">
        <w:rPr>
          <w:rFonts w:eastAsia="Times New Roman" w:cs="Arial"/>
          <w:szCs w:val="24"/>
        </w:rPr>
        <w:t xml:space="preserve"> shall be kept clear of rubbish, brush, dry grass, or trees for not less than 25 feet in all directions. Any other combustible materials shall be kept a distance of not less than 50 feet from outdoor storage facilities. </w:t>
      </w:r>
    </w:p>
    <w:p w:rsidR="006A7F78" w:rsidRPr="00DA455E" w:rsidRDefault="006A7F78" w:rsidP="006A7F78">
      <w:pPr>
        <w:widowControl w:val="0"/>
        <w:autoSpaceDE w:val="0"/>
        <w:autoSpaceDN w:val="0"/>
        <w:rPr>
          <w:rFonts w:eastAsia="Times New Roman" w:cs="Arial"/>
          <w:sz w:val="20"/>
          <w:szCs w:val="20"/>
        </w:rPr>
      </w:pPr>
      <w:r w:rsidRPr="00DA455E">
        <w:rPr>
          <w:rFonts w:eastAsia="Times New Roman" w:cs="Arial"/>
          <w:sz w:val="20"/>
          <w:szCs w:val="20"/>
        </w:rPr>
        <w:t>(Neb. Rev. Stat. §17-549)</w:t>
      </w:r>
    </w:p>
    <w:p w:rsidR="006A7F78" w:rsidRPr="00120483" w:rsidRDefault="006A7F78" w:rsidP="006A7F78">
      <w:pPr>
        <w:widowControl w:val="0"/>
        <w:autoSpaceDE w:val="0"/>
        <w:autoSpaceDN w:val="0"/>
        <w:rPr>
          <w:rFonts w:eastAsia="Times New Roman" w:cs="Arial"/>
          <w:sz w:val="20"/>
          <w:szCs w:val="20"/>
        </w:rPr>
      </w:pPr>
    </w:p>
    <w:p w:rsidR="006A7F78" w:rsidRPr="00120483" w:rsidRDefault="006A7F78">
      <w:pPr>
        <w:pStyle w:val="CPARAGRAPHHEADING"/>
      </w:pPr>
      <w:bookmarkStart w:id="18" w:name="_Toc452033361"/>
      <w:r w:rsidRPr="00120483">
        <w:t>SECTION 8-</w:t>
      </w:r>
      <w:r w:rsidR="00DA455E">
        <w:t>3</w:t>
      </w:r>
      <w:r w:rsidRPr="00120483">
        <w:t>02:  EXPLOSIVES; BULLETS</w:t>
      </w:r>
      <w:bookmarkEnd w:id="18"/>
    </w:p>
    <w:p w:rsidR="006A7F78" w:rsidRPr="00DA455E" w:rsidRDefault="006A7F78" w:rsidP="006A7F78">
      <w:pPr>
        <w:widowControl w:val="0"/>
        <w:autoSpaceDE w:val="0"/>
        <w:autoSpaceDN w:val="0"/>
        <w:rPr>
          <w:rFonts w:eastAsia="Times New Roman" w:cs="Arial"/>
          <w:szCs w:val="24"/>
        </w:rPr>
      </w:pPr>
      <w:r w:rsidRPr="00DA455E">
        <w:rPr>
          <w:rFonts w:eastAsia="Times New Roman" w:cs="Arial"/>
          <w:szCs w:val="24"/>
        </w:rPr>
        <w:t>Cartridges, shells, and percussion caps shall be kept in their original containers away from flame, flammable materials, and high explosives.</w:t>
      </w:r>
    </w:p>
    <w:p w:rsidR="006A7F78" w:rsidRPr="00120483" w:rsidRDefault="006A7F78" w:rsidP="006A7F78">
      <w:pPr>
        <w:widowControl w:val="0"/>
        <w:autoSpaceDE w:val="0"/>
        <w:autoSpaceDN w:val="0"/>
        <w:rPr>
          <w:rFonts w:eastAsia="Times New Roman" w:cs="Arial"/>
          <w:sz w:val="20"/>
          <w:szCs w:val="20"/>
        </w:rPr>
      </w:pPr>
    </w:p>
    <w:p w:rsidR="006A7F78" w:rsidRPr="00120483" w:rsidRDefault="006A7F78">
      <w:pPr>
        <w:pStyle w:val="CPARAGRAPHHEADING"/>
      </w:pPr>
      <w:bookmarkStart w:id="19" w:name="_Toc452033362"/>
      <w:r w:rsidRPr="00120483">
        <w:t>SECTION 8-</w:t>
      </w:r>
      <w:r w:rsidR="00DA455E">
        <w:t>3</w:t>
      </w:r>
      <w:r w:rsidRPr="00120483">
        <w:t>03:  EXPLOSIVES; BLASTING PERMITS</w:t>
      </w:r>
      <w:bookmarkEnd w:id="19"/>
    </w:p>
    <w:p w:rsidR="00570624" w:rsidRPr="00957E6B" w:rsidRDefault="006A7F78" w:rsidP="00570624">
      <w:pPr>
        <w:rPr>
          <w:sz w:val="20"/>
        </w:rPr>
      </w:pPr>
      <w:r w:rsidRPr="005448D6">
        <w:rPr>
          <w:rFonts w:eastAsia="Times New Roman" w:cs="Arial"/>
          <w:szCs w:val="24"/>
        </w:rPr>
        <w:t xml:space="preserve">Any person wishing to discharge high explosives within the village must secure a permit from the Village Board and shall discharge such explosives in conformance with </w:t>
      </w:r>
      <w:r w:rsidR="00B2143A" w:rsidRPr="005448D6">
        <w:rPr>
          <w:rFonts w:eastAsia="Times New Roman" w:cs="Arial"/>
          <w:szCs w:val="24"/>
        </w:rPr>
        <w:t xml:space="preserve">its </w:t>
      </w:r>
      <w:r w:rsidRPr="005448D6">
        <w:rPr>
          <w:rFonts w:eastAsia="Times New Roman" w:cs="Arial"/>
          <w:szCs w:val="24"/>
        </w:rPr>
        <w:t xml:space="preserve">direction and under </w:t>
      </w:r>
      <w:r w:rsidR="00B2143A" w:rsidRPr="005448D6">
        <w:rPr>
          <w:rFonts w:eastAsia="Times New Roman" w:cs="Arial"/>
          <w:szCs w:val="24"/>
        </w:rPr>
        <w:t>its</w:t>
      </w:r>
      <w:r w:rsidRPr="005448D6">
        <w:rPr>
          <w:rFonts w:eastAsia="Times New Roman" w:cs="Arial"/>
          <w:szCs w:val="24"/>
        </w:rPr>
        <w:t xml:space="preserve"> supervision</w:t>
      </w:r>
      <w:r w:rsidR="00B2143A" w:rsidRPr="005448D6">
        <w:rPr>
          <w:rFonts w:eastAsia="Times New Roman" w:cs="Arial"/>
          <w:szCs w:val="24"/>
        </w:rPr>
        <w:t>.</w:t>
      </w:r>
      <w:r w:rsidRPr="005448D6">
        <w:rPr>
          <w:rFonts w:eastAsia="Times New Roman" w:cs="Arial"/>
          <w:szCs w:val="24"/>
        </w:rPr>
        <w:t xml:space="preserve"> </w:t>
      </w:r>
      <w:r w:rsidR="00B2143A" w:rsidRPr="005448D6">
        <w:rPr>
          <w:rFonts w:eastAsia="Times New Roman" w:cs="Arial"/>
          <w:szCs w:val="24"/>
        </w:rPr>
        <w:t>I</w:t>
      </w:r>
      <w:r w:rsidRPr="005448D6">
        <w:rPr>
          <w:rFonts w:eastAsia="Times New Roman" w:cs="Arial"/>
          <w:szCs w:val="24"/>
        </w:rPr>
        <w:t xml:space="preserve">n no case shall any person perform blasting operations unless operating under the direct supervision of a person in possession of a valid user's permit issued by the Nebraska State Patrol. </w:t>
      </w:r>
      <w:r w:rsidRPr="005448D6">
        <w:rPr>
          <w:rFonts w:eastAsia="Times New Roman" w:cs="Arial"/>
          <w:sz w:val="20"/>
          <w:szCs w:val="20"/>
        </w:rPr>
        <w:t>(Neb. Rev. Stat. §</w:t>
      </w:r>
      <w:r w:rsidR="00961365" w:rsidRPr="005448D6">
        <w:rPr>
          <w:rStyle w:val="CharacterStyle21"/>
          <w:rFonts w:ascii="Arial" w:hAnsi="Arial" w:cs="Arial"/>
          <w:iCs/>
          <w:sz w:val="20"/>
          <w:szCs w:val="20"/>
        </w:rPr>
        <w:t>§</w:t>
      </w:r>
      <w:r w:rsidRPr="005448D6">
        <w:rPr>
          <w:rFonts w:eastAsia="Times New Roman" w:cs="Arial"/>
          <w:sz w:val="20"/>
          <w:szCs w:val="20"/>
        </w:rPr>
        <w:t xml:space="preserve">17-556, 28-1229) </w:t>
      </w:r>
      <w:r w:rsidR="00570624" w:rsidRPr="005448D6">
        <w:rPr>
          <w:sz w:val="20"/>
        </w:rPr>
        <w:t>(Ord. No. 90-7, 4/3/90)</w:t>
      </w:r>
    </w:p>
    <w:p w:rsidR="00570624" w:rsidRPr="00570624" w:rsidRDefault="00570624" w:rsidP="00CB1F7E"/>
    <w:p w:rsidR="006A7F78" w:rsidRPr="00120483" w:rsidRDefault="006A7F78" w:rsidP="00EB2216">
      <w:pPr>
        <w:pStyle w:val="CPARAGRAPHHEADING"/>
        <w:ind w:left="0" w:firstLine="0"/>
      </w:pPr>
      <w:bookmarkStart w:id="20" w:name="_Toc452033363"/>
      <w:r w:rsidRPr="00120483">
        <w:t>SECTION 8-</w:t>
      </w:r>
      <w:r w:rsidR="00DA455E">
        <w:t>3</w:t>
      </w:r>
      <w:r w:rsidRPr="00120483">
        <w:t>04:  POISONOUS OR FLAMMABLE GASES</w:t>
      </w:r>
      <w:bookmarkEnd w:id="20"/>
      <w:r w:rsidRPr="00120483">
        <w:t xml:space="preserve"> </w:t>
      </w:r>
    </w:p>
    <w:p w:rsidR="006A7F78" w:rsidRPr="00DA455E" w:rsidRDefault="006A7F78" w:rsidP="006A7F78">
      <w:pPr>
        <w:widowControl w:val="0"/>
        <w:kinsoku w:val="0"/>
        <w:rPr>
          <w:rFonts w:eastAsia="Times New Roman" w:cs="Arial"/>
          <w:szCs w:val="24"/>
        </w:rPr>
      </w:pPr>
      <w:r w:rsidRPr="00DA455E">
        <w:rPr>
          <w:rFonts w:eastAsia="Times New Roman" w:cs="Arial"/>
          <w:szCs w:val="24"/>
        </w:rPr>
        <w:t>Any person, firm</w:t>
      </w:r>
      <w:r w:rsidR="00B2143A" w:rsidRPr="00DA455E">
        <w:rPr>
          <w:rFonts w:eastAsia="Times New Roman" w:cs="Arial"/>
          <w:szCs w:val="24"/>
        </w:rPr>
        <w:t>,</w:t>
      </w:r>
      <w:r w:rsidRPr="00DA455E">
        <w:rPr>
          <w:rFonts w:eastAsia="Times New Roman" w:cs="Arial"/>
          <w:szCs w:val="24"/>
        </w:rPr>
        <w:t xml:space="preserve"> or corporation desiring to store or keep in the village any form of poisonous or flammable gas or liquefied petroleum gas in excess of 100 gallons or to add to, enlarge</w:t>
      </w:r>
      <w:r w:rsidR="00B2143A" w:rsidRPr="00DA455E">
        <w:rPr>
          <w:rFonts w:eastAsia="Times New Roman" w:cs="Arial"/>
          <w:szCs w:val="24"/>
        </w:rPr>
        <w:t>,</w:t>
      </w:r>
      <w:r w:rsidRPr="00DA455E">
        <w:rPr>
          <w:rFonts w:eastAsia="Times New Roman" w:cs="Arial"/>
          <w:szCs w:val="24"/>
        </w:rPr>
        <w:t xml:space="preserve"> or replace any facility used for the storage of such gases must first get a permit from the Village Board, which shall require the name of the gas, the place of storage, and the amount of gas stored. If permission is granted, the board shall prescribe such rules, regulations</w:t>
      </w:r>
      <w:r w:rsidR="00B2143A" w:rsidRPr="00DA455E">
        <w:rPr>
          <w:rFonts w:eastAsia="Times New Roman" w:cs="Arial"/>
          <w:szCs w:val="24"/>
        </w:rPr>
        <w:t>,</w:t>
      </w:r>
      <w:r w:rsidRPr="00DA455E">
        <w:rPr>
          <w:rFonts w:eastAsia="Times New Roman" w:cs="Arial"/>
          <w:szCs w:val="24"/>
        </w:rPr>
        <w:t xml:space="preserve"> and precautionary actions as it may deem necessary. </w:t>
      </w:r>
      <w:r w:rsidRPr="00DA455E">
        <w:rPr>
          <w:rFonts w:eastAsia="Times New Roman" w:cs="Arial"/>
          <w:sz w:val="20"/>
          <w:szCs w:val="20"/>
        </w:rPr>
        <w:t>(Neb. Rev. Stat. §17-549)</w:t>
      </w:r>
    </w:p>
    <w:p w:rsidR="006A7F78" w:rsidRPr="00120483" w:rsidRDefault="006A7F78" w:rsidP="006A7F78">
      <w:pPr>
        <w:rPr>
          <w:rFonts w:cs="Arial"/>
          <w:b/>
          <w:color w:val="000000"/>
          <w:sz w:val="28"/>
          <w:szCs w:val="28"/>
        </w:rPr>
        <w:sectPr w:rsidR="006A7F78" w:rsidRPr="00120483" w:rsidSect="00CB1F7E">
          <w:type w:val="oddPage"/>
          <w:pgSz w:w="12240" w:h="15840"/>
          <w:pgMar w:top="1440" w:right="1440" w:bottom="1440" w:left="1728" w:header="720" w:footer="720" w:gutter="0"/>
          <w:cols w:space="720"/>
          <w:docGrid w:linePitch="360"/>
        </w:sectPr>
      </w:pPr>
    </w:p>
    <w:p w:rsidR="006A7F78" w:rsidRPr="00120483" w:rsidRDefault="006A7F78" w:rsidP="006A7F78">
      <w:pPr>
        <w:pStyle w:val="ARTICLEHEADING"/>
      </w:pPr>
      <w:bookmarkStart w:id="21" w:name="_Toc452033364"/>
      <w:r w:rsidRPr="00120483">
        <w:t xml:space="preserve">Article </w:t>
      </w:r>
      <w:r w:rsidR="00DA455E">
        <w:t>4</w:t>
      </w:r>
      <w:r w:rsidRPr="00120483">
        <w:t xml:space="preserve"> – Fireworks</w:t>
      </w:r>
      <w:bookmarkEnd w:id="21"/>
    </w:p>
    <w:p w:rsidR="006A7F78" w:rsidRPr="00120483" w:rsidRDefault="006A7F78">
      <w:pPr>
        <w:pStyle w:val="CPARAGRAPHHEADING"/>
      </w:pPr>
      <w:bookmarkStart w:id="22" w:name="_Toc318717616"/>
      <w:bookmarkStart w:id="23" w:name="_Toc452033365"/>
      <w:r w:rsidRPr="00120483">
        <w:t>SECTION 8-</w:t>
      </w:r>
      <w:r w:rsidR="00DA455E">
        <w:t>4</w:t>
      </w:r>
      <w:r w:rsidRPr="00120483">
        <w:t>01:  REGULATION OF USE, SALE, POSSESSION OF FIREWORKS</w:t>
      </w:r>
      <w:bookmarkEnd w:id="22"/>
      <w:bookmarkEnd w:id="23"/>
    </w:p>
    <w:p w:rsidR="006A7F78" w:rsidRPr="00DA455E" w:rsidRDefault="006A7F78" w:rsidP="006A7F78">
      <w:pPr>
        <w:widowControl w:val="0"/>
        <w:kinsoku w:val="0"/>
        <w:rPr>
          <w:rFonts w:eastAsia="Times New Roman" w:cs="Arial"/>
          <w:szCs w:val="24"/>
        </w:rPr>
      </w:pPr>
      <w:r w:rsidRPr="00DA455E">
        <w:rPr>
          <w:rFonts w:eastAsia="Times New Roman" w:cs="Arial"/>
          <w:szCs w:val="24"/>
        </w:rPr>
        <w:t>The use, sale, offer for sale, and possession of permissible fireworks in the village as defined by Neb. Rev. Stat. §28-1241 shall be governed and regulated by Neb. Rev. Stat. §</w:t>
      </w:r>
      <w:r w:rsidR="00961365" w:rsidRPr="00DA455E">
        <w:rPr>
          <w:rFonts w:eastAsia="Times New Roman" w:cs="Arial"/>
          <w:szCs w:val="24"/>
        </w:rPr>
        <w:t>§</w:t>
      </w:r>
      <w:r w:rsidRPr="00DA455E">
        <w:rPr>
          <w:rFonts w:eastAsia="Times New Roman" w:cs="Arial"/>
          <w:szCs w:val="24"/>
        </w:rPr>
        <w:t xml:space="preserve">28-1241 to 28-1252, including any and all amendments thereto, together with any rules and regulations adopted by the state fire marshal for the enforcement of said sections. </w:t>
      </w:r>
    </w:p>
    <w:p w:rsidR="00527637" w:rsidRDefault="00527637" w:rsidP="006A7F78">
      <w:pPr>
        <w:widowControl w:val="0"/>
        <w:kinsoku w:val="0"/>
        <w:rPr>
          <w:rFonts w:eastAsia="Times New Roman" w:cs="Arial"/>
          <w:szCs w:val="24"/>
        </w:rPr>
      </w:pPr>
    </w:p>
    <w:p w:rsidR="00A53E6E" w:rsidRDefault="00A53E6E" w:rsidP="00A53E6E">
      <w:pPr>
        <w:pStyle w:val="CPARAGRAPHHEADING"/>
      </w:pPr>
      <w:bookmarkStart w:id="24" w:name="_Toc452033366"/>
      <w:r>
        <w:t>SECTION 8-</w:t>
      </w:r>
      <w:r w:rsidR="00DA455E">
        <w:t>4</w:t>
      </w:r>
      <w:r>
        <w:t>0</w:t>
      </w:r>
      <w:r w:rsidR="0079470C">
        <w:t>2</w:t>
      </w:r>
      <w:r>
        <w:t>:  PERMITTED FIREWORKS</w:t>
      </w:r>
      <w:bookmarkEnd w:id="24"/>
      <w:r w:rsidR="00536917">
        <w:t xml:space="preserve"> </w:t>
      </w:r>
    </w:p>
    <w:p w:rsidR="00A53E6E" w:rsidRPr="005448D6" w:rsidRDefault="00DE367D" w:rsidP="00CB1F7E">
      <w:pPr>
        <w:widowControl w:val="0"/>
        <w:kinsoku w:val="0"/>
        <w:ind w:firstLine="720"/>
      </w:pPr>
      <w:r w:rsidRPr="005448D6">
        <w:t xml:space="preserve">A. </w:t>
      </w:r>
      <w:r w:rsidR="00536917" w:rsidRPr="005448D6">
        <w:t>It shall be unlawful for any person to ignite or cause to be exploded</w:t>
      </w:r>
      <w:r w:rsidRPr="005448D6">
        <w:t xml:space="preserve"> any fireworks or firecrackers of any description whatsoever, except those defined as “consumer fireworks” as defined above.</w:t>
      </w:r>
    </w:p>
    <w:p w:rsidR="00536917" w:rsidRPr="005448D6" w:rsidRDefault="00536917" w:rsidP="00CB1F7E">
      <w:pPr>
        <w:widowControl w:val="0"/>
        <w:kinsoku w:val="0"/>
        <w:ind w:firstLine="720"/>
      </w:pPr>
    </w:p>
    <w:p w:rsidR="00A53E6E" w:rsidRPr="00CB1F7E" w:rsidRDefault="00DE367D" w:rsidP="00CB1F7E">
      <w:pPr>
        <w:widowControl w:val="0"/>
        <w:kinsoku w:val="0"/>
        <w:ind w:firstLine="720"/>
      </w:pPr>
      <w:r w:rsidRPr="005448D6">
        <w:t xml:space="preserve">B. </w:t>
      </w:r>
      <w:r w:rsidR="00536917" w:rsidRPr="005448D6">
        <w:t>The provisions of this section shall not apply to any fireworks to be used for the purpose of public exhibitions or display under authorization of the Village Board or to fireworks furnished for agricultural purposes pursuant to written authorization from the state fire marshal.</w:t>
      </w:r>
    </w:p>
    <w:p w:rsidR="00536917" w:rsidRPr="00334140" w:rsidRDefault="00DE367D" w:rsidP="00536917">
      <w:pPr>
        <w:rPr>
          <w:sz w:val="20"/>
        </w:rPr>
      </w:pPr>
      <w:r w:rsidRPr="005448D6">
        <w:rPr>
          <w:sz w:val="20"/>
        </w:rPr>
        <w:t xml:space="preserve">(Neb. Rev. Stat. </w:t>
      </w:r>
      <w:r w:rsidRPr="005448D6">
        <w:rPr>
          <w:rFonts w:cs="Arial"/>
          <w:sz w:val="20"/>
        </w:rPr>
        <w:t>§</w:t>
      </w:r>
      <w:r w:rsidRPr="00CB1F7E">
        <w:rPr>
          <w:rFonts w:cs="Arial"/>
          <w:sz w:val="20"/>
        </w:rPr>
        <w:t>§</w:t>
      </w:r>
      <w:r w:rsidR="0028270F" w:rsidRPr="00CB1F7E">
        <w:rPr>
          <w:sz w:val="20"/>
        </w:rPr>
        <w:t xml:space="preserve">28-1239.01, </w:t>
      </w:r>
      <w:r w:rsidRPr="00CB1F7E">
        <w:rPr>
          <w:rFonts w:cs="Arial"/>
          <w:sz w:val="20"/>
        </w:rPr>
        <w:t xml:space="preserve">28-1244, </w:t>
      </w:r>
      <w:r w:rsidRPr="005448D6">
        <w:rPr>
          <w:sz w:val="20"/>
        </w:rPr>
        <w:t xml:space="preserve">28-1245) </w:t>
      </w:r>
      <w:r w:rsidRPr="00CB1F7E">
        <w:rPr>
          <w:sz w:val="20"/>
        </w:rPr>
        <w:t>(Ord. No.</w:t>
      </w:r>
      <w:r w:rsidR="00536917" w:rsidRPr="005448D6">
        <w:rPr>
          <w:sz w:val="20"/>
        </w:rPr>
        <w:t xml:space="preserve"> 89-8, 5/4/89)</w:t>
      </w:r>
    </w:p>
    <w:p w:rsidR="00A53E6E" w:rsidRDefault="00A53E6E" w:rsidP="00CB1F7E">
      <w:pPr>
        <w:rPr>
          <w:highlight w:val="cyan"/>
        </w:rPr>
      </w:pPr>
    </w:p>
    <w:p w:rsidR="00125D8E" w:rsidRDefault="00125D8E" w:rsidP="00CB1F7E">
      <w:pPr>
        <w:pStyle w:val="CPARAGRAPHHEADING"/>
      </w:pPr>
      <w:bookmarkStart w:id="25" w:name="_Toc452033367"/>
      <w:r>
        <w:t>SECTION 8-</w:t>
      </w:r>
      <w:r w:rsidR="00DA455E">
        <w:t>4</w:t>
      </w:r>
      <w:r>
        <w:t>0</w:t>
      </w:r>
      <w:r w:rsidR="0079470C">
        <w:t>3</w:t>
      </w:r>
      <w:r>
        <w:t xml:space="preserve">:  REGULATION OF SALE </w:t>
      </w:r>
      <w:r w:rsidR="00236B46">
        <w:t>AND USE; PUBLIC AND PRIVATE PROPERTY</w:t>
      </w:r>
      <w:bookmarkEnd w:id="25"/>
    </w:p>
    <w:p w:rsidR="00236B46" w:rsidRPr="005448D6" w:rsidRDefault="00A53E6E" w:rsidP="00CB1F7E">
      <w:pPr>
        <w:widowControl w:val="0"/>
        <w:ind w:firstLine="720"/>
      </w:pPr>
      <w:r w:rsidRPr="005448D6">
        <w:t xml:space="preserve">A. </w:t>
      </w:r>
      <w:r w:rsidR="00236B46" w:rsidRPr="005448D6">
        <w:t>It shall be unlawful for any person or persons within this village to sell, except as otherwise provided herein, or to ignite or cause to be exploded at any time any firecrackers, explosives, or pyrotechnics of any nature whatsoever upon the public streets, alleys, parks or other public grounds within said village.</w:t>
      </w:r>
    </w:p>
    <w:p w:rsidR="00236B46" w:rsidRPr="005448D6" w:rsidRDefault="00236B46" w:rsidP="00236B46"/>
    <w:p w:rsidR="00236B46" w:rsidRDefault="00A53E6E" w:rsidP="00CB1F7E">
      <w:pPr>
        <w:widowControl w:val="0"/>
        <w:ind w:firstLine="720"/>
      </w:pPr>
      <w:r w:rsidRPr="005448D6">
        <w:t xml:space="preserve">B. </w:t>
      </w:r>
      <w:r w:rsidR="00236B46" w:rsidRPr="005448D6">
        <w:t xml:space="preserve">It shall be unlawful for any person or persons to sell, ignite, or cause to be exploded firecrackers, explosives, or pyrotechnics of any nature whatsoever upon any private premises within this </w:t>
      </w:r>
      <w:r w:rsidRPr="005448D6">
        <w:t>v</w:t>
      </w:r>
      <w:r w:rsidR="00236B46" w:rsidRPr="005448D6">
        <w:t>illage; except t</w:t>
      </w:r>
      <w:r w:rsidRPr="005448D6">
        <w:t>hat between the hours of 8:00</w:t>
      </w:r>
      <w:r w:rsidR="00236B46" w:rsidRPr="005448D6">
        <w:t xml:space="preserve"> </w:t>
      </w:r>
      <w:r w:rsidRPr="005448D6">
        <w:t>a.m.</w:t>
      </w:r>
      <w:r w:rsidR="0079470C">
        <w:t xml:space="preserve"> </w:t>
      </w:r>
      <w:r w:rsidRPr="005448D6">
        <w:t xml:space="preserve">and 12:00 midnight </w:t>
      </w:r>
      <w:r w:rsidR="0079470C">
        <w:t xml:space="preserve">on </w:t>
      </w:r>
      <w:r w:rsidR="004A3F94">
        <w:t xml:space="preserve">July 1 to </w:t>
      </w:r>
      <w:r w:rsidR="0079470C">
        <w:t>July 4</w:t>
      </w:r>
      <w:r w:rsidR="004A3F94">
        <w:t xml:space="preserve"> each year</w:t>
      </w:r>
      <w:r w:rsidR="00236B46" w:rsidRPr="005448D6">
        <w:t xml:space="preserve"> it shall be legal to sell, ignite</w:t>
      </w:r>
      <w:r w:rsidRPr="005448D6">
        <w:t>,</w:t>
      </w:r>
      <w:r w:rsidR="00236B46" w:rsidRPr="005448D6">
        <w:t xml:space="preserve"> and explode such fireworks within </w:t>
      </w:r>
      <w:r w:rsidRPr="005448D6">
        <w:t>the v</w:t>
      </w:r>
      <w:r w:rsidR="00236B46" w:rsidRPr="005448D6">
        <w:t>illage upon private premises with the permission of the owner thereof.</w:t>
      </w:r>
    </w:p>
    <w:p w:rsidR="00125D8E" w:rsidRPr="00CB1F7E" w:rsidRDefault="0028270F" w:rsidP="00CB1F7E">
      <w:pPr>
        <w:rPr>
          <w:sz w:val="20"/>
        </w:rPr>
      </w:pPr>
      <w:r>
        <w:rPr>
          <w:sz w:val="20"/>
        </w:rPr>
        <w:t xml:space="preserve">(Neb. Rev. Stat. </w:t>
      </w:r>
      <w:r>
        <w:rPr>
          <w:rFonts w:cs="Arial"/>
          <w:sz w:val="20"/>
        </w:rPr>
        <w:t>§</w:t>
      </w:r>
      <w:r>
        <w:rPr>
          <w:sz w:val="20"/>
        </w:rPr>
        <w:t>28-1246)</w:t>
      </w:r>
    </w:p>
    <w:p w:rsidR="0028270F" w:rsidRDefault="0028270F" w:rsidP="00CB1F7E"/>
    <w:p w:rsidR="00125D8E" w:rsidRDefault="00125D8E" w:rsidP="00125D8E">
      <w:pPr>
        <w:pStyle w:val="CPARAGRAPHHEADING"/>
        <w:rPr>
          <w:rFonts w:eastAsia="Times New Roman"/>
          <w:i/>
          <w:highlight w:val="green"/>
        </w:rPr>
      </w:pPr>
      <w:bookmarkStart w:id="26" w:name="_Toc452033368"/>
      <w:r>
        <w:t>SECTION 8-</w:t>
      </w:r>
      <w:r w:rsidR="00DA455E">
        <w:t>4</w:t>
      </w:r>
      <w:r>
        <w:t>0</w:t>
      </w:r>
      <w:r w:rsidR="0079470C">
        <w:t>4</w:t>
      </w:r>
      <w:r>
        <w:t xml:space="preserve">:  </w:t>
      </w:r>
      <w:r w:rsidR="00236B46">
        <w:t xml:space="preserve">UNLAWFUL </w:t>
      </w:r>
      <w:r>
        <w:t xml:space="preserve">THROWING </w:t>
      </w:r>
      <w:r w:rsidR="00236B46">
        <w:t>OF FIREWORKS</w:t>
      </w:r>
      <w:bookmarkEnd w:id="26"/>
      <w:r w:rsidR="00236B46">
        <w:t xml:space="preserve"> </w:t>
      </w:r>
    </w:p>
    <w:p w:rsidR="00236B46" w:rsidRPr="00CB1F7E" w:rsidRDefault="00236B46" w:rsidP="00CB1F7E">
      <w:pPr>
        <w:rPr>
          <w:rFonts w:eastAsia="Times New Roman" w:cs="Arial"/>
          <w:szCs w:val="24"/>
        </w:rPr>
      </w:pPr>
      <w:r w:rsidRPr="00CB1F7E">
        <w:rPr>
          <w:rFonts w:eastAsia="Times New Roman" w:cs="Arial"/>
          <w:szCs w:val="24"/>
        </w:rPr>
        <w:t xml:space="preserve">A person commits the offense of unlawful throwing of fireworks if he or she throws any firework or any object which explodes upon contact with another object: </w:t>
      </w:r>
      <w:r w:rsidRPr="005448D6">
        <w:rPr>
          <w:rFonts w:eastAsia="Times New Roman" w:cs="Arial"/>
          <w:szCs w:val="24"/>
        </w:rPr>
        <w:t xml:space="preserve">(A) from or into a motor vehicle; </w:t>
      </w:r>
      <w:r w:rsidR="00536917" w:rsidRPr="00CB1F7E">
        <w:rPr>
          <w:rFonts w:eastAsia="Times New Roman" w:cs="Arial"/>
          <w:szCs w:val="24"/>
        </w:rPr>
        <w:t xml:space="preserve">(B) </w:t>
      </w:r>
      <w:r w:rsidRPr="005448D6">
        <w:rPr>
          <w:rFonts w:eastAsia="Times New Roman" w:cs="Arial"/>
          <w:szCs w:val="24"/>
        </w:rPr>
        <w:t xml:space="preserve">onto any street, highway, or sidewalk; </w:t>
      </w:r>
      <w:r w:rsidR="00536917" w:rsidRPr="00CB1F7E">
        <w:rPr>
          <w:rFonts w:eastAsia="Times New Roman" w:cs="Arial"/>
          <w:szCs w:val="24"/>
        </w:rPr>
        <w:t xml:space="preserve">(C) </w:t>
      </w:r>
      <w:r w:rsidRPr="005448D6">
        <w:rPr>
          <w:rFonts w:eastAsia="Times New Roman" w:cs="Arial"/>
          <w:szCs w:val="24"/>
        </w:rPr>
        <w:t xml:space="preserve">at or near any person; </w:t>
      </w:r>
      <w:r w:rsidR="00536917" w:rsidRPr="00CB1F7E">
        <w:rPr>
          <w:rFonts w:eastAsia="Times New Roman" w:cs="Arial"/>
          <w:szCs w:val="24"/>
        </w:rPr>
        <w:t xml:space="preserve">(D) </w:t>
      </w:r>
      <w:r w:rsidRPr="005448D6">
        <w:rPr>
          <w:rFonts w:eastAsia="Times New Roman" w:cs="Arial"/>
          <w:szCs w:val="24"/>
        </w:rPr>
        <w:t xml:space="preserve">into any building; or </w:t>
      </w:r>
      <w:r w:rsidR="00536917" w:rsidRPr="00CB1F7E">
        <w:rPr>
          <w:rFonts w:eastAsia="Times New Roman" w:cs="Arial"/>
          <w:szCs w:val="24"/>
        </w:rPr>
        <w:t xml:space="preserve">(E) </w:t>
      </w:r>
      <w:r w:rsidRPr="005448D6">
        <w:rPr>
          <w:rFonts w:eastAsia="Times New Roman" w:cs="Arial"/>
          <w:szCs w:val="24"/>
        </w:rPr>
        <w:t xml:space="preserve">into or at any group of persons. </w:t>
      </w:r>
      <w:r w:rsidRPr="00CB1F7E">
        <w:rPr>
          <w:rFonts w:eastAsia="Times New Roman" w:cs="Arial"/>
          <w:sz w:val="20"/>
          <w:szCs w:val="24"/>
        </w:rPr>
        <w:t>(Neb. Rev. Stat. §28-1242)</w:t>
      </w:r>
    </w:p>
    <w:p w:rsidR="00125D8E" w:rsidRPr="00CB1F7E" w:rsidRDefault="00125D8E" w:rsidP="00CB1F7E">
      <w:pPr>
        <w:widowControl w:val="0"/>
        <w:kinsoku w:val="0"/>
        <w:jc w:val="left"/>
        <w:rPr>
          <w:rFonts w:eastAsia="Times New Roman" w:cs="Arial"/>
          <w:szCs w:val="24"/>
          <w:highlight w:val="green"/>
        </w:rPr>
      </w:pPr>
    </w:p>
    <w:p w:rsidR="00BE3470" w:rsidRPr="00120483" w:rsidRDefault="00BE3470" w:rsidP="006A7F78">
      <w:pPr>
        <w:widowControl w:val="0"/>
        <w:kinsoku w:val="0"/>
        <w:rPr>
          <w:rFonts w:eastAsia="Times New Roman" w:cs="Arial"/>
          <w:szCs w:val="24"/>
        </w:rPr>
      </w:pPr>
    </w:p>
    <w:p w:rsidR="006A7F78" w:rsidRPr="00120483" w:rsidRDefault="006A7F78" w:rsidP="00CB1F7E">
      <w:pPr>
        <w:pStyle w:val="ARTICLEHEADING"/>
        <w:jc w:val="both"/>
        <w:sectPr w:rsidR="006A7F78" w:rsidRPr="00120483" w:rsidSect="000364D4">
          <w:type w:val="oddPage"/>
          <w:pgSz w:w="12240" w:h="15840"/>
          <w:pgMar w:top="1440" w:right="1440" w:bottom="1440" w:left="1728" w:header="720" w:footer="720" w:gutter="0"/>
          <w:cols w:space="720"/>
          <w:docGrid w:linePitch="360"/>
        </w:sectPr>
      </w:pPr>
    </w:p>
    <w:p w:rsidR="006A7F78" w:rsidRPr="00120483" w:rsidRDefault="006A7F78" w:rsidP="00CB1F7E">
      <w:pPr>
        <w:pStyle w:val="ARTICLEHEADING"/>
      </w:pPr>
      <w:bookmarkStart w:id="27" w:name="_Toc452033369"/>
      <w:r w:rsidRPr="00120483">
        <w:t xml:space="preserve">Article </w:t>
      </w:r>
      <w:r w:rsidR="00DA455E">
        <w:t>5</w:t>
      </w:r>
      <w:r w:rsidRPr="00120483">
        <w:t xml:space="preserve"> – Penal Provision</w:t>
      </w:r>
      <w:bookmarkEnd w:id="27"/>
    </w:p>
    <w:p w:rsidR="006A7F78" w:rsidRPr="00120483" w:rsidRDefault="006A7F78">
      <w:pPr>
        <w:pStyle w:val="CPARAGRAPHHEADING"/>
      </w:pPr>
      <w:bookmarkStart w:id="28" w:name="_Toc452033370"/>
      <w:r w:rsidRPr="00120483">
        <w:t>SECTION 8-</w:t>
      </w:r>
      <w:r w:rsidR="00DA455E">
        <w:t>5</w:t>
      </w:r>
      <w:r w:rsidRPr="00120483">
        <w:t>01:  VIOLATION; PENALTY</w:t>
      </w:r>
      <w:bookmarkEnd w:id="28"/>
      <w:r w:rsidRPr="00120483">
        <w:t xml:space="preserve"> </w:t>
      </w:r>
    </w:p>
    <w:p w:rsidR="006A7F78" w:rsidRPr="00120483" w:rsidRDefault="006A7F78" w:rsidP="006A7F78">
      <w:pPr>
        <w:widowControl w:val="0"/>
        <w:autoSpaceDE w:val="0"/>
        <w:autoSpaceDN w:val="0"/>
        <w:spacing w:after="100" w:afterAutospacing="1"/>
        <w:rPr>
          <w:rFonts w:eastAsia="Times New Roman" w:cs="Arial"/>
          <w:szCs w:val="24"/>
        </w:rPr>
      </w:pPr>
      <w:r w:rsidRPr="00120483">
        <w:rPr>
          <w:rFonts w:eastAsia="Times New Roman" w:cs="Arial"/>
          <w:szCs w:val="24"/>
        </w:rPr>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r w:rsidRPr="00412D4B">
        <w:rPr>
          <w:sz w:val="20"/>
          <w:szCs w:val="20"/>
        </w:rPr>
        <w:t xml:space="preserve"> </w:t>
      </w:r>
    </w:p>
    <w:p w:rsidR="006A7F78" w:rsidRPr="00120483" w:rsidRDefault="006A7F78" w:rsidP="006A7F78">
      <w:pPr>
        <w:widowControl w:val="0"/>
        <w:kinsoku w:val="0"/>
        <w:rPr>
          <w:rFonts w:eastAsia="Times New Roman" w:cs="Arial"/>
          <w:sz w:val="28"/>
          <w:szCs w:val="24"/>
        </w:rPr>
      </w:pPr>
    </w:p>
    <w:p w:rsidR="006A7F78" w:rsidRPr="00120483" w:rsidRDefault="006A7F78" w:rsidP="006A7F78"/>
    <w:p w:rsidR="006A7F78" w:rsidRPr="00120483" w:rsidRDefault="006A7F78" w:rsidP="006A7F78"/>
    <w:p w:rsidR="006A7F78" w:rsidRPr="00120483" w:rsidRDefault="006A7F78" w:rsidP="006A7F78"/>
    <w:p w:rsidR="00C7508C" w:rsidRPr="006A7F78" w:rsidRDefault="00C7508C" w:rsidP="006A7F78"/>
    <w:sectPr w:rsidR="00C7508C" w:rsidRPr="006A7F78" w:rsidSect="00CB1F7E">
      <w:type w:val="oddPage"/>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83" w:rsidRDefault="00A37183" w:rsidP="00AC5D28">
      <w:r>
        <w:separator/>
      </w:r>
    </w:p>
  </w:endnote>
  <w:endnote w:type="continuationSeparator" w:id="0">
    <w:p w:rsidR="00A37183" w:rsidRDefault="00A37183" w:rsidP="00AC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D4" w:rsidRDefault="00036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D4" w:rsidRDefault="00036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D4" w:rsidRDefault="00036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83" w:rsidRDefault="00A37183" w:rsidP="00AC5D28">
      <w:r>
        <w:separator/>
      </w:r>
    </w:p>
  </w:footnote>
  <w:footnote w:type="continuationSeparator" w:id="0">
    <w:p w:rsidR="00A37183" w:rsidRDefault="00A37183" w:rsidP="00AC5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D4" w:rsidRDefault="00036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27" w:rsidRDefault="000364D4" w:rsidP="00CB1F7E">
    <w:pPr>
      <w:pStyle w:val="Header"/>
      <w:jc w:val="center"/>
    </w:pPr>
    <w:r>
      <w:rPr>
        <w:b/>
        <w:sz w:val="20"/>
        <w:szCs w:val="20"/>
      </w:rPr>
      <w:t>Village of Callaway                                                                                                      Fire Regulations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D4" w:rsidRDefault="00036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319F4"/>
    <w:multiLevelType w:val="multilevel"/>
    <w:tmpl w:val="736C84EE"/>
    <w:lvl w:ilvl="0">
      <w:start w:val="8"/>
      <w:numFmt w:val="decimal"/>
      <w:lvlText w:val="%1"/>
      <w:lvlJc w:val="left"/>
      <w:pPr>
        <w:tabs>
          <w:tab w:val="num" w:pos="735"/>
        </w:tabs>
        <w:ind w:left="735" w:hanging="735"/>
      </w:pPr>
      <w:rPr>
        <w:rFonts w:hint="default"/>
      </w:rPr>
    </w:lvl>
    <w:lvl w:ilvl="1">
      <w:start w:val="4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07B19E4"/>
    <w:multiLevelType w:val="multilevel"/>
    <w:tmpl w:val="C3E6EB78"/>
    <w:lvl w:ilvl="0">
      <w:start w:val="8"/>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0A43CF1"/>
    <w:multiLevelType w:val="multilevel"/>
    <w:tmpl w:val="902C9002"/>
    <w:lvl w:ilvl="0">
      <w:start w:val="8"/>
      <w:numFmt w:val="decimal"/>
      <w:lvlText w:val="%1"/>
      <w:lvlJc w:val="left"/>
      <w:pPr>
        <w:tabs>
          <w:tab w:val="num" w:pos="735"/>
        </w:tabs>
        <w:ind w:left="735" w:hanging="735"/>
      </w:pPr>
      <w:rPr>
        <w:rFonts w:hint="default"/>
      </w:rPr>
    </w:lvl>
    <w:lvl w:ilvl="1">
      <w:start w:val="1"/>
      <w:numFmt w:val="decimalZero"/>
      <w:lvlText w:val="8-5%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635D42C1"/>
    <w:multiLevelType w:val="multilevel"/>
    <w:tmpl w:val="C3E6EB78"/>
    <w:lvl w:ilvl="0">
      <w:start w:val="8"/>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D0477E6"/>
    <w:multiLevelType w:val="multilevel"/>
    <w:tmpl w:val="C3E6EB78"/>
    <w:lvl w:ilvl="0">
      <w:start w:val="8"/>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76F0385D"/>
    <w:multiLevelType w:val="multilevel"/>
    <w:tmpl w:val="BA0E3C80"/>
    <w:lvl w:ilvl="0">
      <w:start w:val="8"/>
      <w:numFmt w:val="decimal"/>
      <w:lvlText w:val="%1"/>
      <w:lvlJc w:val="left"/>
      <w:pPr>
        <w:tabs>
          <w:tab w:val="num" w:pos="735"/>
        </w:tabs>
        <w:ind w:left="735" w:hanging="735"/>
      </w:pPr>
      <w:rPr>
        <w:rFonts w:hint="default"/>
      </w:rPr>
    </w:lvl>
    <w:lvl w:ilvl="1">
      <w:start w:val="1"/>
      <w:numFmt w:val="decimalZero"/>
      <w:lvlText w:val="8-6%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20"/>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15"/>
    <w:rsid w:val="00000794"/>
    <w:rsid w:val="00011703"/>
    <w:rsid w:val="0002273C"/>
    <w:rsid w:val="00023615"/>
    <w:rsid w:val="000247B3"/>
    <w:rsid w:val="000364D4"/>
    <w:rsid w:val="00036ADB"/>
    <w:rsid w:val="00043E51"/>
    <w:rsid w:val="00051620"/>
    <w:rsid w:val="0009728C"/>
    <w:rsid w:val="000A1CBC"/>
    <w:rsid w:val="000A6E4B"/>
    <w:rsid w:val="000C14AD"/>
    <w:rsid w:val="000D4771"/>
    <w:rsid w:val="000F01EF"/>
    <w:rsid w:val="001020E6"/>
    <w:rsid w:val="0010383F"/>
    <w:rsid w:val="001039E7"/>
    <w:rsid w:val="00104DB0"/>
    <w:rsid w:val="00120483"/>
    <w:rsid w:val="00125D8E"/>
    <w:rsid w:val="001562B1"/>
    <w:rsid w:val="00161056"/>
    <w:rsid w:val="00161E31"/>
    <w:rsid w:val="00162B71"/>
    <w:rsid w:val="00164FBD"/>
    <w:rsid w:val="001650B3"/>
    <w:rsid w:val="001959EB"/>
    <w:rsid w:val="001B33CD"/>
    <w:rsid w:val="001B3AA2"/>
    <w:rsid w:val="001C14D9"/>
    <w:rsid w:val="001C2FD4"/>
    <w:rsid w:val="001E4B5A"/>
    <w:rsid w:val="001E4CB2"/>
    <w:rsid w:val="001F360B"/>
    <w:rsid w:val="001F4B1D"/>
    <w:rsid w:val="001F5280"/>
    <w:rsid w:val="002009EC"/>
    <w:rsid w:val="00202CD8"/>
    <w:rsid w:val="00225D56"/>
    <w:rsid w:val="00231715"/>
    <w:rsid w:val="002345DC"/>
    <w:rsid w:val="00236B46"/>
    <w:rsid w:val="00242932"/>
    <w:rsid w:val="00246926"/>
    <w:rsid w:val="002748AB"/>
    <w:rsid w:val="0028270F"/>
    <w:rsid w:val="0028484B"/>
    <w:rsid w:val="00285467"/>
    <w:rsid w:val="002A2105"/>
    <w:rsid w:val="002A3B29"/>
    <w:rsid w:val="002C3E54"/>
    <w:rsid w:val="002D479C"/>
    <w:rsid w:val="002E10F8"/>
    <w:rsid w:val="002E58AA"/>
    <w:rsid w:val="002F25C4"/>
    <w:rsid w:val="00310976"/>
    <w:rsid w:val="003122E7"/>
    <w:rsid w:val="00321306"/>
    <w:rsid w:val="00322C2E"/>
    <w:rsid w:val="00322ED6"/>
    <w:rsid w:val="003254AE"/>
    <w:rsid w:val="003256AC"/>
    <w:rsid w:val="00330610"/>
    <w:rsid w:val="00336CDD"/>
    <w:rsid w:val="00340F28"/>
    <w:rsid w:val="003515F8"/>
    <w:rsid w:val="00351E08"/>
    <w:rsid w:val="003525D0"/>
    <w:rsid w:val="00361341"/>
    <w:rsid w:val="00365890"/>
    <w:rsid w:val="00373A4D"/>
    <w:rsid w:val="003857F8"/>
    <w:rsid w:val="0039148E"/>
    <w:rsid w:val="0039527C"/>
    <w:rsid w:val="003B1244"/>
    <w:rsid w:val="003B2D27"/>
    <w:rsid w:val="003B79F0"/>
    <w:rsid w:val="003C4943"/>
    <w:rsid w:val="003C4974"/>
    <w:rsid w:val="003D239A"/>
    <w:rsid w:val="003E0610"/>
    <w:rsid w:val="003E5561"/>
    <w:rsid w:val="0040143B"/>
    <w:rsid w:val="004031DA"/>
    <w:rsid w:val="004307BD"/>
    <w:rsid w:val="00433C65"/>
    <w:rsid w:val="0046151B"/>
    <w:rsid w:val="004718BD"/>
    <w:rsid w:val="00490052"/>
    <w:rsid w:val="0049787C"/>
    <w:rsid w:val="004A3F94"/>
    <w:rsid w:val="004A3FE6"/>
    <w:rsid w:val="004B0063"/>
    <w:rsid w:val="004D4CE2"/>
    <w:rsid w:val="004D5E27"/>
    <w:rsid w:val="004D6B7A"/>
    <w:rsid w:val="004E00B5"/>
    <w:rsid w:val="004E25C6"/>
    <w:rsid w:val="004E5ECB"/>
    <w:rsid w:val="004F00C4"/>
    <w:rsid w:val="0052131F"/>
    <w:rsid w:val="00527637"/>
    <w:rsid w:val="0053226E"/>
    <w:rsid w:val="005324D5"/>
    <w:rsid w:val="0053296F"/>
    <w:rsid w:val="005347E5"/>
    <w:rsid w:val="0053609A"/>
    <w:rsid w:val="00536917"/>
    <w:rsid w:val="00542262"/>
    <w:rsid w:val="005448D6"/>
    <w:rsid w:val="00544ADF"/>
    <w:rsid w:val="005504B1"/>
    <w:rsid w:val="00555F19"/>
    <w:rsid w:val="005658CF"/>
    <w:rsid w:val="00570624"/>
    <w:rsid w:val="0057167F"/>
    <w:rsid w:val="00576C2C"/>
    <w:rsid w:val="00590EB0"/>
    <w:rsid w:val="005972C0"/>
    <w:rsid w:val="00597695"/>
    <w:rsid w:val="005A63AC"/>
    <w:rsid w:val="005B1795"/>
    <w:rsid w:val="005B7A28"/>
    <w:rsid w:val="005C51C9"/>
    <w:rsid w:val="005C7D2B"/>
    <w:rsid w:val="005D3BF4"/>
    <w:rsid w:val="005E6DD0"/>
    <w:rsid w:val="005F6FA2"/>
    <w:rsid w:val="00607D72"/>
    <w:rsid w:val="00610412"/>
    <w:rsid w:val="00610548"/>
    <w:rsid w:val="00615239"/>
    <w:rsid w:val="00617684"/>
    <w:rsid w:val="0062209C"/>
    <w:rsid w:val="00626861"/>
    <w:rsid w:val="00630A78"/>
    <w:rsid w:val="006408E7"/>
    <w:rsid w:val="00646DD1"/>
    <w:rsid w:val="006510A2"/>
    <w:rsid w:val="006602A1"/>
    <w:rsid w:val="00663D92"/>
    <w:rsid w:val="00683D45"/>
    <w:rsid w:val="00685227"/>
    <w:rsid w:val="00687541"/>
    <w:rsid w:val="006A2720"/>
    <w:rsid w:val="006A3807"/>
    <w:rsid w:val="006A7F78"/>
    <w:rsid w:val="006B54B9"/>
    <w:rsid w:val="006C07A8"/>
    <w:rsid w:val="006C73CF"/>
    <w:rsid w:val="006D43DD"/>
    <w:rsid w:val="006F6A96"/>
    <w:rsid w:val="00704A85"/>
    <w:rsid w:val="00706AF6"/>
    <w:rsid w:val="00726970"/>
    <w:rsid w:val="00735129"/>
    <w:rsid w:val="00740B59"/>
    <w:rsid w:val="00744917"/>
    <w:rsid w:val="00763753"/>
    <w:rsid w:val="007805FC"/>
    <w:rsid w:val="007825A1"/>
    <w:rsid w:val="0078516E"/>
    <w:rsid w:val="0079470C"/>
    <w:rsid w:val="00794B07"/>
    <w:rsid w:val="00795725"/>
    <w:rsid w:val="007A1E70"/>
    <w:rsid w:val="007A7405"/>
    <w:rsid w:val="007B6DD5"/>
    <w:rsid w:val="007C0F3D"/>
    <w:rsid w:val="007C36C5"/>
    <w:rsid w:val="007C3D97"/>
    <w:rsid w:val="007D024E"/>
    <w:rsid w:val="007D2705"/>
    <w:rsid w:val="007D5102"/>
    <w:rsid w:val="007E20A6"/>
    <w:rsid w:val="007E2DD0"/>
    <w:rsid w:val="007E55C6"/>
    <w:rsid w:val="007F7E3A"/>
    <w:rsid w:val="00805730"/>
    <w:rsid w:val="00806DA8"/>
    <w:rsid w:val="0081706D"/>
    <w:rsid w:val="00817DE8"/>
    <w:rsid w:val="00821152"/>
    <w:rsid w:val="008215CC"/>
    <w:rsid w:val="008323F4"/>
    <w:rsid w:val="00840765"/>
    <w:rsid w:val="0086253A"/>
    <w:rsid w:val="00871F24"/>
    <w:rsid w:val="0088465A"/>
    <w:rsid w:val="008A4924"/>
    <w:rsid w:val="008A5C48"/>
    <w:rsid w:val="008C4EE2"/>
    <w:rsid w:val="008C76E5"/>
    <w:rsid w:val="008C79E2"/>
    <w:rsid w:val="008D4515"/>
    <w:rsid w:val="008E027D"/>
    <w:rsid w:val="008E1F86"/>
    <w:rsid w:val="008F1619"/>
    <w:rsid w:val="008F4171"/>
    <w:rsid w:val="00902EBE"/>
    <w:rsid w:val="00903728"/>
    <w:rsid w:val="00903DA6"/>
    <w:rsid w:val="0090684F"/>
    <w:rsid w:val="009223C2"/>
    <w:rsid w:val="00930058"/>
    <w:rsid w:val="00943984"/>
    <w:rsid w:val="00946CCE"/>
    <w:rsid w:val="00951C86"/>
    <w:rsid w:val="0095400B"/>
    <w:rsid w:val="00961365"/>
    <w:rsid w:val="00965E4B"/>
    <w:rsid w:val="00972062"/>
    <w:rsid w:val="00985048"/>
    <w:rsid w:val="00992C27"/>
    <w:rsid w:val="009A0283"/>
    <w:rsid w:val="009A0454"/>
    <w:rsid w:val="009A0D90"/>
    <w:rsid w:val="009A5234"/>
    <w:rsid w:val="009A6C2B"/>
    <w:rsid w:val="009D62CD"/>
    <w:rsid w:val="009E2CB5"/>
    <w:rsid w:val="009E5835"/>
    <w:rsid w:val="009E689C"/>
    <w:rsid w:val="009E77CF"/>
    <w:rsid w:val="009E7C2F"/>
    <w:rsid w:val="009F4E12"/>
    <w:rsid w:val="009F6371"/>
    <w:rsid w:val="00A07E19"/>
    <w:rsid w:val="00A33EB2"/>
    <w:rsid w:val="00A37183"/>
    <w:rsid w:val="00A53E47"/>
    <w:rsid w:val="00A53E6E"/>
    <w:rsid w:val="00A63654"/>
    <w:rsid w:val="00A66865"/>
    <w:rsid w:val="00A7080E"/>
    <w:rsid w:val="00A72915"/>
    <w:rsid w:val="00A75583"/>
    <w:rsid w:val="00A80AFC"/>
    <w:rsid w:val="00A83778"/>
    <w:rsid w:val="00A9348B"/>
    <w:rsid w:val="00A942D2"/>
    <w:rsid w:val="00AB77FF"/>
    <w:rsid w:val="00AB7F53"/>
    <w:rsid w:val="00AC3048"/>
    <w:rsid w:val="00AC3FDE"/>
    <w:rsid w:val="00AC5D28"/>
    <w:rsid w:val="00AC6EB8"/>
    <w:rsid w:val="00AE435E"/>
    <w:rsid w:val="00B11620"/>
    <w:rsid w:val="00B2143A"/>
    <w:rsid w:val="00B520C9"/>
    <w:rsid w:val="00B56FC3"/>
    <w:rsid w:val="00B65B46"/>
    <w:rsid w:val="00B71250"/>
    <w:rsid w:val="00B74F41"/>
    <w:rsid w:val="00B87AFC"/>
    <w:rsid w:val="00B92181"/>
    <w:rsid w:val="00B95F79"/>
    <w:rsid w:val="00BB551E"/>
    <w:rsid w:val="00BC019B"/>
    <w:rsid w:val="00BD77FE"/>
    <w:rsid w:val="00BE3470"/>
    <w:rsid w:val="00C02BE8"/>
    <w:rsid w:val="00C14219"/>
    <w:rsid w:val="00C21CBC"/>
    <w:rsid w:val="00C25BD6"/>
    <w:rsid w:val="00C263C2"/>
    <w:rsid w:val="00C31177"/>
    <w:rsid w:val="00C51DBD"/>
    <w:rsid w:val="00C54A6B"/>
    <w:rsid w:val="00C54E12"/>
    <w:rsid w:val="00C56D61"/>
    <w:rsid w:val="00C73964"/>
    <w:rsid w:val="00C7508C"/>
    <w:rsid w:val="00C80564"/>
    <w:rsid w:val="00C91E85"/>
    <w:rsid w:val="00C923C0"/>
    <w:rsid w:val="00C93E4A"/>
    <w:rsid w:val="00CA172C"/>
    <w:rsid w:val="00CB1F7E"/>
    <w:rsid w:val="00CB41C1"/>
    <w:rsid w:val="00CB5F79"/>
    <w:rsid w:val="00CC5574"/>
    <w:rsid w:val="00CD6855"/>
    <w:rsid w:val="00D01A30"/>
    <w:rsid w:val="00D04D65"/>
    <w:rsid w:val="00D15C0D"/>
    <w:rsid w:val="00D20AF4"/>
    <w:rsid w:val="00D248E3"/>
    <w:rsid w:val="00D50DEB"/>
    <w:rsid w:val="00D733E1"/>
    <w:rsid w:val="00D76529"/>
    <w:rsid w:val="00D90EB2"/>
    <w:rsid w:val="00D936AA"/>
    <w:rsid w:val="00D93AE1"/>
    <w:rsid w:val="00DA0FD0"/>
    <w:rsid w:val="00DA455E"/>
    <w:rsid w:val="00DA5A8C"/>
    <w:rsid w:val="00DB14B8"/>
    <w:rsid w:val="00DB6613"/>
    <w:rsid w:val="00DC5A1E"/>
    <w:rsid w:val="00DD1FBC"/>
    <w:rsid w:val="00DE367D"/>
    <w:rsid w:val="00E01EDD"/>
    <w:rsid w:val="00E06752"/>
    <w:rsid w:val="00E147C0"/>
    <w:rsid w:val="00E14AD9"/>
    <w:rsid w:val="00E17774"/>
    <w:rsid w:val="00E33174"/>
    <w:rsid w:val="00E55772"/>
    <w:rsid w:val="00E60040"/>
    <w:rsid w:val="00E60597"/>
    <w:rsid w:val="00E73410"/>
    <w:rsid w:val="00E82CFF"/>
    <w:rsid w:val="00E87DB1"/>
    <w:rsid w:val="00EA0F2A"/>
    <w:rsid w:val="00EA4359"/>
    <w:rsid w:val="00EB2216"/>
    <w:rsid w:val="00EE015E"/>
    <w:rsid w:val="00EE1D36"/>
    <w:rsid w:val="00EE51A8"/>
    <w:rsid w:val="00EF399A"/>
    <w:rsid w:val="00EF5339"/>
    <w:rsid w:val="00EF7A94"/>
    <w:rsid w:val="00F27E90"/>
    <w:rsid w:val="00F37A9B"/>
    <w:rsid w:val="00F4133E"/>
    <w:rsid w:val="00F470E2"/>
    <w:rsid w:val="00F67B08"/>
    <w:rsid w:val="00F76589"/>
    <w:rsid w:val="00F76647"/>
    <w:rsid w:val="00F7668B"/>
    <w:rsid w:val="00F80A60"/>
    <w:rsid w:val="00F828DA"/>
    <w:rsid w:val="00F82C4C"/>
    <w:rsid w:val="00F84881"/>
    <w:rsid w:val="00F97071"/>
    <w:rsid w:val="00FA4D3D"/>
    <w:rsid w:val="00FB60A6"/>
    <w:rsid w:val="00FB6FE5"/>
    <w:rsid w:val="00FC3279"/>
    <w:rsid w:val="00FC34F7"/>
    <w:rsid w:val="00FD0E58"/>
    <w:rsid w:val="00FE0769"/>
    <w:rsid w:val="00FE10F1"/>
    <w:rsid w:val="00FE23C8"/>
    <w:rsid w:val="00FF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87F33B-233D-40F0-BF0C-75C6A735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39E7"/>
  </w:style>
  <w:style w:type="paragraph" w:styleId="Heading1">
    <w:name w:val="heading 1"/>
    <w:basedOn w:val="Normal"/>
    <w:next w:val="Normal"/>
    <w:link w:val="Heading1Char"/>
    <w:uiPriority w:val="9"/>
    <w:qFormat/>
    <w:rsid w:val="001E4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4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4C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E06752"/>
    <w:pPr>
      <w:jc w:val="center"/>
    </w:pPr>
    <w:rPr>
      <w:b/>
      <w:color w:val="000000"/>
      <w:sz w:val="28"/>
      <w:szCs w:val="28"/>
    </w:rPr>
  </w:style>
  <w:style w:type="character" w:customStyle="1" w:styleId="Style1Char">
    <w:name w:val="Style1 Char"/>
    <w:basedOn w:val="DefaultParagraphFont"/>
    <w:link w:val="Style1"/>
    <w:rsid w:val="00E06752"/>
    <w:rPr>
      <w:rFonts w:cs="Arial"/>
      <w:b/>
      <w:color w:val="000000"/>
      <w:sz w:val="28"/>
      <w:szCs w:val="28"/>
    </w:rPr>
  </w:style>
  <w:style w:type="paragraph" w:customStyle="1" w:styleId="ARTICLEHEADING">
    <w:name w:val="ARTICLE HEADING"/>
    <w:basedOn w:val="Style1"/>
    <w:link w:val="ARTICLEHEADINGChar"/>
    <w:qFormat/>
    <w:rsid w:val="00740B59"/>
    <w:pPr>
      <w:spacing w:after="100" w:afterAutospacing="1"/>
    </w:pPr>
  </w:style>
  <w:style w:type="character" w:customStyle="1" w:styleId="ARTICLEHEADINGChar">
    <w:name w:val="ARTICLE HEADING Char"/>
    <w:basedOn w:val="Style1Char"/>
    <w:link w:val="ARTICLEHEADING"/>
    <w:rsid w:val="00740B59"/>
    <w:rPr>
      <w:rFonts w:cs="Arial"/>
      <w:b/>
      <w:color w:val="000000"/>
      <w:sz w:val="28"/>
      <w:szCs w:val="28"/>
    </w:rPr>
  </w:style>
  <w:style w:type="paragraph" w:customStyle="1" w:styleId="CHAPTERHEADING">
    <w:name w:val="CHAPTER HEADING"/>
    <w:basedOn w:val="Normal"/>
    <w:link w:val="CHAPTERHEADINGChar"/>
    <w:autoRedefine/>
    <w:qFormat/>
    <w:rsid w:val="00DB6613"/>
    <w:pPr>
      <w:jc w:val="center"/>
    </w:pPr>
    <w:rPr>
      <w:b/>
      <w:caps/>
      <w:color w:val="000000"/>
      <w:sz w:val="28"/>
      <w:szCs w:val="28"/>
    </w:rPr>
  </w:style>
  <w:style w:type="character" w:customStyle="1" w:styleId="CHAPTERHEADINGChar">
    <w:name w:val="CHAPTER HEADING Char"/>
    <w:basedOn w:val="DefaultParagraphFont"/>
    <w:link w:val="CHAPTERHEADING"/>
    <w:rsid w:val="00DB6613"/>
    <w:rPr>
      <w:b/>
      <w:caps/>
      <w:color w:val="000000"/>
      <w:sz w:val="28"/>
      <w:szCs w:val="28"/>
    </w:rPr>
  </w:style>
  <w:style w:type="paragraph" w:customStyle="1" w:styleId="CPARAGRAPHHEADING">
    <w:name w:val="C PARAGRAPH HEADING"/>
    <w:basedOn w:val="Normal"/>
    <w:link w:val="CPARAGRAPHHEADINGChar"/>
    <w:autoRedefine/>
    <w:qFormat/>
    <w:rsid w:val="004031DA"/>
    <w:pPr>
      <w:tabs>
        <w:tab w:val="left" w:pos="0"/>
      </w:tabs>
      <w:spacing w:after="100" w:afterAutospacing="1"/>
      <w:ind w:left="1944" w:hanging="1944"/>
      <w:jc w:val="left"/>
    </w:pPr>
    <w:rPr>
      <w:rFonts w:cs="Arial"/>
      <w:b/>
      <w:caps/>
      <w:color w:val="000000"/>
      <w:szCs w:val="24"/>
    </w:rPr>
  </w:style>
  <w:style w:type="character" w:customStyle="1" w:styleId="CPARAGRAPHHEADINGChar">
    <w:name w:val="C PARAGRAPH HEADING Char"/>
    <w:basedOn w:val="DefaultParagraphFont"/>
    <w:link w:val="CPARAGRAPHHEADING"/>
    <w:rsid w:val="004031DA"/>
    <w:rPr>
      <w:rFonts w:cs="Arial"/>
      <w:b/>
      <w:caps/>
      <w:color w:val="000000"/>
      <w:szCs w:val="24"/>
    </w:rPr>
  </w:style>
  <w:style w:type="paragraph" w:customStyle="1" w:styleId="Statutes">
    <w:name w:val="Statutes"/>
    <w:basedOn w:val="Normal"/>
    <w:link w:val="StatutesChar"/>
    <w:qFormat/>
    <w:rsid w:val="00E06752"/>
    <w:rPr>
      <w:sz w:val="20"/>
      <w:szCs w:val="20"/>
    </w:rPr>
  </w:style>
  <w:style w:type="character" w:customStyle="1" w:styleId="StatutesChar">
    <w:name w:val="Statutes Char"/>
    <w:basedOn w:val="DefaultParagraphFont"/>
    <w:link w:val="Statutes"/>
    <w:rsid w:val="00E06752"/>
    <w:rPr>
      <w:rFonts w:eastAsia="Times New Roman" w:cs="Arial"/>
      <w:sz w:val="20"/>
      <w:szCs w:val="20"/>
    </w:rPr>
  </w:style>
  <w:style w:type="character" w:customStyle="1" w:styleId="Heading1Char">
    <w:name w:val="Heading 1 Char"/>
    <w:basedOn w:val="DefaultParagraphFont"/>
    <w:link w:val="Heading1"/>
    <w:uiPriority w:val="9"/>
    <w:rsid w:val="001E4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4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4CB2"/>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7F7E3A"/>
    <w:pPr>
      <w:tabs>
        <w:tab w:val="right" w:leader="dot" w:pos="9062"/>
      </w:tabs>
      <w:spacing w:after="100" w:afterAutospacing="1"/>
      <w:jc w:val="center"/>
    </w:pPr>
    <w:rPr>
      <w:b/>
      <w:caps/>
      <w:sz w:val="28"/>
    </w:rPr>
  </w:style>
  <w:style w:type="paragraph" w:styleId="TOC2">
    <w:name w:val="toc 2"/>
    <w:basedOn w:val="Normal"/>
    <w:next w:val="Normal"/>
    <w:autoRedefine/>
    <w:uiPriority w:val="39"/>
    <w:unhideWhenUsed/>
    <w:rsid w:val="00817DE8"/>
    <w:pPr>
      <w:tabs>
        <w:tab w:val="right" w:leader="dot" w:pos="9062"/>
      </w:tabs>
      <w:spacing w:after="100" w:afterAutospacing="1"/>
    </w:pPr>
    <w:rPr>
      <w:b/>
      <w:caps/>
    </w:rPr>
  </w:style>
  <w:style w:type="paragraph" w:styleId="TOC3">
    <w:name w:val="toc 3"/>
    <w:basedOn w:val="Normal"/>
    <w:next w:val="Normal"/>
    <w:autoRedefine/>
    <w:uiPriority w:val="39"/>
    <w:unhideWhenUsed/>
    <w:rsid w:val="00DB6613"/>
    <w:pPr>
      <w:tabs>
        <w:tab w:val="right" w:leader="dot" w:pos="9062"/>
      </w:tabs>
      <w:spacing w:after="100" w:afterAutospacing="1"/>
      <w:ind w:left="2664" w:hanging="1944"/>
      <w:contextualSpacing/>
      <w:jc w:val="left"/>
    </w:pPr>
    <w:rPr>
      <w:b/>
      <w:caps/>
    </w:rPr>
  </w:style>
  <w:style w:type="paragraph" w:customStyle="1" w:styleId="Style3">
    <w:name w:val="Style 3"/>
    <w:basedOn w:val="Normal"/>
    <w:uiPriority w:val="99"/>
    <w:rsid w:val="00930058"/>
    <w:pPr>
      <w:widowControl w:val="0"/>
      <w:autoSpaceDE w:val="0"/>
      <w:autoSpaceDN w:val="0"/>
      <w:spacing w:line="199" w:lineRule="auto"/>
      <w:ind w:left="720"/>
    </w:pPr>
    <w:rPr>
      <w:rFonts w:ascii="Times New Roman" w:eastAsia="Times New Roman" w:hAnsi="Times New Roman" w:cs="Times New Roman"/>
      <w:szCs w:val="24"/>
    </w:rPr>
  </w:style>
  <w:style w:type="paragraph" w:customStyle="1" w:styleId="Style2">
    <w:name w:val="Style 2"/>
    <w:basedOn w:val="Normal"/>
    <w:uiPriority w:val="99"/>
    <w:rsid w:val="00930058"/>
    <w:pPr>
      <w:widowControl w:val="0"/>
      <w:autoSpaceDE w:val="0"/>
      <w:autoSpaceDN w:val="0"/>
      <w:ind w:right="72"/>
    </w:pPr>
    <w:rPr>
      <w:rFonts w:ascii="Times New Roman" w:eastAsia="Times New Roman" w:hAnsi="Times New Roman" w:cs="Times New Roman"/>
      <w:szCs w:val="24"/>
    </w:rPr>
  </w:style>
  <w:style w:type="character" w:customStyle="1" w:styleId="CharacterStyle1">
    <w:name w:val="Character Style 1"/>
    <w:rsid w:val="00930058"/>
    <w:rPr>
      <w:sz w:val="24"/>
    </w:rPr>
  </w:style>
  <w:style w:type="paragraph" w:customStyle="1" w:styleId="Style21">
    <w:name w:val="Style 21"/>
    <w:basedOn w:val="Normal"/>
    <w:uiPriority w:val="99"/>
    <w:rsid w:val="00930058"/>
    <w:pPr>
      <w:widowControl w:val="0"/>
      <w:autoSpaceDE w:val="0"/>
      <w:autoSpaceDN w:val="0"/>
      <w:ind w:left="1224"/>
    </w:pPr>
    <w:rPr>
      <w:rFonts w:ascii="Bookman Old Style" w:eastAsia="Times New Roman" w:hAnsi="Bookman Old Style" w:cs="Bookman Old Style"/>
      <w:sz w:val="30"/>
      <w:szCs w:val="30"/>
    </w:rPr>
  </w:style>
  <w:style w:type="character" w:customStyle="1" w:styleId="CharacterStyle7">
    <w:name w:val="Character Style 7"/>
    <w:uiPriority w:val="99"/>
    <w:rsid w:val="00930058"/>
    <w:rPr>
      <w:rFonts w:ascii="Bookman Old Style" w:hAnsi="Bookman Old Style"/>
      <w:sz w:val="30"/>
    </w:rPr>
  </w:style>
  <w:style w:type="character" w:customStyle="1" w:styleId="CharacterStyle2">
    <w:name w:val="Character Style 2"/>
    <w:rsid w:val="00930058"/>
    <w:rPr>
      <w:rFonts w:ascii="Arial Narrow" w:hAnsi="Arial Narrow"/>
      <w:sz w:val="6"/>
    </w:rPr>
  </w:style>
  <w:style w:type="paragraph" w:customStyle="1" w:styleId="Style153">
    <w:name w:val="Style 153"/>
    <w:basedOn w:val="Normal"/>
    <w:uiPriority w:val="99"/>
    <w:rsid w:val="00930058"/>
    <w:pPr>
      <w:widowControl w:val="0"/>
      <w:autoSpaceDE w:val="0"/>
      <w:autoSpaceDN w:val="0"/>
      <w:spacing w:line="264" w:lineRule="exact"/>
    </w:pPr>
    <w:rPr>
      <w:rFonts w:ascii="Garamond" w:eastAsia="Times New Roman" w:hAnsi="Garamond" w:cs="Garamond"/>
      <w:sz w:val="34"/>
      <w:szCs w:val="34"/>
    </w:rPr>
  </w:style>
  <w:style w:type="character" w:customStyle="1" w:styleId="CharacterStyle21">
    <w:name w:val="Character Style 21"/>
    <w:uiPriority w:val="99"/>
    <w:rsid w:val="00930058"/>
    <w:rPr>
      <w:rFonts w:ascii="Garamond" w:hAnsi="Garamond"/>
      <w:sz w:val="34"/>
    </w:rPr>
  </w:style>
  <w:style w:type="character" w:styleId="Hyperlink">
    <w:name w:val="Hyperlink"/>
    <w:basedOn w:val="DefaultParagraphFont"/>
    <w:uiPriority w:val="99"/>
    <w:unhideWhenUsed/>
    <w:rsid w:val="00C7508C"/>
    <w:rPr>
      <w:color w:val="0000FF" w:themeColor="hyperlink"/>
      <w:u w:val="single"/>
    </w:rPr>
  </w:style>
  <w:style w:type="character" w:styleId="CommentReference">
    <w:name w:val="annotation reference"/>
    <w:basedOn w:val="DefaultParagraphFont"/>
    <w:uiPriority w:val="99"/>
    <w:semiHidden/>
    <w:unhideWhenUsed/>
    <w:rsid w:val="00687541"/>
    <w:rPr>
      <w:sz w:val="16"/>
      <w:szCs w:val="16"/>
    </w:rPr>
  </w:style>
  <w:style w:type="paragraph" w:styleId="CommentText">
    <w:name w:val="annotation text"/>
    <w:basedOn w:val="Normal"/>
    <w:link w:val="CommentTextChar"/>
    <w:uiPriority w:val="99"/>
    <w:semiHidden/>
    <w:unhideWhenUsed/>
    <w:rsid w:val="00687541"/>
    <w:rPr>
      <w:sz w:val="20"/>
      <w:szCs w:val="20"/>
    </w:rPr>
  </w:style>
  <w:style w:type="character" w:customStyle="1" w:styleId="CommentTextChar">
    <w:name w:val="Comment Text Char"/>
    <w:basedOn w:val="DefaultParagraphFont"/>
    <w:link w:val="CommentText"/>
    <w:uiPriority w:val="99"/>
    <w:semiHidden/>
    <w:rsid w:val="00687541"/>
    <w:rPr>
      <w:sz w:val="20"/>
      <w:szCs w:val="20"/>
    </w:rPr>
  </w:style>
  <w:style w:type="paragraph" w:styleId="CommentSubject">
    <w:name w:val="annotation subject"/>
    <w:basedOn w:val="CommentText"/>
    <w:next w:val="CommentText"/>
    <w:link w:val="CommentSubjectChar"/>
    <w:uiPriority w:val="99"/>
    <w:semiHidden/>
    <w:unhideWhenUsed/>
    <w:rsid w:val="00687541"/>
    <w:rPr>
      <w:b/>
      <w:bCs/>
    </w:rPr>
  </w:style>
  <w:style w:type="character" w:customStyle="1" w:styleId="CommentSubjectChar">
    <w:name w:val="Comment Subject Char"/>
    <w:basedOn w:val="CommentTextChar"/>
    <w:link w:val="CommentSubject"/>
    <w:uiPriority w:val="99"/>
    <w:semiHidden/>
    <w:rsid w:val="00687541"/>
    <w:rPr>
      <w:b/>
      <w:bCs/>
      <w:sz w:val="20"/>
      <w:szCs w:val="20"/>
    </w:rPr>
  </w:style>
  <w:style w:type="paragraph" w:styleId="BalloonText">
    <w:name w:val="Balloon Text"/>
    <w:basedOn w:val="Normal"/>
    <w:link w:val="BalloonTextChar"/>
    <w:uiPriority w:val="99"/>
    <w:semiHidden/>
    <w:unhideWhenUsed/>
    <w:rsid w:val="00687541"/>
    <w:rPr>
      <w:rFonts w:ascii="Tahoma" w:hAnsi="Tahoma" w:cs="Tahoma"/>
      <w:sz w:val="16"/>
      <w:szCs w:val="16"/>
    </w:rPr>
  </w:style>
  <w:style w:type="character" w:customStyle="1" w:styleId="BalloonTextChar">
    <w:name w:val="Balloon Text Char"/>
    <w:basedOn w:val="DefaultParagraphFont"/>
    <w:link w:val="BalloonText"/>
    <w:uiPriority w:val="99"/>
    <w:semiHidden/>
    <w:rsid w:val="00687541"/>
    <w:rPr>
      <w:rFonts w:ascii="Tahoma" w:hAnsi="Tahoma" w:cs="Tahoma"/>
      <w:sz w:val="16"/>
      <w:szCs w:val="16"/>
    </w:rPr>
  </w:style>
  <w:style w:type="paragraph" w:customStyle="1" w:styleId="Style12">
    <w:name w:val="Style 12"/>
    <w:rsid w:val="009E689C"/>
    <w:pPr>
      <w:widowControl w:val="0"/>
      <w:autoSpaceDE w:val="0"/>
      <w:autoSpaceDN w:val="0"/>
      <w:spacing w:before="72" w:line="360" w:lineRule="auto"/>
      <w:jc w:val="left"/>
    </w:pPr>
    <w:rPr>
      <w:rFonts w:ascii="Bookman Old Style" w:eastAsia="Times New Roman" w:hAnsi="Bookman Old Style" w:cs="Bookman Old Style"/>
      <w:b/>
      <w:bCs/>
      <w:sz w:val="22"/>
    </w:rPr>
  </w:style>
  <w:style w:type="paragraph" w:styleId="NormalWeb">
    <w:name w:val="Normal (Web)"/>
    <w:basedOn w:val="Normal"/>
    <w:uiPriority w:val="99"/>
    <w:semiHidden/>
    <w:unhideWhenUsed/>
    <w:rsid w:val="00BE3470"/>
    <w:pPr>
      <w:spacing w:before="100" w:beforeAutospacing="1" w:after="100" w:afterAutospacing="1"/>
      <w:jc w:val="left"/>
    </w:pPr>
    <w:rPr>
      <w:rFonts w:ascii="Times New Roman" w:eastAsia="Times New Roman" w:hAnsi="Times New Roman" w:cs="Times New Roman"/>
      <w:szCs w:val="24"/>
    </w:rPr>
  </w:style>
  <w:style w:type="paragraph" w:styleId="Header">
    <w:name w:val="header"/>
    <w:basedOn w:val="Normal"/>
    <w:link w:val="HeaderChar"/>
    <w:uiPriority w:val="99"/>
    <w:unhideWhenUsed/>
    <w:rsid w:val="00AC5D28"/>
    <w:pPr>
      <w:tabs>
        <w:tab w:val="center" w:pos="4680"/>
        <w:tab w:val="right" w:pos="9360"/>
      </w:tabs>
    </w:pPr>
  </w:style>
  <w:style w:type="character" w:customStyle="1" w:styleId="HeaderChar">
    <w:name w:val="Header Char"/>
    <w:basedOn w:val="DefaultParagraphFont"/>
    <w:link w:val="Header"/>
    <w:uiPriority w:val="99"/>
    <w:rsid w:val="00AC5D28"/>
  </w:style>
  <w:style w:type="paragraph" w:styleId="Footer">
    <w:name w:val="footer"/>
    <w:basedOn w:val="Normal"/>
    <w:link w:val="FooterChar"/>
    <w:uiPriority w:val="99"/>
    <w:unhideWhenUsed/>
    <w:rsid w:val="00AC5D28"/>
    <w:pPr>
      <w:tabs>
        <w:tab w:val="center" w:pos="4680"/>
        <w:tab w:val="right" w:pos="9360"/>
      </w:tabs>
    </w:pPr>
  </w:style>
  <w:style w:type="character" w:customStyle="1" w:styleId="FooterChar">
    <w:name w:val="Footer Char"/>
    <w:basedOn w:val="DefaultParagraphFont"/>
    <w:link w:val="Footer"/>
    <w:uiPriority w:val="99"/>
    <w:rsid w:val="00AC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282C3-FDB3-4602-A389-F467DEAF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Mitzi Graham</cp:lastModifiedBy>
  <cp:revision>2</cp:revision>
  <cp:lastPrinted>2016-05-26T18:41:00Z</cp:lastPrinted>
  <dcterms:created xsi:type="dcterms:W3CDTF">2016-06-29T20:14:00Z</dcterms:created>
  <dcterms:modified xsi:type="dcterms:W3CDTF">2016-06-29T20:14:00Z</dcterms:modified>
</cp:coreProperties>
</file>