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E168" w14:textId="77777777" w:rsidR="00E31DF1" w:rsidRDefault="00E31DF1"/>
    <w:p w14:paraId="32ED0390" w14:textId="77777777" w:rsidR="00E31DF1" w:rsidRDefault="009A6F1E">
      <w:pPr>
        <w:jc w:val="center"/>
        <w:rPr>
          <w:rFonts w:ascii="Century Gothic" w:eastAsia="Century Gothic" w:hAnsi="Century Gothic" w:cs="Century Gothic"/>
          <w:b/>
          <w:sz w:val="30"/>
          <w:szCs w:val="30"/>
        </w:rPr>
      </w:pPr>
      <w:proofErr w:type="spellStart"/>
      <w:r>
        <w:rPr>
          <w:rFonts w:ascii="Century Gothic" w:eastAsia="Century Gothic" w:hAnsi="Century Gothic" w:cs="Century Gothic"/>
          <w:b/>
          <w:sz w:val="30"/>
          <w:szCs w:val="30"/>
        </w:rPr>
        <w:t>Trexo</w:t>
      </w:r>
      <w:proofErr w:type="spellEnd"/>
      <w:r>
        <w:rPr>
          <w:rFonts w:ascii="Century Gothic" w:eastAsia="Century Gothic" w:hAnsi="Century Gothic" w:cs="Century Gothic"/>
          <w:b/>
          <w:sz w:val="30"/>
          <w:szCs w:val="30"/>
        </w:rPr>
        <w:t xml:space="preserve"> Robotic Home Sponsorship Information and Application</w:t>
      </w:r>
    </w:p>
    <w:p w14:paraId="49AE7F4F" w14:textId="77777777" w:rsidR="00E31DF1" w:rsidRDefault="00E31DF1">
      <w:pPr>
        <w:jc w:val="center"/>
        <w:rPr>
          <w:rFonts w:ascii="Century Gothic" w:eastAsia="Century Gothic" w:hAnsi="Century Gothic" w:cs="Century Gothic"/>
          <w:b/>
          <w:sz w:val="30"/>
          <w:szCs w:val="30"/>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1DF1" w14:paraId="09CDA007" w14:textId="77777777">
        <w:trPr>
          <w:jc w:val="center"/>
        </w:trPr>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656C4ED" w14:textId="77777777" w:rsidR="00E31DF1" w:rsidRDefault="009A6F1E">
            <w:pPr>
              <w:widowControl w:val="0"/>
              <w:pBdr>
                <w:top w:val="nil"/>
                <w:left w:val="nil"/>
                <w:bottom w:val="nil"/>
                <w:right w:val="nil"/>
                <w:between w:val="nil"/>
              </w:pBdr>
              <w:spacing w:line="240" w:lineRule="auto"/>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Description</w:t>
            </w:r>
          </w:p>
        </w:tc>
      </w:tr>
    </w:tbl>
    <w:p w14:paraId="3080DD8C" w14:textId="77777777" w:rsidR="00E31DF1" w:rsidRDefault="00E31DF1">
      <w:pPr>
        <w:rPr>
          <w:rFonts w:ascii="Century Gothic" w:eastAsia="Century Gothic" w:hAnsi="Century Gothic" w:cs="Century Gothic"/>
          <w:b/>
          <w:sz w:val="30"/>
          <w:szCs w:val="30"/>
        </w:rPr>
      </w:pPr>
    </w:p>
    <w:p w14:paraId="5AC015C1" w14:textId="77777777" w:rsidR="00E31DF1" w:rsidRDefault="009A6F1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w:t>
      </w:r>
      <w:proofErr w:type="spellStart"/>
      <w:r>
        <w:rPr>
          <w:rFonts w:ascii="Century Gothic" w:eastAsia="Century Gothic" w:hAnsi="Century Gothic" w:cs="Century Gothic"/>
          <w:sz w:val="24"/>
          <w:szCs w:val="24"/>
        </w:rPr>
        <w:t>Kourageous</w:t>
      </w:r>
      <w:proofErr w:type="spellEnd"/>
      <w:r>
        <w:rPr>
          <w:rFonts w:ascii="Century Gothic" w:eastAsia="Century Gothic" w:hAnsi="Century Gothic" w:cs="Century Gothic"/>
          <w:sz w:val="24"/>
          <w:szCs w:val="24"/>
        </w:rPr>
        <w:t xml:space="preserve"> Karter Foundation aims to make life better for medically complex kids and the people who love them.  We accomplish this in several ways, one of which is taking on mission projects that directly benefit individuals, families, and/or community</w:t>
      </w:r>
      <w:r>
        <w:rPr>
          <w:rFonts w:ascii="Century Gothic" w:eastAsia="Century Gothic" w:hAnsi="Century Gothic" w:cs="Century Gothic"/>
          <w:sz w:val="24"/>
          <w:szCs w:val="24"/>
        </w:rPr>
        <w:t xml:space="preserve"> initiatives related to children with severe neurological conditions and medical complexities.  </w:t>
      </w:r>
    </w:p>
    <w:p w14:paraId="160F7B69" w14:textId="77777777" w:rsidR="00E31DF1" w:rsidRDefault="00E31DF1">
      <w:pPr>
        <w:rPr>
          <w:rFonts w:ascii="Century Gothic" w:eastAsia="Century Gothic" w:hAnsi="Century Gothic" w:cs="Century Gothic"/>
          <w:sz w:val="24"/>
          <w:szCs w:val="24"/>
        </w:rPr>
      </w:pPr>
    </w:p>
    <w:p w14:paraId="6AFE2D01" w14:textId="77777777" w:rsidR="00E31DF1" w:rsidRDefault="009A6F1E">
      <w:pPr>
        <w:rPr>
          <w:rFonts w:ascii="Century Gothic" w:eastAsia="Century Gothic" w:hAnsi="Century Gothic" w:cs="Century Gothic"/>
          <w:sz w:val="24"/>
          <w:szCs w:val="24"/>
        </w:rPr>
      </w:pPr>
      <w:r>
        <w:rPr>
          <w:rFonts w:ascii="Century Gothic" w:eastAsia="Century Gothic" w:hAnsi="Century Gothic" w:cs="Century Gothic"/>
          <w:sz w:val="24"/>
          <w:szCs w:val="24"/>
        </w:rPr>
        <w:t>In our opinion, walking is an experience every child deserves, regardless of disability.  We believe in the health and social benefits brought about by the me</w:t>
      </w:r>
      <w:r>
        <w:rPr>
          <w:rFonts w:ascii="Century Gothic" w:eastAsia="Century Gothic" w:hAnsi="Century Gothic" w:cs="Century Gothic"/>
          <w:sz w:val="24"/>
          <w:szCs w:val="24"/>
        </w:rPr>
        <w:t xml:space="preserve">dical technology, </w:t>
      </w:r>
      <w:proofErr w:type="spellStart"/>
      <w:r>
        <w:rPr>
          <w:rFonts w:ascii="Century Gothic" w:eastAsia="Century Gothic" w:hAnsi="Century Gothic" w:cs="Century Gothic"/>
          <w:sz w:val="24"/>
          <w:szCs w:val="24"/>
        </w:rPr>
        <w:t>Trexo</w:t>
      </w:r>
      <w:proofErr w:type="spellEnd"/>
      <w:r>
        <w:rPr>
          <w:rFonts w:ascii="Century Gothic" w:eastAsia="Century Gothic" w:hAnsi="Century Gothic" w:cs="Century Gothic"/>
          <w:sz w:val="24"/>
          <w:szCs w:val="24"/>
        </w:rPr>
        <w:t xml:space="preserve"> Robotics Gait Training system.  We aim to provide a selected family with one 12-month lease of the </w:t>
      </w:r>
      <w:proofErr w:type="spellStart"/>
      <w:r>
        <w:rPr>
          <w:rFonts w:ascii="Century Gothic" w:eastAsia="Century Gothic" w:hAnsi="Century Gothic" w:cs="Century Gothic"/>
          <w:sz w:val="24"/>
          <w:szCs w:val="24"/>
        </w:rPr>
        <w:t>Trexo</w:t>
      </w:r>
      <w:proofErr w:type="spellEnd"/>
      <w:r>
        <w:rPr>
          <w:rFonts w:ascii="Century Gothic" w:eastAsia="Century Gothic" w:hAnsi="Century Gothic" w:cs="Century Gothic"/>
          <w:sz w:val="24"/>
          <w:szCs w:val="24"/>
        </w:rPr>
        <w:t xml:space="preserve"> Home system.</w:t>
      </w:r>
    </w:p>
    <w:p w14:paraId="3411729B" w14:textId="77777777" w:rsidR="00E31DF1" w:rsidRDefault="00E31DF1">
      <w:pPr>
        <w:jc w:val="center"/>
        <w:rPr>
          <w:rFonts w:ascii="Century Gothic" w:eastAsia="Century Gothic" w:hAnsi="Century Gothic" w:cs="Century Gothic"/>
          <w:b/>
          <w:sz w:val="30"/>
          <w:szCs w:val="30"/>
        </w:rPr>
      </w:pPr>
    </w:p>
    <w:tbl>
      <w:tblPr>
        <w:tblStyle w:val="a0"/>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0"/>
      </w:tblGrid>
      <w:tr w:rsidR="00E31DF1" w14:paraId="1F5EF361" w14:textId="77777777">
        <w:tc>
          <w:tcPr>
            <w:tcW w:w="957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1C6665E0" w14:textId="77777777" w:rsidR="00E31DF1" w:rsidRDefault="009A6F1E">
            <w:pPr>
              <w:widowControl w:val="0"/>
              <w:pBdr>
                <w:top w:val="nil"/>
                <w:left w:val="nil"/>
                <w:bottom w:val="nil"/>
                <w:right w:val="nil"/>
                <w:between w:val="nil"/>
              </w:pBd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6"/>
                <w:szCs w:val="26"/>
              </w:rPr>
              <w:t>Criteria</w:t>
            </w:r>
          </w:p>
        </w:tc>
      </w:tr>
    </w:tbl>
    <w:p w14:paraId="18ABA223" w14:textId="77777777" w:rsidR="00E31DF1" w:rsidRDefault="00E31DF1">
      <w:pPr>
        <w:rPr>
          <w:rFonts w:ascii="Century Gothic" w:eastAsia="Century Gothic" w:hAnsi="Century Gothic" w:cs="Century Gothic"/>
          <w:b/>
          <w:sz w:val="30"/>
          <w:szCs w:val="30"/>
        </w:rPr>
      </w:pPr>
    </w:p>
    <w:p w14:paraId="0B77E0A6" w14:textId="77777777" w:rsidR="00E31DF1" w:rsidRDefault="009A6F1E">
      <w:pPr>
        <w:numPr>
          <w:ilvl w:val="0"/>
          <w:numId w:val="1"/>
        </w:numPr>
        <w:rPr>
          <w:b/>
          <w:sz w:val="24"/>
          <w:szCs w:val="24"/>
        </w:rPr>
      </w:pPr>
      <w:r>
        <w:rPr>
          <w:b/>
          <w:sz w:val="24"/>
          <w:szCs w:val="24"/>
        </w:rPr>
        <w:t xml:space="preserve">Must complete assessment by </w:t>
      </w:r>
      <w:proofErr w:type="spellStart"/>
      <w:r>
        <w:rPr>
          <w:b/>
          <w:sz w:val="24"/>
          <w:szCs w:val="24"/>
        </w:rPr>
        <w:t>Trexo</w:t>
      </w:r>
      <w:proofErr w:type="spellEnd"/>
      <w:r>
        <w:rPr>
          <w:b/>
          <w:sz w:val="24"/>
          <w:szCs w:val="24"/>
        </w:rPr>
        <w:t xml:space="preserve"> Robotics to determine eligibility (they will determine if the child is an appropriate candidate).  </w:t>
      </w:r>
    </w:p>
    <w:p w14:paraId="10F2022B" w14:textId="77777777" w:rsidR="00E31DF1" w:rsidRDefault="00E31DF1">
      <w:pPr>
        <w:rPr>
          <w:b/>
          <w:sz w:val="24"/>
          <w:szCs w:val="24"/>
        </w:rPr>
      </w:pPr>
    </w:p>
    <w:p w14:paraId="2F49F880" w14:textId="77777777" w:rsidR="00E31DF1" w:rsidRDefault="009A6F1E">
      <w:pPr>
        <w:rPr>
          <w:b/>
          <w:sz w:val="24"/>
          <w:szCs w:val="24"/>
        </w:rPr>
      </w:pPr>
      <w:r>
        <w:rPr>
          <w:b/>
          <w:sz w:val="24"/>
          <w:szCs w:val="24"/>
        </w:rPr>
        <w:t>How do I know if my child is an appropriate candidate?</w:t>
      </w:r>
    </w:p>
    <w:p w14:paraId="43CF07EA" w14:textId="77777777" w:rsidR="00E31DF1" w:rsidRDefault="009A6F1E">
      <w:pPr>
        <w:pBdr>
          <w:bottom w:val="none" w:sz="0" w:space="11" w:color="auto"/>
        </w:pBdr>
        <w:shd w:val="clear" w:color="auto" w:fill="FFFFFF"/>
        <w:rPr>
          <w:sz w:val="23"/>
          <w:szCs w:val="23"/>
        </w:rPr>
      </w:pPr>
      <w:r>
        <w:rPr>
          <w:sz w:val="23"/>
          <w:szCs w:val="23"/>
        </w:rPr>
        <w:t>Once selected, you will receive an email with the assessment form.</w:t>
      </w:r>
      <w:r>
        <w:rPr>
          <w:sz w:val="23"/>
          <w:szCs w:val="23"/>
        </w:rPr>
        <w:t xml:space="preserve"> Here, you will fill out further information about your child, upload videos, and measurements. To complete the </w:t>
      </w:r>
      <w:proofErr w:type="gramStart"/>
      <w:r>
        <w:rPr>
          <w:sz w:val="23"/>
          <w:szCs w:val="23"/>
        </w:rPr>
        <w:t>assessment</w:t>
      </w:r>
      <w:proofErr w:type="gramEnd"/>
      <w:r>
        <w:rPr>
          <w:sz w:val="23"/>
          <w:szCs w:val="23"/>
        </w:rPr>
        <w:t xml:space="preserve"> you will need a measuring tape and access to a device with video recording capabilities.</w:t>
      </w:r>
    </w:p>
    <w:p w14:paraId="786F656F" w14:textId="77777777" w:rsidR="00E31DF1" w:rsidRDefault="009A6F1E">
      <w:pPr>
        <w:shd w:val="clear" w:color="auto" w:fill="FFFFFF"/>
        <w:rPr>
          <w:sz w:val="23"/>
          <w:szCs w:val="23"/>
        </w:rPr>
      </w:pPr>
      <w:proofErr w:type="spellStart"/>
      <w:r>
        <w:rPr>
          <w:sz w:val="23"/>
          <w:szCs w:val="23"/>
        </w:rPr>
        <w:t>Trexo</w:t>
      </w:r>
      <w:proofErr w:type="spellEnd"/>
      <w:r>
        <w:rPr>
          <w:sz w:val="23"/>
          <w:szCs w:val="23"/>
        </w:rPr>
        <w:t xml:space="preserve"> will walk you through the set-up &amp; tra</w:t>
      </w:r>
      <w:r>
        <w:rPr>
          <w:sz w:val="23"/>
          <w:szCs w:val="23"/>
        </w:rPr>
        <w:t xml:space="preserve">ining to ensure the device is set-up for your child’s needs on a live video call. </w:t>
      </w:r>
    </w:p>
    <w:p w14:paraId="649353D3" w14:textId="77777777" w:rsidR="00E31DF1" w:rsidRDefault="00E31DF1">
      <w:pPr>
        <w:shd w:val="clear" w:color="auto" w:fill="FFFFFF"/>
        <w:rPr>
          <w:sz w:val="23"/>
          <w:szCs w:val="23"/>
        </w:rPr>
      </w:pPr>
    </w:p>
    <w:p w14:paraId="0303B347" w14:textId="77777777" w:rsidR="00E31DF1" w:rsidRDefault="009A6F1E">
      <w:pPr>
        <w:shd w:val="clear" w:color="auto" w:fill="FFFFFF"/>
        <w:rPr>
          <w:sz w:val="23"/>
          <w:szCs w:val="23"/>
        </w:rPr>
      </w:pPr>
      <w:r>
        <w:rPr>
          <w:sz w:val="23"/>
          <w:szCs w:val="23"/>
        </w:rPr>
        <w:t xml:space="preserve">The initial set-up and training </w:t>
      </w:r>
      <w:proofErr w:type="gramStart"/>
      <w:r>
        <w:rPr>
          <w:sz w:val="23"/>
          <w:szCs w:val="23"/>
        </w:rPr>
        <w:t>takes</w:t>
      </w:r>
      <w:proofErr w:type="gramEnd"/>
      <w:r>
        <w:rPr>
          <w:sz w:val="23"/>
          <w:szCs w:val="23"/>
        </w:rPr>
        <w:t xml:space="preserve"> time.  It is much easier if there are two people that can help with training and set-up.  If possible, please ensure set-up is scheduled for a time when two adults can be present, and 3 hours available.  </w:t>
      </w:r>
    </w:p>
    <w:p w14:paraId="4001544E" w14:textId="77777777" w:rsidR="00E31DF1" w:rsidRDefault="00E31DF1">
      <w:pPr>
        <w:rPr>
          <w:b/>
          <w:sz w:val="24"/>
          <w:szCs w:val="24"/>
        </w:rPr>
      </w:pPr>
    </w:p>
    <w:p w14:paraId="0E0BFFF2" w14:textId="77777777" w:rsidR="00E31DF1" w:rsidRDefault="009A6F1E">
      <w:pPr>
        <w:rPr>
          <w:b/>
          <w:sz w:val="24"/>
          <w:szCs w:val="24"/>
        </w:rPr>
      </w:pPr>
      <w:proofErr w:type="spellStart"/>
      <w:r>
        <w:rPr>
          <w:b/>
          <w:sz w:val="24"/>
          <w:szCs w:val="24"/>
        </w:rPr>
        <w:lastRenderedPageBreak/>
        <w:t>Rifton</w:t>
      </w:r>
      <w:proofErr w:type="spellEnd"/>
      <w:r>
        <w:rPr>
          <w:b/>
          <w:sz w:val="24"/>
          <w:szCs w:val="24"/>
        </w:rPr>
        <w:t xml:space="preserve"> Pacer</w:t>
      </w:r>
    </w:p>
    <w:p w14:paraId="7D669597" w14:textId="77777777" w:rsidR="00E31DF1" w:rsidRDefault="009A6F1E">
      <w:pPr>
        <w:pBdr>
          <w:bottom w:val="none" w:sz="0" w:space="11" w:color="auto"/>
        </w:pBdr>
        <w:shd w:val="clear" w:color="auto" w:fill="FFFFFF"/>
        <w:rPr>
          <w:sz w:val="23"/>
          <w:szCs w:val="23"/>
        </w:rPr>
      </w:pPr>
      <w:r>
        <w:rPr>
          <w:sz w:val="23"/>
          <w:szCs w:val="23"/>
        </w:rPr>
        <w:t xml:space="preserve">The </w:t>
      </w:r>
      <w:proofErr w:type="spellStart"/>
      <w:r>
        <w:rPr>
          <w:sz w:val="23"/>
          <w:szCs w:val="23"/>
        </w:rPr>
        <w:t>Rifton</w:t>
      </w:r>
      <w:proofErr w:type="spellEnd"/>
      <w:r>
        <w:rPr>
          <w:sz w:val="23"/>
          <w:szCs w:val="23"/>
        </w:rPr>
        <w:t xml:space="preserve"> Dynamic Pacer is not included with the purchase of a </w:t>
      </w:r>
      <w:proofErr w:type="spellStart"/>
      <w:proofErr w:type="gramStart"/>
      <w:r>
        <w:rPr>
          <w:sz w:val="23"/>
          <w:szCs w:val="23"/>
        </w:rPr>
        <w:t>Trexo</w:t>
      </w:r>
      <w:proofErr w:type="spellEnd"/>
      <w:r>
        <w:rPr>
          <w:sz w:val="23"/>
          <w:szCs w:val="23"/>
        </w:rPr>
        <w:t xml:space="preserve"> Home, but</w:t>
      </w:r>
      <w:proofErr w:type="gramEnd"/>
      <w:r>
        <w:rPr>
          <w:sz w:val="23"/>
          <w:szCs w:val="23"/>
        </w:rPr>
        <w:t xml:space="preserve"> is required to use this technology. They use a standard off the shelf Dynamic pacer and install the system on it. You would need to obtain your pacer prior to the delivery of </w:t>
      </w:r>
      <w:r>
        <w:rPr>
          <w:sz w:val="23"/>
          <w:szCs w:val="23"/>
        </w:rPr>
        <w:t xml:space="preserve">your </w:t>
      </w:r>
      <w:proofErr w:type="spellStart"/>
      <w:r>
        <w:rPr>
          <w:sz w:val="23"/>
          <w:szCs w:val="23"/>
        </w:rPr>
        <w:t>Trexo</w:t>
      </w:r>
      <w:proofErr w:type="spellEnd"/>
      <w:r>
        <w:rPr>
          <w:sz w:val="23"/>
          <w:szCs w:val="23"/>
        </w:rPr>
        <w:t xml:space="preserve"> Home to ensure we can provide the fitting and training with a fully assembled system. If you need a </w:t>
      </w:r>
      <w:proofErr w:type="spellStart"/>
      <w:r>
        <w:rPr>
          <w:sz w:val="23"/>
          <w:szCs w:val="23"/>
        </w:rPr>
        <w:t>Rifton</w:t>
      </w:r>
      <w:proofErr w:type="spellEnd"/>
      <w:r>
        <w:rPr>
          <w:sz w:val="23"/>
          <w:szCs w:val="23"/>
        </w:rPr>
        <w:t xml:space="preserve"> Dynamic Pacer and cannot obtain one separately, we can assist you with the purchase in addition to the </w:t>
      </w:r>
      <w:proofErr w:type="spellStart"/>
      <w:r>
        <w:rPr>
          <w:sz w:val="23"/>
          <w:szCs w:val="23"/>
        </w:rPr>
        <w:t>Trexo</w:t>
      </w:r>
      <w:proofErr w:type="spellEnd"/>
      <w:r>
        <w:rPr>
          <w:sz w:val="23"/>
          <w:szCs w:val="23"/>
        </w:rPr>
        <w:t>. Please make sure you have re</w:t>
      </w:r>
      <w:r>
        <w:rPr>
          <w:sz w:val="23"/>
          <w:szCs w:val="23"/>
        </w:rPr>
        <w:t xml:space="preserve">ceived the recommended size and accessories from </w:t>
      </w:r>
      <w:proofErr w:type="spellStart"/>
      <w:r>
        <w:rPr>
          <w:sz w:val="23"/>
          <w:szCs w:val="23"/>
        </w:rPr>
        <w:t>Trexo</w:t>
      </w:r>
      <w:proofErr w:type="spellEnd"/>
      <w:r>
        <w:rPr>
          <w:sz w:val="23"/>
          <w:szCs w:val="23"/>
        </w:rPr>
        <w:t xml:space="preserve"> before you place a </w:t>
      </w:r>
      <w:proofErr w:type="spellStart"/>
      <w:r>
        <w:rPr>
          <w:sz w:val="23"/>
          <w:szCs w:val="23"/>
        </w:rPr>
        <w:t>Rifton</w:t>
      </w:r>
      <w:proofErr w:type="spellEnd"/>
      <w:r>
        <w:rPr>
          <w:sz w:val="23"/>
          <w:szCs w:val="23"/>
        </w:rPr>
        <w:t xml:space="preserve"> order. You will receive this once you complete the assessment and receive approval for the use of the </w:t>
      </w:r>
      <w:proofErr w:type="spellStart"/>
      <w:r>
        <w:rPr>
          <w:sz w:val="23"/>
          <w:szCs w:val="23"/>
        </w:rPr>
        <w:t>Trexo</w:t>
      </w:r>
      <w:proofErr w:type="spellEnd"/>
      <w:r>
        <w:rPr>
          <w:sz w:val="23"/>
          <w:szCs w:val="23"/>
        </w:rPr>
        <w:t>.</w:t>
      </w:r>
    </w:p>
    <w:p w14:paraId="6385C846" w14:textId="77777777" w:rsidR="00E31DF1" w:rsidRDefault="00E31DF1">
      <w:pPr>
        <w:pBdr>
          <w:bottom w:val="none" w:sz="0" w:space="11" w:color="auto"/>
        </w:pBdr>
        <w:shd w:val="clear" w:color="auto" w:fill="FFFFFF"/>
        <w:rPr>
          <w:sz w:val="23"/>
          <w:szCs w:val="23"/>
        </w:rPr>
      </w:pPr>
    </w:p>
    <w:p w14:paraId="1E61208A" w14:textId="77777777" w:rsidR="00E31DF1" w:rsidRDefault="009A6F1E">
      <w:pPr>
        <w:pBdr>
          <w:bottom w:val="none" w:sz="0" w:space="11" w:color="auto"/>
        </w:pBdr>
        <w:shd w:val="clear" w:color="auto" w:fill="FFFFFF"/>
        <w:rPr>
          <w:b/>
          <w:sz w:val="23"/>
          <w:szCs w:val="23"/>
        </w:rPr>
      </w:pPr>
      <w:r>
        <w:rPr>
          <w:b/>
          <w:sz w:val="23"/>
          <w:szCs w:val="23"/>
        </w:rPr>
        <w:t>Trial Period</w:t>
      </w:r>
    </w:p>
    <w:p w14:paraId="0F2A1252" w14:textId="77777777" w:rsidR="00E31DF1" w:rsidRDefault="009A6F1E">
      <w:pPr>
        <w:pBdr>
          <w:bottom w:val="none" w:sz="0" w:space="11" w:color="auto"/>
        </w:pBdr>
        <w:shd w:val="clear" w:color="auto" w:fill="FFFFFF"/>
        <w:rPr>
          <w:sz w:val="23"/>
          <w:szCs w:val="23"/>
        </w:rPr>
      </w:pPr>
      <w:r>
        <w:rPr>
          <w:sz w:val="23"/>
          <w:szCs w:val="23"/>
        </w:rPr>
        <w:t xml:space="preserve">Once you receive your </w:t>
      </w:r>
      <w:proofErr w:type="spellStart"/>
      <w:r>
        <w:rPr>
          <w:sz w:val="23"/>
          <w:szCs w:val="23"/>
        </w:rPr>
        <w:t>Trexo</w:t>
      </w:r>
      <w:proofErr w:type="spellEnd"/>
      <w:r>
        <w:rPr>
          <w:sz w:val="23"/>
          <w:szCs w:val="23"/>
        </w:rPr>
        <w:t xml:space="preserve"> Home, complete with set-</w:t>
      </w:r>
      <w:r>
        <w:rPr>
          <w:sz w:val="23"/>
          <w:szCs w:val="23"/>
        </w:rPr>
        <w:t xml:space="preserve">up and training, the recipient will begin a 14-day trial period through </w:t>
      </w:r>
      <w:proofErr w:type="spellStart"/>
      <w:r>
        <w:rPr>
          <w:sz w:val="23"/>
          <w:szCs w:val="23"/>
        </w:rPr>
        <w:t>Trexo</w:t>
      </w:r>
      <w:proofErr w:type="spellEnd"/>
      <w:r>
        <w:rPr>
          <w:sz w:val="23"/>
          <w:szCs w:val="23"/>
        </w:rPr>
        <w:t xml:space="preserve">. During this </w:t>
      </w:r>
      <w:proofErr w:type="gramStart"/>
      <w:r>
        <w:rPr>
          <w:sz w:val="23"/>
          <w:szCs w:val="23"/>
        </w:rPr>
        <w:t>time</w:t>
      </w:r>
      <w:proofErr w:type="gramEnd"/>
      <w:r>
        <w:rPr>
          <w:sz w:val="23"/>
          <w:szCs w:val="23"/>
        </w:rPr>
        <w:t xml:space="preserve"> you’ll want to be sure the child tolerates and benefits from this technology, and that you (the family) wants to follow through with the commitment to use it (s</w:t>
      </w:r>
      <w:r>
        <w:rPr>
          <w:sz w:val="23"/>
          <w:szCs w:val="23"/>
        </w:rPr>
        <w:t>ee general usage guidelines).</w:t>
      </w:r>
    </w:p>
    <w:p w14:paraId="5C0D9281" w14:textId="77777777" w:rsidR="00E31DF1" w:rsidRDefault="00E31DF1">
      <w:pPr>
        <w:pBdr>
          <w:bottom w:val="none" w:sz="0" w:space="11" w:color="auto"/>
        </w:pBdr>
        <w:shd w:val="clear" w:color="auto" w:fill="FFFFFF"/>
        <w:rPr>
          <w:sz w:val="23"/>
          <w:szCs w:val="23"/>
        </w:rPr>
      </w:pPr>
    </w:p>
    <w:p w14:paraId="0FBA39FB" w14:textId="77777777" w:rsidR="00E31DF1" w:rsidRDefault="009A6F1E">
      <w:pPr>
        <w:pBdr>
          <w:bottom w:val="none" w:sz="0" w:space="11" w:color="auto"/>
        </w:pBdr>
        <w:shd w:val="clear" w:color="auto" w:fill="FFFFFF"/>
        <w:rPr>
          <w:b/>
          <w:sz w:val="23"/>
          <w:szCs w:val="23"/>
        </w:rPr>
      </w:pPr>
      <w:r>
        <w:rPr>
          <w:b/>
          <w:sz w:val="23"/>
          <w:szCs w:val="23"/>
        </w:rPr>
        <w:t>Internet and Video Access</w:t>
      </w:r>
    </w:p>
    <w:p w14:paraId="764F00DC" w14:textId="77777777" w:rsidR="00E31DF1" w:rsidRDefault="009A6F1E">
      <w:pPr>
        <w:pBdr>
          <w:bottom w:val="none" w:sz="0" w:space="11" w:color="auto"/>
        </w:pBdr>
        <w:shd w:val="clear" w:color="auto" w:fill="FFFFFF"/>
        <w:rPr>
          <w:sz w:val="23"/>
          <w:szCs w:val="23"/>
        </w:rPr>
      </w:pPr>
      <w:r>
        <w:rPr>
          <w:sz w:val="23"/>
          <w:szCs w:val="23"/>
        </w:rPr>
        <w:t xml:space="preserve">In order to set up the </w:t>
      </w:r>
      <w:proofErr w:type="spellStart"/>
      <w:r>
        <w:rPr>
          <w:sz w:val="23"/>
          <w:szCs w:val="23"/>
        </w:rPr>
        <w:t>Trexo</w:t>
      </w:r>
      <w:proofErr w:type="spellEnd"/>
      <w:r>
        <w:rPr>
          <w:sz w:val="23"/>
          <w:szCs w:val="23"/>
        </w:rPr>
        <w:t xml:space="preserve"> Home, it will require a device that enables you to </w:t>
      </w:r>
      <w:proofErr w:type="spellStart"/>
      <w:r>
        <w:rPr>
          <w:sz w:val="23"/>
          <w:szCs w:val="23"/>
        </w:rPr>
        <w:t>videochat</w:t>
      </w:r>
      <w:proofErr w:type="spellEnd"/>
      <w:r>
        <w:rPr>
          <w:sz w:val="23"/>
          <w:szCs w:val="23"/>
        </w:rPr>
        <w:t xml:space="preserve"> via Zoom with the </w:t>
      </w:r>
      <w:proofErr w:type="spellStart"/>
      <w:r>
        <w:rPr>
          <w:sz w:val="23"/>
          <w:szCs w:val="23"/>
        </w:rPr>
        <w:t>Trexo</w:t>
      </w:r>
      <w:proofErr w:type="spellEnd"/>
      <w:r>
        <w:rPr>
          <w:sz w:val="23"/>
          <w:szCs w:val="23"/>
        </w:rPr>
        <w:t xml:space="preserve"> team virtually.  Having access to their chat app, and Zoom consultations is a requirement for eligibility. </w:t>
      </w:r>
    </w:p>
    <w:p w14:paraId="4FE0FE58" w14:textId="77777777" w:rsidR="00E31DF1" w:rsidRDefault="00E31DF1">
      <w:pPr>
        <w:ind w:left="720"/>
        <w:rPr>
          <w:b/>
          <w:sz w:val="24"/>
          <w:szCs w:val="24"/>
        </w:rPr>
      </w:pPr>
    </w:p>
    <w:p w14:paraId="058A4AB7" w14:textId="77777777" w:rsidR="00E31DF1" w:rsidRDefault="009A6F1E">
      <w:pPr>
        <w:numPr>
          <w:ilvl w:val="0"/>
          <w:numId w:val="1"/>
        </w:numPr>
        <w:rPr>
          <w:b/>
          <w:sz w:val="24"/>
          <w:szCs w:val="24"/>
        </w:rPr>
      </w:pPr>
      <w:r>
        <w:rPr>
          <w:b/>
          <w:sz w:val="24"/>
          <w:szCs w:val="24"/>
        </w:rPr>
        <w:t>Must demonstrate a financial need</w:t>
      </w:r>
      <w:r>
        <w:rPr>
          <w:b/>
          <w:sz w:val="24"/>
          <w:szCs w:val="24"/>
        </w:rPr>
        <w:t xml:space="preserve"> (see application for details)</w:t>
      </w:r>
    </w:p>
    <w:p w14:paraId="256112AB" w14:textId="77777777" w:rsidR="00E31DF1" w:rsidRDefault="00E31DF1">
      <w:pPr>
        <w:rPr>
          <w:b/>
          <w:sz w:val="24"/>
          <w:szCs w:val="24"/>
        </w:rPr>
      </w:pPr>
    </w:p>
    <w:p w14:paraId="1815E8D7" w14:textId="77777777" w:rsidR="00E31DF1" w:rsidRDefault="00E31DF1">
      <w:pPr>
        <w:rPr>
          <w:b/>
          <w:sz w:val="24"/>
          <w:szCs w:val="24"/>
        </w:rPr>
      </w:pPr>
    </w:p>
    <w:p w14:paraId="1B9234DC" w14:textId="77777777" w:rsidR="00E31DF1" w:rsidRDefault="00E31DF1">
      <w:pPr>
        <w:rPr>
          <w:b/>
          <w:sz w:val="24"/>
          <w:szCs w:val="24"/>
        </w:rPr>
      </w:pPr>
    </w:p>
    <w:p w14:paraId="53028A9A" w14:textId="77777777" w:rsidR="00E31DF1" w:rsidRDefault="00E31DF1">
      <w:pPr>
        <w:rPr>
          <w:b/>
          <w:sz w:val="24"/>
          <w:szCs w:val="24"/>
        </w:rPr>
      </w:pPr>
    </w:p>
    <w:p w14:paraId="238C1601" w14:textId="42784601" w:rsidR="00E31DF1" w:rsidRDefault="00E31DF1">
      <w:pPr>
        <w:rPr>
          <w:b/>
          <w:sz w:val="24"/>
          <w:szCs w:val="24"/>
        </w:rPr>
      </w:pPr>
    </w:p>
    <w:p w14:paraId="1B225D7F" w14:textId="10698F68" w:rsidR="00E22693" w:rsidRDefault="00E22693">
      <w:pPr>
        <w:rPr>
          <w:b/>
          <w:sz w:val="24"/>
          <w:szCs w:val="24"/>
        </w:rPr>
      </w:pPr>
    </w:p>
    <w:p w14:paraId="3CAF3A16" w14:textId="29542567" w:rsidR="00E22693" w:rsidRDefault="00E22693">
      <w:pPr>
        <w:rPr>
          <w:b/>
          <w:sz w:val="24"/>
          <w:szCs w:val="24"/>
        </w:rPr>
      </w:pPr>
    </w:p>
    <w:p w14:paraId="1C2B97DE" w14:textId="4F6DE302" w:rsidR="00E22693" w:rsidRDefault="00E22693">
      <w:pPr>
        <w:rPr>
          <w:b/>
          <w:sz w:val="24"/>
          <w:szCs w:val="24"/>
        </w:rPr>
      </w:pPr>
    </w:p>
    <w:p w14:paraId="45AAA8E1" w14:textId="77777777" w:rsidR="00E22693" w:rsidRDefault="00E22693">
      <w:pPr>
        <w:rPr>
          <w:b/>
          <w:sz w:val="24"/>
          <w:szCs w:val="24"/>
        </w:rPr>
      </w:pPr>
    </w:p>
    <w:p w14:paraId="5034F8F5" w14:textId="77777777" w:rsidR="00E31DF1" w:rsidRDefault="00E31DF1">
      <w:pPr>
        <w:rPr>
          <w:b/>
          <w:sz w:val="24"/>
          <w:szCs w:val="24"/>
        </w:rPr>
      </w:pPr>
    </w:p>
    <w:p w14:paraId="1B3FAB9E" w14:textId="77777777" w:rsidR="00E31DF1" w:rsidRDefault="00E31DF1">
      <w:pPr>
        <w:rPr>
          <w:b/>
          <w:sz w:val="24"/>
          <w:szCs w:val="24"/>
        </w:rPr>
      </w:pPr>
    </w:p>
    <w:p w14:paraId="74A7935A" w14:textId="77777777" w:rsidR="00E31DF1" w:rsidRDefault="00E31DF1">
      <w:pPr>
        <w:rPr>
          <w:b/>
          <w:sz w:val="24"/>
          <w:szCs w:val="24"/>
        </w:rPr>
      </w:pPr>
    </w:p>
    <w:p w14:paraId="5BCCE46C" w14:textId="77777777" w:rsidR="00E31DF1" w:rsidRDefault="00E31DF1">
      <w:pPr>
        <w:rPr>
          <w:b/>
          <w:sz w:val="24"/>
          <w:szCs w:val="24"/>
        </w:rPr>
      </w:pPr>
    </w:p>
    <w:p w14:paraId="5E63DF78" w14:textId="77777777" w:rsidR="00E31DF1" w:rsidRDefault="00E31DF1">
      <w:pPr>
        <w:rPr>
          <w:b/>
          <w:sz w:val="30"/>
          <w:szCs w:val="30"/>
        </w:rPr>
      </w:pPr>
    </w:p>
    <w:tbl>
      <w:tblPr>
        <w:tblStyle w:val="a1"/>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E31DF1" w14:paraId="456E644B" w14:textId="77777777">
        <w:tc>
          <w:tcPr>
            <w:tcW w:w="93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880EF70" w14:textId="77777777" w:rsidR="00E31DF1" w:rsidRDefault="009A6F1E">
            <w:pPr>
              <w:widowControl w:val="0"/>
              <w:pBdr>
                <w:top w:val="nil"/>
                <w:left w:val="nil"/>
                <w:bottom w:val="nil"/>
                <w:right w:val="nil"/>
                <w:between w:val="nil"/>
              </w:pBdr>
              <w:spacing w:line="240" w:lineRule="auto"/>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lastRenderedPageBreak/>
              <w:t>Terms</w:t>
            </w:r>
          </w:p>
        </w:tc>
      </w:tr>
    </w:tbl>
    <w:p w14:paraId="370A6B76" w14:textId="77777777" w:rsidR="00E31DF1" w:rsidRDefault="00E31DF1">
      <w:pPr>
        <w:rPr>
          <w:rFonts w:ascii="Century Gothic" w:eastAsia="Century Gothic" w:hAnsi="Century Gothic" w:cs="Century Gothic"/>
          <w:b/>
          <w:sz w:val="30"/>
          <w:szCs w:val="30"/>
        </w:rPr>
      </w:pPr>
    </w:p>
    <w:p w14:paraId="25C95C05" w14:textId="77777777" w:rsidR="00E31DF1" w:rsidRDefault="009A6F1E">
      <w:pPr>
        <w:numPr>
          <w:ilvl w:val="0"/>
          <w:numId w:val="4"/>
        </w:numPr>
        <w:rPr>
          <w:sz w:val="24"/>
          <w:szCs w:val="24"/>
        </w:rPr>
      </w:pPr>
      <w:r>
        <w:rPr>
          <w:sz w:val="24"/>
          <w:szCs w:val="24"/>
        </w:rPr>
        <w:t xml:space="preserve">This sponsorship will cover one 12-month lease for the appropriate size </w:t>
      </w:r>
      <w:proofErr w:type="spellStart"/>
      <w:r>
        <w:rPr>
          <w:sz w:val="24"/>
          <w:szCs w:val="24"/>
        </w:rPr>
        <w:t>Trexo</w:t>
      </w:r>
      <w:proofErr w:type="spellEnd"/>
      <w:r>
        <w:rPr>
          <w:sz w:val="24"/>
          <w:szCs w:val="24"/>
        </w:rPr>
        <w:t>.</w:t>
      </w:r>
    </w:p>
    <w:p w14:paraId="38DBF09A" w14:textId="77777777" w:rsidR="00E31DF1" w:rsidRDefault="00E31DF1">
      <w:pPr>
        <w:ind w:left="720"/>
        <w:rPr>
          <w:sz w:val="24"/>
          <w:szCs w:val="24"/>
        </w:rPr>
      </w:pPr>
    </w:p>
    <w:p w14:paraId="68AA140B" w14:textId="77777777" w:rsidR="00E31DF1" w:rsidRDefault="009A6F1E">
      <w:pPr>
        <w:numPr>
          <w:ilvl w:val="0"/>
          <w:numId w:val="4"/>
        </w:numPr>
        <w:rPr>
          <w:sz w:val="24"/>
          <w:szCs w:val="24"/>
        </w:rPr>
      </w:pPr>
      <w:r>
        <w:rPr>
          <w:sz w:val="24"/>
          <w:szCs w:val="24"/>
        </w:rPr>
        <w:t xml:space="preserve">The recipient must demonstrate consistent usage of the </w:t>
      </w:r>
      <w:proofErr w:type="spellStart"/>
      <w:r>
        <w:rPr>
          <w:sz w:val="24"/>
          <w:szCs w:val="24"/>
        </w:rPr>
        <w:t>Trexo</w:t>
      </w:r>
      <w:proofErr w:type="spellEnd"/>
      <w:r>
        <w:rPr>
          <w:sz w:val="24"/>
          <w:szCs w:val="24"/>
        </w:rPr>
        <w:t xml:space="preserve">, as deemed appropriate by the </w:t>
      </w:r>
      <w:proofErr w:type="spellStart"/>
      <w:r>
        <w:rPr>
          <w:sz w:val="24"/>
          <w:szCs w:val="24"/>
        </w:rPr>
        <w:t>Trexo</w:t>
      </w:r>
      <w:proofErr w:type="spellEnd"/>
      <w:r>
        <w:rPr>
          <w:sz w:val="24"/>
          <w:szCs w:val="24"/>
        </w:rPr>
        <w:t xml:space="preserve"> team (case by case basis).  The </w:t>
      </w:r>
      <w:proofErr w:type="spellStart"/>
      <w:r>
        <w:rPr>
          <w:sz w:val="24"/>
          <w:szCs w:val="24"/>
        </w:rPr>
        <w:t>Kourageous</w:t>
      </w:r>
      <w:proofErr w:type="spellEnd"/>
      <w:r>
        <w:rPr>
          <w:sz w:val="24"/>
          <w:szCs w:val="24"/>
        </w:rPr>
        <w:t xml:space="preserve"> Karter Foundation reserves the right to terminate the contract if the recipient fails to use the </w:t>
      </w:r>
      <w:proofErr w:type="spellStart"/>
      <w:r>
        <w:rPr>
          <w:sz w:val="24"/>
          <w:szCs w:val="24"/>
        </w:rPr>
        <w:t>Trexo</w:t>
      </w:r>
      <w:proofErr w:type="spellEnd"/>
      <w:r>
        <w:rPr>
          <w:sz w:val="24"/>
          <w:szCs w:val="24"/>
        </w:rPr>
        <w:t xml:space="preserve"> on a consiste</w:t>
      </w:r>
      <w:r>
        <w:rPr>
          <w:sz w:val="24"/>
          <w:szCs w:val="24"/>
        </w:rPr>
        <w:t xml:space="preserve">nt basis. </w:t>
      </w:r>
    </w:p>
    <w:p w14:paraId="5FCFCA81" w14:textId="77777777" w:rsidR="00E31DF1" w:rsidRDefault="00E31DF1">
      <w:pPr>
        <w:rPr>
          <w:sz w:val="24"/>
          <w:szCs w:val="24"/>
        </w:rPr>
      </w:pPr>
    </w:p>
    <w:p w14:paraId="41988EE7" w14:textId="77777777" w:rsidR="00E31DF1" w:rsidRDefault="009A6F1E">
      <w:pPr>
        <w:rPr>
          <w:b/>
          <w:sz w:val="24"/>
          <w:szCs w:val="24"/>
        </w:rPr>
      </w:pPr>
      <w:r>
        <w:rPr>
          <w:b/>
          <w:sz w:val="24"/>
          <w:szCs w:val="24"/>
        </w:rPr>
        <w:t>General Usage Guidelines</w:t>
      </w:r>
    </w:p>
    <w:p w14:paraId="14AF1E2B" w14:textId="77777777" w:rsidR="00E31DF1" w:rsidRDefault="009A6F1E">
      <w:pPr>
        <w:shd w:val="clear" w:color="auto" w:fill="FFFFFF"/>
        <w:spacing w:after="160" w:line="256" w:lineRule="auto"/>
        <w:rPr>
          <w:color w:val="222222"/>
          <w:sz w:val="24"/>
          <w:szCs w:val="24"/>
        </w:rPr>
      </w:pPr>
      <w:r>
        <w:rPr>
          <w:color w:val="222222"/>
          <w:sz w:val="24"/>
          <w:szCs w:val="24"/>
        </w:rPr>
        <w:t xml:space="preserve">The recipient hereby represents and warrants to the foundation that: </w:t>
      </w:r>
    </w:p>
    <w:p w14:paraId="1D2520D4" w14:textId="77777777" w:rsidR="00E31DF1" w:rsidRDefault="009A6F1E">
      <w:pPr>
        <w:numPr>
          <w:ilvl w:val="0"/>
          <w:numId w:val="2"/>
        </w:numPr>
        <w:shd w:val="clear" w:color="auto" w:fill="FFFFFF"/>
        <w:spacing w:after="160" w:line="256" w:lineRule="auto"/>
        <w:rPr>
          <w:color w:val="222222"/>
          <w:sz w:val="24"/>
          <w:szCs w:val="24"/>
        </w:rPr>
      </w:pPr>
      <w:r>
        <w:rPr>
          <w:color w:val="222222"/>
          <w:sz w:val="24"/>
          <w:szCs w:val="24"/>
        </w:rPr>
        <w:t xml:space="preserve"> the recipient will follow the instructions provided by the </w:t>
      </w:r>
      <w:proofErr w:type="spellStart"/>
      <w:r>
        <w:rPr>
          <w:color w:val="222222"/>
          <w:sz w:val="24"/>
          <w:szCs w:val="24"/>
        </w:rPr>
        <w:t>Trexo</w:t>
      </w:r>
      <w:proofErr w:type="spellEnd"/>
      <w:r>
        <w:rPr>
          <w:color w:val="222222"/>
          <w:sz w:val="24"/>
          <w:szCs w:val="24"/>
        </w:rPr>
        <w:t xml:space="preserve"> Company as provided in the User Manual and</w:t>
      </w:r>
    </w:p>
    <w:p w14:paraId="34692A40" w14:textId="77777777" w:rsidR="00E31DF1" w:rsidRDefault="00E31DF1">
      <w:pPr>
        <w:shd w:val="clear" w:color="auto" w:fill="FFFFFF"/>
        <w:spacing w:after="160" w:line="256" w:lineRule="auto"/>
        <w:ind w:left="720"/>
        <w:rPr>
          <w:color w:val="222222"/>
          <w:sz w:val="24"/>
          <w:szCs w:val="24"/>
        </w:rPr>
      </w:pPr>
    </w:p>
    <w:p w14:paraId="4186ACCC" w14:textId="77777777" w:rsidR="00E31DF1" w:rsidRDefault="009A6F1E">
      <w:pPr>
        <w:numPr>
          <w:ilvl w:val="0"/>
          <w:numId w:val="2"/>
        </w:numPr>
        <w:shd w:val="clear" w:color="auto" w:fill="FFFFFF"/>
        <w:spacing w:after="160" w:line="256" w:lineRule="auto"/>
        <w:rPr>
          <w:color w:val="222222"/>
          <w:sz w:val="24"/>
          <w:szCs w:val="24"/>
        </w:rPr>
      </w:pPr>
      <w:r>
        <w:rPr>
          <w:color w:val="222222"/>
          <w:sz w:val="24"/>
          <w:szCs w:val="24"/>
        </w:rPr>
        <w:t xml:space="preserve"> the recipient agrees to use the </w:t>
      </w:r>
      <w:proofErr w:type="spellStart"/>
      <w:r>
        <w:rPr>
          <w:color w:val="222222"/>
          <w:sz w:val="24"/>
          <w:szCs w:val="24"/>
        </w:rPr>
        <w:t>Trexo</w:t>
      </w:r>
      <w:proofErr w:type="spellEnd"/>
      <w:r>
        <w:rPr>
          <w:color w:val="222222"/>
          <w:sz w:val="24"/>
          <w:szCs w:val="24"/>
        </w:rPr>
        <w:t xml:space="preserve"> and the Services as intended and follow good practices outlined during the training provided by the </w:t>
      </w:r>
      <w:proofErr w:type="spellStart"/>
      <w:r>
        <w:rPr>
          <w:color w:val="222222"/>
          <w:sz w:val="24"/>
          <w:szCs w:val="24"/>
        </w:rPr>
        <w:t>Trexo</w:t>
      </w:r>
      <w:proofErr w:type="spellEnd"/>
      <w:r>
        <w:rPr>
          <w:color w:val="222222"/>
          <w:sz w:val="24"/>
          <w:szCs w:val="24"/>
        </w:rPr>
        <w:t xml:space="preserve"> </w:t>
      </w:r>
      <w:proofErr w:type="gramStart"/>
      <w:r>
        <w:rPr>
          <w:color w:val="222222"/>
          <w:sz w:val="24"/>
          <w:szCs w:val="24"/>
        </w:rPr>
        <w:t>C</w:t>
      </w:r>
      <w:r>
        <w:rPr>
          <w:color w:val="222222"/>
          <w:sz w:val="24"/>
          <w:szCs w:val="24"/>
        </w:rPr>
        <w:t>ompany;</w:t>
      </w:r>
      <w:proofErr w:type="gramEnd"/>
      <w:r>
        <w:rPr>
          <w:color w:val="222222"/>
          <w:sz w:val="24"/>
          <w:szCs w:val="24"/>
        </w:rPr>
        <w:t xml:space="preserve"> </w:t>
      </w:r>
    </w:p>
    <w:p w14:paraId="669FD5E3" w14:textId="77777777" w:rsidR="00E31DF1" w:rsidRDefault="00E31DF1">
      <w:pPr>
        <w:shd w:val="clear" w:color="auto" w:fill="FFFFFF"/>
        <w:spacing w:after="160" w:line="256" w:lineRule="auto"/>
        <w:ind w:left="720"/>
        <w:rPr>
          <w:color w:val="222222"/>
          <w:sz w:val="24"/>
          <w:szCs w:val="24"/>
        </w:rPr>
      </w:pPr>
    </w:p>
    <w:p w14:paraId="1CDD661F" w14:textId="77777777" w:rsidR="00E31DF1" w:rsidRDefault="009A6F1E">
      <w:pPr>
        <w:numPr>
          <w:ilvl w:val="0"/>
          <w:numId w:val="2"/>
        </w:numPr>
        <w:shd w:val="clear" w:color="auto" w:fill="FFFFFF"/>
        <w:spacing w:after="160" w:line="256" w:lineRule="auto"/>
        <w:rPr>
          <w:color w:val="222222"/>
          <w:sz w:val="24"/>
          <w:szCs w:val="24"/>
        </w:rPr>
      </w:pPr>
      <w:r>
        <w:rPr>
          <w:color w:val="222222"/>
          <w:sz w:val="24"/>
          <w:szCs w:val="24"/>
        </w:rPr>
        <w:t xml:space="preserve"> the recipient agrees to only allow individuals to operate the </w:t>
      </w:r>
      <w:proofErr w:type="spellStart"/>
      <w:r>
        <w:rPr>
          <w:color w:val="222222"/>
          <w:sz w:val="24"/>
          <w:szCs w:val="24"/>
        </w:rPr>
        <w:t>Trexo</w:t>
      </w:r>
      <w:proofErr w:type="spellEnd"/>
      <w:r>
        <w:rPr>
          <w:color w:val="222222"/>
          <w:sz w:val="24"/>
          <w:szCs w:val="24"/>
        </w:rPr>
        <w:t xml:space="preserve"> after sufficient training has been provided </w:t>
      </w:r>
    </w:p>
    <w:p w14:paraId="74A36204" w14:textId="77777777" w:rsidR="00E31DF1" w:rsidRDefault="00E31DF1">
      <w:pPr>
        <w:shd w:val="clear" w:color="auto" w:fill="FFFFFF"/>
        <w:spacing w:after="160" w:line="256" w:lineRule="auto"/>
        <w:ind w:left="720"/>
        <w:rPr>
          <w:color w:val="222222"/>
          <w:sz w:val="24"/>
          <w:szCs w:val="24"/>
        </w:rPr>
      </w:pPr>
    </w:p>
    <w:p w14:paraId="3AF41A7B" w14:textId="77777777" w:rsidR="00E31DF1" w:rsidRDefault="009A6F1E">
      <w:pPr>
        <w:numPr>
          <w:ilvl w:val="0"/>
          <w:numId w:val="2"/>
        </w:numPr>
        <w:shd w:val="clear" w:color="auto" w:fill="FFFFFF"/>
        <w:spacing w:after="160" w:line="256" w:lineRule="auto"/>
        <w:rPr>
          <w:color w:val="222222"/>
          <w:sz w:val="24"/>
          <w:szCs w:val="24"/>
        </w:rPr>
      </w:pPr>
      <w:r>
        <w:rPr>
          <w:color w:val="222222"/>
          <w:sz w:val="24"/>
          <w:szCs w:val="24"/>
        </w:rPr>
        <w:t xml:space="preserve"> the recipient will make their best effort to use the device at minimum 8 sessions per month</w:t>
      </w:r>
    </w:p>
    <w:p w14:paraId="41A8B13B" w14:textId="77777777" w:rsidR="00E31DF1" w:rsidRDefault="00E31DF1">
      <w:pPr>
        <w:shd w:val="clear" w:color="auto" w:fill="FFFFFF"/>
        <w:spacing w:after="160" w:line="256" w:lineRule="auto"/>
        <w:ind w:left="720"/>
        <w:rPr>
          <w:color w:val="222222"/>
          <w:sz w:val="24"/>
          <w:szCs w:val="24"/>
        </w:rPr>
      </w:pPr>
    </w:p>
    <w:p w14:paraId="7FA40862" w14:textId="77777777" w:rsidR="00E31DF1" w:rsidRDefault="009A6F1E">
      <w:pPr>
        <w:numPr>
          <w:ilvl w:val="0"/>
          <w:numId w:val="4"/>
        </w:numPr>
        <w:rPr>
          <w:sz w:val="24"/>
          <w:szCs w:val="24"/>
        </w:rPr>
      </w:pPr>
      <w:r>
        <w:rPr>
          <w:sz w:val="24"/>
          <w:szCs w:val="24"/>
        </w:rPr>
        <w:t>The recipient must agree to sign a me</w:t>
      </w:r>
      <w:r>
        <w:rPr>
          <w:sz w:val="24"/>
          <w:szCs w:val="24"/>
        </w:rPr>
        <w:t xml:space="preserve">dia release, as well as permission for </w:t>
      </w:r>
      <w:proofErr w:type="spellStart"/>
      <w:r>
        <w:rPr>
          <w:sz w:val="24"/>
          <w:szCs w:val="24"/>
        </w:rPr>
        <w:t>Trexo</w:t>
      </w:r>
      <w:proofErr w:type="spellEnd"/>
      <w:r>
        <w:rPr>
          <w:sz w:val="24"/>
          <w:szCs w:val="24"/>
        </w:rPr>
        <w:t xml:space="preserve"> to share data usage and progress with </w:t>
      </w:r>
      <w:proofErr w:type="spellStart"/>
      <w:r>
        <w:rPr>
          <w:sz w:val="24"/>
          <w:szCs w:val="24"/>
        </w:rPr>
        <w:t>Kourageous</w:t>
      </w:r>
      <w:proofErr w:type="spellEnd"/>
      <w:r>
        <w:rPr>
          <w:sz w:val="24"/>
          <w:szCs w:val="24"/>
        </w:rPr>
        <w:t xml:space="preserve"> Karter Foundation. In doing so, the recipient allows KKF to use photos, videos, and other media of the </w:t>
      </w:r>
      <w:proofErr w:type="spellStart"/>
      <w:r>
        <w:rPr>
          <w:sz w:val="24"/>
          <w:szCs w:val="24"/>
        </w:rPr>
        <w:t>Trexo</w:t>
      </w:r>
      <w:proofErr w:type="spellEnd"/>
      <w:r>
        <w:rPr>
          <w:sz w:val="24"/>
          <w:szCs w:val="24"/>
        </w:rPr>
        <w:t xml:space="preserve"> device and recipient and use them on our website, soc</w:t>
      </w:r>
      <w:r>
        <w:rPr>
          <w:sz w:val="24"/>
          <w:szCs w:val="24"/>
        </w:rPr>
        <w:t>ial media platforms, and/or marketing materials.</w:t>
      </w:r>
    </w:p>
    <w:p w14:paraId="52E2A3A4" w14:textId="77777777" w:rsidR="00E31DF1" w:rsidRDefault="00E31DF1">
      <w:pPr>
        <w:rPr>
          <w:rFonts w:ascii="Century Gothic" w:eastAsia="Century Gothic" w:hAnsi="Century Gothic" w:cs="Century Gothic"/>
          <w:sz w:val="24"/>
          <w:szCs w:val="24"/>
        </w:rPr>
      </w:pPr>
    </w:p>
    <w:p w14:paraId="5BACB726" w14:textId="3F1DA1D2" w:rsidR="00E31DF1" w:rsidRDefault="00E31DF1">
      <w:pPr>
        <w:rPr>
          <w:rFonts w:ascii="Century Gothic" w:eastAsia="Century Gothic" w:hAnsi="Century Gothic" w:cs="Century Gothic"/>
          <w:b/>
          <w:sz w:val="24"/>
          <w:szCs w:val="24"/>
        </w:rPr>
      </w:pPr>
    </w:p>
    <w:p w14:paraId="6ED5C636" w14:textId="77777777" w:rsidR="00E22693" w:rsidRDefault="00E22693">
      <w:pPr>
        <w:rPr>
          <w:rFonts w:ascii="Century Gothic" w:eastAsia="Century Gothic" w:hAnsi="Century Gothic" w:cs="Century Gothic"/>
          <w:b/>
          <w:sz w:val="24"/>
          <w:szCs w:val="24"/>
        </w:rPr>
      </w:pPr>
    </w:p>
    <w:p w14:paraId="0BFB0E37" w14:textId="77777777" w:rsidR="00E31DF1" w:rsidRDefault="00E31DF1">
      <w:pPr>
        <w:rPr>
          <w:rFonts w:ascii="Century Gothic" w:eastAsia="Century Gothic" w:hAnsi="Century Gothic" w:cs="Century Gothic"/>
          <w:b/>
          <w:sz w:val="24"/>
          <w:szCs w:val="24"/>
        </w:rPr>
      </w:pPr>
    </w:p>
    <w:p w14:paraId="395D0C8D" w14:textId="77777777" w:rsidR="00E31DF1" w:rsidRDefault="009A6F1E">
      <w:pP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Discontinuation</w:t>
      </w:r>
    </w:p>
    <w:p w14:paraId="41B75C62" w14:textId="77777777" w:rsidR="00E31DF1" w:rsidRDefault="009A6F1E">
      <w:pPr>
        <w:numPr>
          <w:ilvl w:val="0"/>
          <w:numId w:val="3"/>
        </w:numPr>
        <w:rPr>
          <w:sz w:val="23"/>
          <w:szCs w:val="23"/>
        </w:rPr>
      </w:pPr>
      <w:r>
        <w:rPr>
          <w:sz w:val="23"/>
          <w:szCs w:val="23"/>
        </w:rPr>
        <w:t xml:space="preserve">After the 14-day trial, if the </w:t>
      </w:r>
      <w:proofErr w:type="spellStart"/>
      <w:r>
        <w:rPr>
          <w:sz w:val="23"/>
          <w:szCs w:val="23"/>
        </w:rPr>
        <w:t>Trexo</w:t>
      </w:r>
      <w:proofErr w:type="spellEnd"/>
      <w:r>
        <w:rPr>
          <w:sz w:val="23"/>
          <w:szCs w:val="23"/>
        </w:rPr>
        <w:t xml:space="preserve"> team and/or family determines it’s not a good fit for any reason, the </w:t>
      </w:r>
      <w:proofErr w:type="spellStart"/>
      <w:r>
        <w:rPr>
          <w:sz w:val="23"/>
          <w:szCs w:val="23"/>
        </w:rPr>
        <w:t>Trexo</w:t>
      </w:r>
      <w:proofErr w:type="spellEnd"/>
      <w:r>
        <w:rPr>
          <w:sz w:val="23"/>
          <w:szCs w:val="23"/>
        </w:rPr>
        <w:t xml:space="preserve"> will be returned to the company.  A representative from </w:t>
      </w:r>
      <w:proofErr w:type="spellStart"/>
      <w:r>
        <w:rPr>
          <w:sz w:val="23"/>
          <w:szCs w:val="23"/>
        </w:rPr>
        <w:t>Trexo</w:t>
      </w:r>
      <w:proofErr w:type="spellEnd"/>
      <w:r>
        <w:rPr>
          <w:sz w:val="23"/>
          <w:szCs w:val="23"/>
        </w:rPr>
        <w:t xml:space="preserve"> will contact you on how to issue that return.</w:t>
      </w:r>
    </w:p>
    <w:p w14:paraId="325FE94E" w14:textId="77777777" w:rsidR="00E31DF1" w:rsidRDefault="00E31DF1">
      <w:pPr>
        <w:ind w:left="720"/>
        <w:rPr>
          <w:sz w:val="23"/>
          <w:szCs w:val="23"/>
        </w:rPr>
      </w:pPr>
    </w:p>
    <w:p w14:paraId="248616AD" w14:textId="77777777" w:rsidR="00E31DF1" w:rsidRDefault="009A6F1E">
      <w:pPr>
        <w:numPr>
          <w:ilvl w:val="0"/>
          <w:numId w:val="3"/>
        </w:numPr>
        <w:rPr>
          <w:sz w:val="23"/>
          <w:szCs w:val="23"/>
        </w:rPr>
      </w:pPr>
      <w:r>
        <w:rPr>
          <w:sz w:val="23"/>
          <w:szCs w:val="23"/>
        </w:rPr>
        <w:t xml:space="preserve">If a </w:t>
      </w:r>
      <w:proofErr w:type="spellStart"/>
      <w:r>
        <w:rPr>
          <w:sz w:val="23"/>
          <w:szCs w:val="23"/>
        </w:rPr>
        <w:t>Rifton</w:t>
      </w:r>
      <w:proofErr w:type="spellEnd"/>
      <w:r>
        <w:rPr>
          <w:sz w:val="23"/>
          <w:szCs w:val="23"/>
        </w:rPr>
        <w:t xml:space="preserve"> gait trainer was purch</w:t>
      </w:r>
      <w:r>
        <w:rPr>
          <w:sz w:val="23"/>
          <w:szCs w:val="23"/>
        </w:rPr>
        <w:t xml:space="preserve">ased as part of the </w:t>
      </w:r>
      <w:proofErr w:type="spellStart"/>
      <w:r>
        <w:rPr>
          <w:sz w:val="23"/>
          <w:szCs w:val="23"/>
        </w:rPr>
        <w:t>Trexo</w:t>
      </w:r>
      <w:proofErr w:type="spellEnd"/>
      <w:r>
        <w:rPr>
          <w:sz w:val="23"/>
          <w:szCs w:val="23"/>
        </w:rPr>
        <w:t xml:space="preserve"> sponsorship with KKF funds, the </w:t>
      </w:r>
      <w:proofErr w:type="spellStart"/>
      <w:r>
        <w:rPr>
          <w:sz w:val="23"/>
          <w:szCs w:val="23"/>
        </w:rPr>
        <w:t>Rifton</w:t>
      </w:r>
      <w:proofErr w:type="spellEnd"/>
      <w:r>
        <w:rPr>
          <w:sz w:val="23"/>
          <w:szCs w:val="23"/>
        </w:rPr>
        <w:t xml:space="preserve"> gait trainer will be returned to KKF.</w:t>
      </w:r>
    </w:p>
    <w:p w14:paraId="4720AD4F" w14:textId="77777777" w:rsidR="00E31DF1" w:rsidRDefault="00E31DF1">
      <w:pPr>
        <w:ind w:left="720"/>
        <w:rPr>
          <w:sz w:val="23"/>
          <w:szCs w:val="23"/>
        </w:rPr>
      </w:pPr>
    </w:p>
    <w:p w14:paraId="4BA58DF5" w14:textId="77777777" w:rsidR="00E31DF1" w:rsidRDefault="009A6F1E">
      <w:pPr>
        <w:numPr>
          <w:ilvl w:val="0"/>
          <w:numId w:val="3"/>
        </w:numPr>
        <w:rPr>
          <w:sz w:val="23"/>
          <w:szCs w:val="23"/>
        </w:rPr>
      </w:pPr>
      <w:r>
        <w:rPr>
          <w:sz w:val="23"/>
          <w:szCs w:val="23"/>
        </w:rPr>
        <w:t xml:space="preserve">If the recipient fails to use the </w:t>
      </w:r>
      <w:proofErr w:type="spellStart"/>
      <w:r>
        <w:rPr>
          <w:sz w:val="23"/>
          <w:szCs w:val="23"/>
        </w:rPr>
        <w:t>Trexo</w:t>
      </w:r>
      <w:proofErr w:type="spellEnd"/>
      <w:r>
        <w:rPr>
          <w:sz w:val="23"/>
          <w:szCs w:val="23"/>
        </w:rPr>
        <w:t xml:space="preserve"> on a consistent basis (as determined what is appropriate by the </w:t>
      </w:r>
      <w:proofErr w:type="spellStart"/>
      <w:r>
        <w:rPr>
          <w:sz w:val="23"/>
          <w:szCs w:val="23"/>
        </w:rPr>
        <w:t>Trexo</w:t>
      </w:r>
      <w:proofErr w:type="spellEnd"/>
      <w:r>
        <w:rPr>
          <w:sz w:val="23"/>
          <w:szCs w:val="23"/>
        </w:rPr>
        <w:t xml:space="preserve"> team), KKF reserves the right to discontin</w:t>
      </w:r>
      <w:r>
        <w:rPr>
          <w:sz w:val="23"/>
          <w:szCs w:val="23"/>
        </w:rPr>
        <w:t xml:space="preserve">ue lease payments.  The recipient would be responsible for returning the </w:t>
      </w:r>
      <w:proofErr w:type="spellStart"/>
      <w:r>
        <w:rPr>
          <w:sz w:val="23"/>
          <w:szCs w:val="23"/>
        </w:rPr>
        <w:t>Trexo</w:t>
      </w:r>
      <w:proofErr w:type="spellEnd"/>
      <w:r>
        <w:rPr>
          <w:sz w:val="23"/>
          <w:szCs w:val="23"/>
        </w:rPr>
        <w:t xml:space="preserve">, as directed by the </w:t>
      </w:r>
      <w:proofErr w:type="spellStart"/>
      <w:r>
        <w:rPr>
          <w:sz w:val="23"/>
          <w:szCs w:val="23"/>
        </w:rPr>
        <w:t>Trexo</w:t>
      </w:r>
      <w:proofErr w:type="spellEnd"/>
      <w:r>
        <w:rPr>
          <w:sz w:val="23"/>
          <w:szCs w:val="23"/>
        </w:rPr>
        <w:t xml:space="preserve"> team.  Likewise, the </w:t>
      </w:r>
      <w:proofErr w:type="spellStart"/>
      <w:r>
        <w:rPr>
          <w:sz w:val="23"/>
          <w:szCs w:val="23"/>
        </w:rPr>
        <w:t>Rifton</w:t>
      </w:r>
      <w:proofErr w:type="spellEnd"/>
      <w:r>
        <w:rPr>
          <w:sz w:val="23"/>
          <w:szCs w:val="23"/>
        </w:rPr>
        <w:t xml:space="preserve"> would be returned to KKF (if purchased by KKF).</w:t>
      </w:r>
    </w:p>
    <w:p w14:paraId="2943DD2D" w14:textId="77777777" w:rsidR="00E31DF1" w:rsidRDefault="00E31DF1">
      <w:pPr>
        <w:ind w:left="720"/>
        <w:rPr>
          <w:sz w:val="23"/>
          <w:szCs w:val="23"/>
        </w:rPr>
      </w:pPr>
    </w:p>
    <w:p w14:paraId="2B88D3C7" w14:textId="77777777" w:rsidR="00E31DF1" w:rsidRDefault="009A6F1E">
      <w:pPr>
        <w:numPr>
          <w:ilvl w:val="0"/>
          <w:numId w:val="3"/>
        </w:numPr>
        <w:rPr>
          <w:sz w:val="23"/>
          <w:szCs w:val="23"/>
        </w:rPr>
      </w:pPr>
      <w:r>
        <w:rPr>
          <w:sz w:val="23"/>
          <w:szCs w:val="23"/>
        </w:rPr>
        <w:t>After the 12-month lease is us, KKF will no longer issue monthly payments.</w:t>
      </w:r>
      <w:r>
        <w:rPr>
          <w:sz w:val="23"/>
          <w:szCs w:val="23"/>
        </w:rPr>
        <w:t xml:space="preserve">  The recipient can choose to continue payments on their own, work with </w:t>
      </w:r>
      <w:proofErr w:type="spellStart"/>
      <w:r>
        <w:rPr>
          <w:sz w:val="23"/>
          <w:szCs w:val="23"/>
        </w:rPr>
        <w:t>Trexo</w:t>
      </w:r>
      <w:proofErr w:type="spellEnd"/>
      <w:r>
        <w:rPr>
          <w:sz w:val="23"/>
          <w:szCs w:val="23"/>
        </w:rPr>
        <w:t xml:space="preserve"> to submit to insurance, and/or re-apply for a sponsorship with KKF. If the </w:t>
      </w:r>
      <w:proofErr w:type="spellStart"/>
      <w:r>
        <w:rPr>
          <w:sz w:val="23"/>
          <w:szCs w:val="23"/>
        </w:rPr>
        <w:t>Rifton</w:t>
      </w:r>
      <w:proofErr w:type="spellEnd"/>
      <w:r>
        <w:rPr>
          <w:sz w:val="23"/>
          <w:szCs w:val="23"/>
        </w:rPr>
        <w:t xml:space="preserve"> was purchased by KKF, the family has the option to purchase from KKF or return to KKF.</w:t>
      </w:r>
    </w:p>
    <w:p w14:paraId="3B313742" w14:textId="77777777" w:rsidR="00E31DF1" w:rsidRDefault="00E31DF1">
      <w:pPr>
        <w:rPr>
          <w:rFonts w:ascii="Century Gothic" w:eastAsia="Century Gothic" w:hAnsi="Century Gothic" w:cs="Century Gothic"/>
          <w:sz w:val="23"/>
          <w:szCs w:val="23"/>
        </w:rPr>
      </w:pPr>
    </w:p>
    <w:p w14:paraId="6A21C121" w14:textId="77777777" w:rsidR="00E31DF1" w:rsidRDefault="00E31DF1">
      <w:pPr>
        <w:rPr>
          <w:rFonts w:ascii="Century Gothic" w:eastAsia="Century Gothic" w:hAnsi="Century Gothic" w:cs="Century Gothic"/>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1DF1" w14:paraId="5937DFD5" w14:textId="77777777">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BFB0D3E" w14:textId="77777777" w:rsidR="00E31DF1" w:rsidRDefault="009A6F1E">
            <w:pPr>
              <w:widowControl w:val="0"/>
              <w:pBdr>
                <w:top w:val="nil"/>
                <w:left w:val="nil"/>
                <w:bottom w:val="nil"/>
                <w:right w:val="nil"/>
                <w:between w:val="nil"/>
              </w:pBd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Application</w:t>
            </w:r>
          </w:p>
        </w:tc>
      </w:tr>
    </w:tbl>
    <w:p w14:paraId="4F92E630" w14:textId="77777777" w:rsidR="00E31DF1" w:rsidRDefault="00E31DF1">
      <w:pPr>
        <w:rPr>
          <w:rFonts w:ascii="Century Gothic" w:eastAsia="Century Gothic" w:hAnsi="Century Gothic" w:cs="Century Gothic"/>
          <w:sz w:val="24"/>
          <w:szCs w:val="24"/>
        </w:rPr>
      </w:pPr>
    </w:p>
    <w:p w14:paraId="5195AA49" w14:textId="77777777" w:rsidR="00E31DF1" w:rsidRDefault="009A6F1E">
      <w:pPr>
        <w:rPr>
          <w:rFonts w:ascii="Century Gothic" w:eastAsia="Century Gothic" w:hAnsi="Century Gothic" w:cs="Century Gothic"/>
          <w:sz w:val="24"/>
          <w:szCs w:val="24"/>
        </w:rPr>
      </w:pPr>
      <w:proofErr w:type="gramStart"/>
      <w:r>
        <w:rPr>
          <w:rFonts w:ascii="Century Gothic" w:eastAsia="Century Gothic" w:hAnsi="Century Gothic" w:cs="Century Gothic"/>
          <w:sz w:val="24"/>
          <w:szCs w:val="24"/>
        </w:rPr>
        <w:t>Please  complete</w:t>
      </w:r>
      <w:proofErr w:type="gramEnd"/>
      <w:r>
        <w:rPr>
          <w:rFonts w:ascii="Century Gothic" w:eastAsia="Century Gothic" w:hAnsi="Century Gothic" w:cs="Century Gothic"/>
          <w:sz w:val="24"/>
          <w:szCs w:val="24"/>
        </w:rPr>
        <w:t xml:space="preserve"> this google form to submit your formal application.</w:t>
      </w:r>
    </w:p>
    <w:p w14:paraId="75B28D1B" w14:textId="77777777" w:rsidR="00E31DF1" w:rsidRDefault="00E31DF1">
      <w:pPr>
        <w:rPr>
          <w:rFonts w:ascii="Century Gothic" w:eastAsia="Century Gothic" w:hAnsi="Century Gothic" w:cs="Century Gothic"/>
          <w:sz w:val="24"/>
          <w:szCs w:val="24"/>
        </w:rPr>
      </w:pPr>
    </w:p>
    <w:p w14:paraId="5DDC35CD" w14:textId="77777777" w:rsidR="00E31DF1" w:rsidRDefault="009A6F1E">
      <w:pPr>
        <w:rPr>
          <w:rFonts w:ascii="Century Gothic" w:eastAsia="Century Gothic" w:hAnsi="Century Gothic" w:cs="Century Gothic"/>
          <w:sz w:val="24"/>
          <w:szCs w:val="24"/>
        </w:rPr>
      </w:pPr>
      <w:hyperlink r:id="rId7">
        <w:proofErr w:type="spellStart"/>
        <w:r>
          <w:rPr>
            <w:rFonts w:ascii="Century Gothic" w:eastAsia="Century Gothic" w:hAnsi="Century Gothic" w:cs="Century Gothic"/>
            <w:color w:val="1155CC"/>
            <w:sz w:val="24"/>
            <w:szCs w:val="24"/>
            <w:u w:val="single"/>
          </w:rPr>
          <w:t>Tre</w:t>
        </w:r>
        <w:r>
          <w:rPr>
            <w:rFonts w:ascii="Century Gothic" w:eastAsia="Century Gothic" w:hAnsi="Century Gothic" w:cs="Century Gothic"/>
            <w:color w:val="1155CC"/>
            <w:sz w:val="24"/>
            <w:szCs w:val="24"/>
            <w:u w:val="single"/>
          </w:rPr>
          <w:t>xo</w:t>
        </w:r>
        <w:proofErr w:type="spellEnd"/>
        <w:r>
          <w:rPr>
            <w:rFonts w:ascii="Century Gothic" w:eastAsia="Century Gothic" w:hAnsi="Century Gothic" w:cs="Century Gothic"/>
            <w:color w:val="1155CC"/>
            <w:sz w:val="24"/>
            <w:szCs w:val="24"/>
            <w:u w:val="single"/>
          </w:rPr>
          <w:t xml:space="preserve"> Robotics Sponsorship Application</w:t>
        </w:r>
      </w:hyperlink>
    </w:p>
    <w:sectPr w:rsidR="00E31DF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FEC6" w14:textId="77777777" w:rsidR="00000000" w:rsidRDefault="009A6F1E">
      <w:pPr>
        <w:spacing w:line="240" w:lineRule="auto"/>
      </w:pPr>
      <w:r>
        <w:separator/>
      </w:r>
    </w:p>
  </w:endnote>
  <w:endnote w:type="continuationSeparator" w:id="0">
    <w:p w14:paraId="7D5FA442" w14:textId="77777777" w:rsidR="00000000" w:rsidRDefault="009A6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D003" w14:textId="77777777" w:rsidR="00000000" w:rsidRDefault="009A6F1E">
      <w:pPr>
        <w:spacing w:line="240" w:lineRule="auto"/>
      </w:pPr>
      <w:r>
        <w:separator/>
      </w:r>
    </w:p>
  </w:footnote>
  <w:footnote w:type="continuationSeparator" w:id="0">
    <w:p w14:paraId="295A5380" w14:textId="77777777" w:rsidR="00000000" w:rsidRDefault="009A6F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8A94" w14:textId="77777777" w:rsidR="00E31DF1" w:rsidRDefault="009A6F1E">
    <w:pPr>
      <w:jc w:val="center"/>
    </w:pPr>
    <w:r>
      <w:rPr>
        <w:noProof/>
      </w:rPr>
      <w:drawing>
        <wp:inline distT="114300" distB="114300" distL="114300" distR="114300" wp14:anchorId="70B37B86" wp14:editId="3096AE27">
          <wp:extent cx="2957513" cy="10995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57513" cy="10995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5B1D"/>
    <w:multiLevelType w:val="multilevel"/>
    <w:tmpl w:val="7DA6C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54ABF"/>
    <w:multiLevelType w:val="multilevel"/>
    <w:tmpl w:val="A35A6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C744CE"/>
    <w:multiLevelType w:val="multilevel"/>
    <w:tmpl w:val="C0728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6101A7"/>
    <w:multiLevelType w:val="multilevel"/>
    <w:tmpl w:val="3A5AF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17466662">
    <w:abstractNumId w:val="3"/>
  </w:num>
  <w:num w:numId="2" w16cid:durableId="49496462">
    <w:abstractNumId w:val="0"/>
  </w:num>
  <w:num w:numId="3" w16cid:durableId="73475455">
    <w:abstractNumId w:val="2"/>
  </w:num>
  <w:num w:numId="4" w16cid:durableId="245892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F1"/>
    <w:rsid w:val="009A6F1E"/>
    <w:rsid w:val="00E22693"/>
    <w:rsid w:val="00E3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1EE5"/>
  <w15:docId w15:val="{27D00B38-DE2D-439B-878F-D0EB8AC9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ctFzGXlt8wbczEsGbXdDG3UVVdTG3ltP1jjraLAqJsM969hg/viewform?usp=sf_link14UzOeI_5tK9ryjVegzEyZetCICvMz2BiNk/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Goodchild</cp:lastModifiedBy>
  <cp:revision>2</cp:revision>
  <cp:lastPrinted>2022-11-15T18:37:00Z</cp:lastPrinted>
  <dcterms:created xsi:type="dcterms:W3CDTF">2022-11-15T18:39:00Z</dcterms:created>
  <dcterms:modified xsi:type="dcterms:W3CDTF">2022-11-15T18:39:00Z</dcterms:modified>
</cp:coreProperties>
</file>