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9018" w14:textId="0DA4F9BC" w:rsidR="006E2F3F" w:rsidRPr="000F6196" w:rsidRDefault="000B2B16" w:rsidP="006E2F3F">
      <w:pPr>
        <w:shd w:val="clear" w:color="auto" w:fill="FFFFFF"/>
        <w:rPr>
          <w:b/>
          <w:bCs/>
          <w:color w:val="050505"/>
          <w:sz w:val="24"/>
          <w:szCs w:val="24"/>
        </w:rPr>
      </w:pPr>
      <w:r w:rsidRPr="000F6196">
        <w:rPr>
          <w:b/>
          <w:bCs/>
          <w:color w:val="050505"/>
          <w:sz w:val="24"/>
          <w:szCs w:val="24"/>
        </w:rPr>
        <w:t>RE</w:t>
      </w:r>
      <w:r w:rsidR="000A56E1" w:rsidRPr="000F6196">
        <w:rPr>
          <w:b/>
          <w:bCs/>
          <w:color w:val="050505"/>
          <w:sz w:val="24"/>
          <w:szCs w:val="24"/>
        </w:rPr>
        <w:t>QUIRED GUIDELINES FOR DECKS</w:t>
      </w:r>
    </w:p>
    <w:p w14:paraId="6ACCC660"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 xml:space="preserve">Front and back decks must be completed for new homes within 60 days of home installation. You can use any contractor you want (including yourself), </w:t>
      </w:r>
      <w:proofErr w:type="gramStart"/>
      <w:r w:rsidRPr="000F6196">
        <w:rPr>
          <w:rFonts w:eastAsia="Times New Roman"/>
          <w:color w:val="050505"/>
          <w:sz w:val="24"/>
          <w:szCs w:val="24"/>
        </w:rPr>
        <w:t>as long as</w:t>
      </w:r>
      <w:proofErr w:type="gramEnd"/>
      <w:r w:rsidRPr="000F6196">
        <w:rPr>
          <w:rFonts w:eastAsia="Times New Roman"/>
          <w:color w:val="050505"/>
          <w:sz w:val="24"/>
          <w:szCs w:val="24"/>
        </w:rPr>
        <w:t xml:space="preserve"> the decks get built and meet our requirements.</w:t>
      </w:r>
    </w:p>
    <w:p w14:paraId="4CE35306"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Front deck minimum size = 8x10 or 6x12 and back deck minimum size = 4x4. Most JLM homes have considerably larger decks and I encourage you to consider this when you think of re-sale value because nice porches are often a key selling feature for homes at JennLake.</w:t>
      </w:r>
    </w:p>
    <w:p w14:paraId="47F4FAA6"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 xml:space="preserve">All posts must be square and level, in concrete, and </w:t>
      </w:r>
      <w:proofErr w:type="gramStart"/>
      <w:r w:rsidRPr="000F6196">
        <w:rPr>
          <w:rFonts w:eastAsia="Times New Roman"/>
          <w:color w:val="050505"/>
          <w:sz w:val="24"/>
          <w:szCs w:val="24"/>
        </w:rPr>
        <w:t>actually providing</w:t>
      </w:r>
      <w:proofErr w:type="gramEnd"/>
      <w:r w:rsidRPr="000F6196">
        <w:rPr>
          <w:rFonts w:eastAsia="Times New Roman"/>
          <w:color w:val="050505"/>
          <w:sz w:val="24"/>
          <w:szCs w:val="24"/>
        </w:rPr>
        <w:t xml:space="preserve"> structural support.</w:t>
      </w:r>
    </w:p>
    <w:p w14:paraId="1C409A9B"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The deck must be properly braced underneath as appropriate for the size of the deck.</w:t>
      </w:r>
    </w:p>
    <w:p w14:paraId="75780027"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All pressure treated lumber and industry standard 5/4 minimum thickness and 5.5’ wide decking boards.</w:t>
      </w:r>
    </w:p>
    <w:p w14:paraId="17AABBD3"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 xml:space="preserve">Only galvanized decking screws and strong lag bolts for hardware. No nails, and </w:t>
      </w:r>
      <w:proofErr w:type="gramStart"/>
      <w:r w:rsidRPr="000F6196">
        <w:rPr>
          <w:rFonts w:eastAsia="Times New Roman"/>
          <w:color w:val="050505"/>
          <w:sz w:val="24"/>
          <w:szCs w:val="24"/>
        </w:rPr>
        <w:t>definitely no</w:t>
      </w:r>
      <w:proofErr w:type="gramEnd"/>
      <w:r w:rsidRPr="000F6196">
        <w:rPr>
          <w:rFonts w:eastAsia="Times New Roman"/>
          <w:color w:val="050505"/>
          <w:sz w:val="24"/>
          <w:szCs w:val="24"/>
        </w:rPr>
        <w:t xml:space="preserve"> staples, can be used anywhere.</w:t>
      </w:r>
    </w:p>
    <w:p w14:paraId="0BF4579C"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Both decks must have permanent connected steps with handrails. (Note there is a scam some retailers employ by selling cheap but heavy temporary wooden decks to buyers...those are not acceptable to be used anywhere on your decks!)</w:t>
      </w:r>
    </w:p>
    <w:p w14:paraId="37D1B9DD"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If a roof is to be built, it must be attached to the home using proper flashing techniques that ensure the structural watertight integrity of the home is maintained. I recommend a roof on the front deck so that delivery drivers can leave packages at your home, as they hesitate to leave packages exposed to weather for liability purposes.</w:t>
      </w:r>
    </w:p>
    <w:p w14:paraId="03D423FD" w14:textId="77777777" w:rsidR="006E2F3F" w:rsidRPr="000F6196" w:rsidRDefault="006E2F3F" w:rsidP="006E2F3F">
      <w:pPr>
        <w:numPr>
          <w:ilvl w:val="0"/>
          <w:numId w:val="1"/>
        </w:numPr>
        <w:shd w:val="clear" w:color="auto" w:fill="FFFFFF"/>
        <w:spacing w:before="100" w:beforeAutospacing="1" w:after="100" w:afterAutospacing="1"/>
        <w:rPr>
          <w:rFonts w:eastAsia="Times New Roman"/>
          <w:color w:val="050505"/>
          <w:sz w:val="24"/>
          <w:szCs w:val="24"/>
        </w:rPr>
      </w:pPr>
      <w:r w:rsidRPr="000F6196">
        <w:rPr>
          <w:rFonts w:eastAsia="Times New Roman"/>
          <w:color w:val="050505"/>
          <w:sz w:val="24"/>
          <w:szCs w:val="24"/>
        </w:rPr>
        <w:t>Skirting of some type must be installed continuous around both decks.</w:t>
      </w:r>
    </w:p>
    <w:p w14:paraId="7C754612" w14:textId="08AF9255" w:rsidR="006E2F3F" w:rsidRPr="000F6196" w:rsidRDefault="006E2F3F" w:rsidP="006E2F3F">
      <w:pPr>
        <w:shd w:val="clear" w:color="auto" w:fill="FFFFFF"/>
        <w:rPr>
          <w:color w:val="050505"/>
          <w:sz w:val="24"/>
          <w:szCs w:val="24"/>
        </w:rPr>
      </w:pPr>
      <w:r w:rsidRPr="000F6196">
        <w:rPr>
          <w:color w:val="050505"/>
          <w:sz w:val="24"/>
          <w:szCs w:val="24"/>
        </w:rPr>
        <w:t xml:space="preserve">Regarding fencing, only new (not repurposed) chain link fence with corner posts in concrete is allowed for new (or replacement) fences. A gate large enough for a </w:t>
      </w:r>
      <w:r w:rsidR="000B2B16" w:rsidRPr="000F6196">
        <w:rPr>
          <w:color w:val="050505"/>
          <w:sz w:val="24"/>
          <w:szCs w:val="24"/>
        </w:rPr>
        <w:t>zero-turn</w:t>
      </w:r>
      <w:r w:rsidRPr="000F6196">
        <w:rPr>
          <w:color w:val="050505"/>
          <w:sz w:val="24"/>
          <w:szCs w:val="24"/>
        </w:rPr>
        <w:t xml:space="preserve"> mower may be required depending on the size and location of the fence. Please make sure you touch base with me ahead of time for your fencing, decks, and sheds to help ensure the location is okay with underground utilities, drainage, fire marshal codes, and property boundaries.</w:t>
      </w:r>
    </w:p>
    <w:p w14:paraId="3A0E2457" w14:textId="77777777" w:rsidR="006E2F3F" w:rsidRDefault="006E2F3F" w:rsidP="006E2F3F">
      <w:pPr>
        <w:shd w:val="clear" w:color="auto" w:fill="FFFFFF"/>
        <w:rPr>
          <w:color w:val="050505"/>
          <w:sz w:val="23"/>
          <w:szCs w:val="23"/>
        </w:rPr>
      </w:pPr>
    </w:p>
    <w:p w14:paraId="2BCD9B74" w14:textId="77777777" w:rsidR="00CD4D4F" w:rsidRDefault="00CD4D4F"/>
    <w:sectPr w:rsidR="00CD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43CBE"/>
    <w:multiLevelType w:val="multilevel"/>
    <w:tmpl w:val="22BCF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5585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3F"/>
    <w:rsid w:val="000A2993"/>
    <w:rsid w:val="000A56E1"/>
    <w:rsid w:val="000B2B16"/>
    <w:rsid w:val="000F6196"/>
    <w:rsid w:val="004133B7"/>
    <w:rsid w:val="006E2F3F"/>
    <w:rsid w:val="00B42CA6"/>
    <w:rsid w:val="00CD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2B4B"/>
  <w15:chartTrackingRefBased/>
  <w15:docId w15:val="{8F5C1176-0BC1-468C-B2DE-A19FDD7D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F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Hale</dc:creator>
  <cp:keywords/>
  <dc:description/>
  <cp:lastModifiedBy>Dori Hale</cp:lastModifiedBy>
  <cp:revision>4</cp:revision>
  <dcterms:created xsi:type="dcterms:W3CDTF">2022-02-21T19:30:00Z</dcterms:created>
  <dcterms:modified xsi:type="dcterms:W3CDTF">2023-03-22T19:35:00Z</dcterms:modified>
</cp:coreProperties>
</file>