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4B1B" w14:textId="5E25A61E" w:rsidR="007B0ECE" w:rsidRDefault="00004FE0" w:rsidP="00EB00E8">
      <w:r>
        <w:t xml:space="preserve">Dear H2Ohio </w:t>
      </w:r>
      <w:r w:rsidR="009F5A85">
        <w:t>Producer</w:t>
      </w:r>
      <w:r>
        <w:t>,</w:t>
      </w:r>
    </w:p>
    <w:p w14:paraId="1BB56F66" w14:textId="5BBA41AC" w:rsidR="00004FE0" w:rsidRDefault="00004FE0" w:rsidP="00EB00E8"/>
    <w:p w14:paraId="1376377B" w14:textId="4750BA1C" w:rsidR="009F5A85" w:rsidRPr="009F5A85" w:rsidRDefault="009F5A85" w:rsidP="00EB00E8">
      <w:pPr>
        <w:rPr>
          <w:b/>
          <w:bCs/>
          <w:sz w:val="28"/>
          <w:szCs w:val="28"/>
          <w:u w:val="single"/>
        </w:rPr>
      </w:pPr>
      <w:r w:rsidRPr="009F5A85">
        <w:rPr>
          <w:b/>
          <w:bCs/>
          <w:sz w:val="28"/>
          <w:szCs w:val="28"/>
          <w:u w:val="single"/>
        </w:rPr>
        <w:t>THANK YOU!!!</w:t>
      </w:r>
    </w:p>
    <w:p w14:paraId="3F3B8938" w14:textId="48C4C9BA" w:rsidR="00004FE0" w:rsidRDefault="00D561CD" w:rsidP="00EB00E8">
      <w:r>
        <w:t>C</w:t>
      </w:r>
      <w:r w:rsidR="00004FE0">
        <w:t xml:space="preserve">rop year 2021 is coming to an end and I want to thank you for </w:t>
      </w:r>
      <w:r>
        <w:t xml:space="preserve">your endless hard work to </w:t>
      </w:r>
      <w:r w:rsidR="00004FE0">
        <w:t>feed</w:t>
      </w:r>
      <w:r>
        <w:t xml:space="preserve"> and provide for </w:t>
      </w:r>
      <w:r w:rsidR="00004FE0">
        <w:t>our communit</w:t>
      </w:r>
      <w:r w:rsidR="004A490B">
        <w:t>ies</w:t>
      </w:r>
      <w:r w:rsidR="00004FE0">
        <w:t xml:space="preserve">, country, and world. I </w:t>
      </w:r>
      <w:r>
        <w:t>would also</w:t>
      </w:r>
      <w:r w:rsidR="00004FE0">
        <w:t xml:space="preserve"> like to thank you for being apart of H2Ohio and taking that step to help improve wastewater infrast</w:t>
      </w:r>
      <w:r w:rsidR="004D0DB9">
        <w:t>ructure and prevent contamination. I understand that this program can be unpredict</w:t>
      </w:r>
      <w:r>
        <w:t xml:space="preserve">able and frustrating at </w:t>
      </w:r>
      <w:proofErr w:type="gramStart"/>
      <w:r>
        <w:t>times, but</w:t>
      </w:r>
      <w:proofErr w:type="gramEnd"/>
      <w:r>
        <w:t xml:space="preserve"> t</w:t>
      </w:r>
      <w:r w:rsidR="004D0DB9">
        <w:t xml:space="preserve">hank you for being patient with me and the program as we </w:t>
      </w:r>
      <w:r w:rsidR="004A490B">
        <w:t xml:space="preserve">work together in understanding practices and gathering information. </w:t>
      </w:r>
      <w:r w:rsidR="009F5A85">
        <w:t>I am optimistic and excited for the 2022 crop year!</w:t>
      </w:r>
    </w:p>
    <w:p w14:paraId="7345F81F" w14:textId="2CA02971" w:rsidR="009F5A85" w:rsidRDefault="009F5A85" w:rsidP="00EB00E8">
      <w:pPr>
        <w:rPr>
          <w:b/>
          <w:bCs/>
          <w:sz w:val="28"/>
          <w:szCs w:val="28"/>
          <w:u w:val="single"/>
        </w:rPr>
      </w:pPr>
      <w:r w:rsidRPr="009F5A85">
        <w:rPr>
          <w:b/>
          <w:bCs/>
          <w:sz w:val="28"/>
          <w:szCs w:val="28"/>
          <w:u w:val="single"/>
        </w:rPr>
        <w:t xml:space="preserve">H2OHIO </w:t>
      </w:r>
      <w:r>
        <w:rPr>
          <w:b/>
          <w:bCs/>
          <w:sz w:val="28"/>
          <w:szCs w:val="28"/>
          <w:u w:val="single"/>
        </w:rPr>
        <w:t>News</w:t>
      </w:r>
    </w:p>
    <w:p w14:paraId="235547E6" w14:textId="2B9B7262" w:rsidR="009F5A85" w:rsidRPr="009F5A85" w:rsidRDefault="009F5A85" w:rsidP="009F5A85">
      <w:pPr>
        <w:rPr>
          <w:sz w:val="24"/>
          <w:szCs w:val="24"/>
        </w:rPr>
      </w:pPr>
      <w:r w:rsidRPr="009F5A85">
        <w:rPr>
          <w:b/>
          <w:bCs/>
          <w:sz w:val="24"/>
          <w:szCs w:val="24"/>
        </w:rPr>
        <w:t>Open enrollment for new applications:</w:t>
      </w:r>
      <w:r>
        <w:rPr>
          <w:sz w:val="24"/>
          <w:szCs w:val="24"/>
        </w:rPr>
        <w:t xml:space="preserve"> H2Ohio will accept new applications </w:t>
      </w:r>
      <w:r w:rsidR="005A057D">
        <w:rPr>
          <w:sz w:val="24"/>
          <w:szCs w:val="24"/>
        </w:rPr>
        <w:t xml:space="preserve">until </w:t>
      </w:r>
      <w:r w:rsidRPr="00D7112F">
        <w:rPr>
          <w:sz w:val="24"/>
          <w:szCs w:val="24"/>
        </w:rPr>
        <w:t>January 15</w:t>
      </w:r>
      <w:r w:rsidRPr="00D7112F">
        <w:rPr>
          <w:sz w:val="24"/>
          <w:szCs w:val="24"/>
          <w:vertAlign w:val="superscript"/>
        </w:rPr>
        <w:t>th</w:t>
      </w:r>
      <w:r w:rsidR="005A057D">
        <w:rPr>
          <w:sz w:val="24"/>
          <w:szCs w:val="24"/>
        </w:rPr>
        <w:t>, 2022.</w:t>
      </w:r>
      <w:r w:rsidRPr="00D7112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apply, you must provide </w:t>
      </w:r>
      <w:r w:rsidR="005A057D">
        <w:rPr>
          <w:sz w:val="24"/>
          <w:szCs w:val="24"/>
        </w:rPr>
        <w:t>soil samples/tests and a</w:t>
      </w:r>
      <w:r>
        <w:rPr>
          <w:sz w:val="24"/>
          <w:szCs w:val="24"/>
        </w:rPr>
        <w:t xml:space="preserve"> VNMP or CNMP. </w:t>
      </w:r>
      <w:r w:rsidR="00861862">
        <w:rPr>
          <w:sz w:val="24"/>
          <w:szCs w:val="24"/>
        </w:rPr>
        <w:t>New producers also need to register for OACI program (</w:t>
      </w:r>
      <w:bookmarkStart w:id="0" w:name="_Hlk86392021"/>
      <w:r w:rsidR="00861862">
        <w:rPr>
          <w:sz w:val="24"/>
          <w:szCs w:val="24"/>
        </w:rPr>
        <w:fldChar w:fldCharType="begin"/>
      </w:r>
      <w:r w:rsidR="00861862">
        <w:rPr>
          <w:sz w:val="24"/>
          <w:szCs w:val="24"/>
        </w:rPr>
        <w:instrText xml:space="preserve"> HYPERLINK "</w:instrText>
      </w:r>
      <w:r w:rsidR="00861862" w:rsidRPr="00861862">
        <w:rPr>
          <w:sz w:val="24"/>
          <w:szCs w:val="24"/>
        </w:rPr>
        <w:instrText>https://bit.ly/3jKmyEv</w:instrText>
      </w:r>
      <w:r w:rsidR="00861862">
        <w:rPr>
          <w:sz w:val="24"/>
          <w:szCs w:val="24"/>
        </w:rPr>
        <w:instrText xml:space="preserve">" </w:instrText>
      </w:r>
      <w:r w:rsidR="00861862">
        <w:rPr>
          <w:sz w:val="24"/>
          <w:szCs w:val="24"/>
        </w:rPr>
        <w:fldChar w:fldCharType="separate"/>
      </w:r>
      <w:r w:rsidR="00861862" w:rsidRPr="005750CF">
        <w:rPr>
          <w:rStyle w:val="Hyperlink"/>
          <w:sz w:val="24"/>
          <w:szCs w:val="24"/>
        </w:rPr>
        <w:t>https://bit.ly</w:t>
      </w:r>
      <w:r w:rsidR="00861862" w:rsidRPr="005750CF">
        <w:rPr>
          <w:rStyle w:val="Hyperlink"/>
          <w:sz w:val="24"/>
          <w:szCs w:val="24"/>
        </w:rPr>
        <w:t>/</w:t>
      </w:r>
      <w:r w:rsidR="00861862" w:rsidRPr="005750CF">
        <w:rPr>
          <w:rStyle w:val="Hyperlink"/>
          <w:sz w:val="24"/>
          <w:szCs w:val="24"/>
        </w:rPr>
        <w:t>3jKmyEv</w:t>
      </w:r>
      <w:r w:rsidR="00861862">
        <w:rPr>
          <w:sz w:val="24"/>
          <w:szCs w:val="24"/>
        </w:rPr>
        <w:fldChar w:fldCharType="end"/>
      </w:r>
      <w:bookmarkEnd w:id="0"/>
      <w:r w:rsidR="00861862">
        <w:rPr>
          <w:sz w:val="24"/>
          <w:szCs w:val="24"/>
        </w:rPr>
        <w:t xml:space="preserve">). </w:t>
      </w:r>
      <w:r w:rsidRPr="00D7112F">
        <w:rPr>
          <w:sz w:val="24"/>
          <w:szCs w:val="24"/>
        </w:rPr>
        <w:t>New practices under 2022</w:t>
      </w:r>
      <w:r w:rsidR="005A057D">
        <w:rPr>
          <w:sz w:val="24"/>
          <w:szCs w:val="24"/>
        </w:rPr>
        <w:t>/2023</w:t>
      </w:r>
      <w:r w:rsidRPr="00D7112F">
        <w:rPr>
          <w:sz w:val="24"/>
          <w:szCs w:val="24"/>
        </w:rPr>
        <w:t xml:space="preserve"> contract will not begin until March 15</w:t>
      </w:r>
      <w:r w:rsidRPr="00D7112F">
        <w:rPr>
          <w:sz w:val="24"/>
          <w:szCs w:val="24"/>
          <w:vertAlign w:val="superscript"/>
        </w:rPr>
        <w:t>th</w:t>
      </w:r>
      <w:r w:rsidRPr="00D7112F">
        <w:rPr>
          <w:sz w:val="24"/>
          <w:szCs w:val="24"/>
        </w:rPr>
        <w:t xml:space="preserve">. One exception is Small Grains. Your small grains crop must be harvested as a grain to be eligible for payment. </w:t>
      </w:r>
      <w:r>
        <w:rPr>
          <w:sz w:val="24"/>
          <w:szCs w:val="24"/>
        </w:rPr>
        <w:t xml:space="preserve">(ONLY FOR NEW APPLICANTS) </w:t>
      </w:r>
    </w:p>
    <w:p w14:paraId="66ADA59C" w14:textId="0A063A5D" w:rsidR="009F5A85" w:rsidRDefault="009F5A85" w:rsidP="009F5A85">
      <w:pPr>
        <w:rPr>
          <w:sz w:val="24"/>
          <w:szCs w:val="24"/>
        </w:rPr>
      </w:pPr>
      <w:r w:rsidRPr="008116DE">
        <w:rPr>
          <w:b/>
          <w:bCs/>
          <w:sz w:val="24"/>
          <w:szCs w:val="24"/>
        </w:rPr>
        <w:t>Ex</w:t>
      </w:r>
      <w:r w:rsidR="00772E9C">
        <w:rPr>
          <w:b/>
          <w:bCs/>
          <w:sz w:val="24"/>
          <w:szCs w:val="24"/>
        </w:rPr>
        <w:t>isting</w:t>
      </w:r>
      <w:r w:rsidRPr="008116DE">
        <w:rPr>
          <w:b/>
          <w:bCs/>
          <w:sz w:val="24"/>
          <w:szCs w:val="24"/>
        </w:rPr>
        <w:t xml:space="preserve"> Contracts:</w:t>
      </w:r>
      <w:r w:rsidRPr="00D7112F">
        <w:rPr>
          <w:sz w:val="24"/>
          <w:szCs w:val="24"/>
        </w:rPr>
        <w:t xml:space="preserve"> You may now add acreages to your exis</w:t>
      </w:r>
      <w:r>
        <w:rPr>
          <w:sz w:val="24"/>
          <w:szCs w:val="24"/>
        </w:rPr>
        <w:t>ting</w:t>
      </w:r>
      <w:r w:rsidRPr="00D7112F">
        <w:rPr>
          <w:sz w:val="24"/>
          <w:szCs w:val="24"/>
        </w:rPr>
        <w:t xml:space="preserve"> contract. Any changes must be approved by</w:t>
      </w:r>
      <w:r>
        <w:rPr>
          <w:sz w:val="24"/>
          <w:szCs w:val="24"/>
        </w:rPr>
        <w:t xml:space="preserve"> a technician</w:t>
      </w:r>
      <w:r w:rsidRPr="00D71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D7112F">
        <w:rPr>
          <w:sz w:val="24"/>
          <w:szCs w:val="24"/>
        </w:rPr>
        <w:t>the SWCD Board. If the dollar amount exceeds 10% of original payment amount agreed upon, the contract must be sent to ODA (Ohio Department of AG) for approval.</w:t>
      </w:r>
      <w:r w:rsidR="005A057D">
        <w:rPr>
          <w:sz w:val="24"/>
          <w:szCs w:val="24"/>
        </w:rPr>
        <w:t xml:space="preserve"> Additional acres must also come with soil tests and VNMP before being eligible for practices.</w:t>
      </w:r>
    </w:p>
    <w:p w14:paraId="4B8C0BFE" w14:textId="4788559F" w:rsidR="006637BF" w:rsidRDefault="009F5A85" w:rsidP="00EB00E8">
      <w:pPr>
        <w:rPr>
          <w:sz w:val="24"/>
          <w:szCs w:val="24"/>
        </w:rPr>
      </w:pPr>
      <w:r>
        <w:rPr>
          <w:sz w:val="24"/>
          <w:szCs w:val="24"/>
        </w:rPr>
        <w:t xml:space="preserve">Contracts that had VNMP’s only until 2021 or 2022 will need to contact </w:t>
      </w:r>
      <w:proofErr w:type="spellStart"/>
      <w:r>
        <w:rPr>
          <w:sz w:val="24"/>
          <w:szCs w:val="24"/>
        </w:rPr>
        <w:t>Kady</w:t>
      </w:r>
      <w:proofErr w:type="spellEnd"/>
      <w:r>
        <w:rPr>
          <w:sz w:val="24"/>
          <w:szCs w:val="24"/>
        </w:rPr>
        <w:t xml:space="preserve"> to get a Farm Summary update by Jan. 15</w:t>
      </w:r>
      <w:r w:rsidRPr="007C0D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5449987E" w14:textId="21150310" w:rsidR="0065562F" w:rsidRDefault="0065562F" w:rsidP="00EB00E8">
      <w:pPr>
        <w:rPr>
          <w:sz w:val="24"/>
          <w:szCs w:val="24"/>
        </w:rPr>
      </w:pPr>
    </w:p>
    <w:p w14:paraId="3E233A08" w14:textId="77777777" w:rsidR="0065562F" w:rsidRPr="0065562F" w:rsidRDefault="0065562F" w:rsidP="00EB00E8">
      <w:pPr>
        <w:rPr>
          <w:sz w:val="16"/>
          <w:szCs w:val="16"/>
        </w:rPr>
      </w:pPr>
    </w:p>
    <w:p w14:paraId="55C20C88" w14:textId="4CD62E6F" w:rsidR="009F5A85" w:rsidRDefault="009F5A85" w:rsidP="00EB00E8">
      <w:pPr>
        <w:rPr>
          <w:b/>
          <w:bCs/>
          <w:sz w:val="28"/>
          <w:szCs w:val="28"/>
          <w:u w:val="single"/>
        </w:rPr>
      </w:pPr>
      <w:r w:rsidRPr="009F5A85">
        <w:rPr>
          <w:b/>
          <w:bCs/>
          <w:sz w:val="28"/>
          <w:szCs w:val="28"/>
          <w:u w:val="single"/>
        </w:rPr>
        <w:lastRenderedPageBreak/>
        <w:t>H2OHIO REMINDERS</w:t>
      </w:r>
    </w:p>
    <w:p w14:paraId="4FC03E87" w14:textId="386AB799" w:rsidR="00AB3830" w:rsidRPr="00AB3830" w:rsidRDefault="00AB3830" w:rsidP="00EB00E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TURN IN DOCUMENTATIONS ASAP!!!: </w:t>
      </w:r>
      <w:r>
        <w:rPr>
          <w:sz w:val="24"/>
          <w:szCs w:val="24"/>
        </w:rPr>
        <w:t xml:space="preserve">There is no deadline to turn in paperwork, but you can not get paid for your practices until I have all your information. I would recommend trying to get as much turned in by the end of the year for tax purposes. </w:t>
      </w:r>
      <w:r w:rsidRPr="00FF42E4">
        <w:rPr>
          <w:sz w:val="24"/>
          <w:szCs w:val="24"/>
        </w:rPr>
        <w:t>With this letter is a page describing exactly what I need to see from you to fulfill your practices.</w:t>
      </w:r>
      <w:r>
        <w:rPr>
          <w:sz w:val="24"/>
          <w:szCs w:val="24"/>
        </w:rPr>
        <w:t xml:space="preserve"> </w:t>
      </w:r>
      <w:r w:rsidR="0065562F">
        <w:rPr>
          <w:sz w:val="24"/>
          <w:szCs w:val="24"/>
        </w:rPr>
        <w:t xml:space="preserve">The </w:t>
      </w:r>
      <w:r w:rsidR="0069276C">
        <w:rPr>
          <w:sz w:val="24"/>
          <w:szCs w:val="24"/>
        </w:rPr>
        <w:t xml:space="preserve">SWCD is open from 7:30am – 4:00pm M-F. Please try and call ahead of time to make sure I will be in the office/available when you arrive. </w:t>
      </w:r>
      <w:r>
        <w:rPr>
          <w:sz w:val="24"/>
          <w:szCs w:val="24"/>
        </w:rPr>
        <w:t xml:space="preserve"> </w:t>
      </w:r>
    </w:p>
    <w:p w14:paraId="0EA88147" w14:textId="07811045" w:rsidR="009F5A85" w:rsidRDefault="009F5A85" w:rsidP="00EB00E8">
      <w:pPr>
        <w:rPr>
          <w:sz w:val="24"/>
          <w:szCs w:val="24"/>
        </w:rPr>
      </w:pPr>
      <w:r w:rsidRPr="00030043">
        <w:rPr>
          <w:b/>
          <w:bCs/>
          <w:sz w:val="24"/>
          <w:szCs w:val="24"/>
        </w:rPr>
        <w:t>Cover Crop</w:t>
      </w:r>
      <w:r w:rsidR="00030043" w:rsidRPr="00030043">
        <w:rPr>
          <w:b/>
          <w:bCs/>
          <w:sz w:val="24"/>
          <w:szCs w:val="24"/>
        </w:rPr>
        <w:t>s</w:t>
      </w:r>
      <w:r w:rsidRPr="0003004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9276C">
        <w:rPr>
          <w:sz w:val="24"/>
          <w:szCs w:val="24"/>
        </w:rPr>
        <w:t>Many have voiced their concerns</w:t>
      </w:r>
      <w:r w:rsidR="00AB3830">
        <w:rPr>
          <w:sz w:val="24"/>
          <w:szCs w:val="24"/>
        </w:rPr>
        <w:t xml:space="preserve"> about </w:t>
      </w:r>
      <w:r w:rsidR="0065562F">
        <w:rPr>
          <w:sz w:val="24"/>
          <w:szCs w:val="24"/>
        </w:rPr>
        <w:t>c</w:t>
      </w:r>
      <w:r w:rsidR="0069276C">
        <w:rPr>
          <w:sz w:val="24"/>
          <w:szCs w:val="24"/>
        </w:rPr>
        <w:t xml:space="preserve">over crop </w:t>
      </w:r>
      <w:r w:rsidR="00AB3830">
        <w:rPr>
          <w:sz w:val="24"/>
          <w:szCs w:val="24"/>
        </w:rPr>
        <w:t>practice</w:t>
      </w:r>
      <w:r w:rsidR="0069276C">
        <w:rPr>
          <w:sz w:val="24"/>
          <w:szCs w:val="24"/>
        </w:rPr>
        <w:t>s</w:t>
      </w:r>
      <w:r w:rsidR="00AB3830">
        <w:rPr>
          <w:sz w:val="24"/>
          <w:szCs w:val="24"/>
        </w:rPr>
        <w:t xml:space="preserve"> in H2Ohio</w:t>
      </w:r>
      <w:r w:rsidR="0069276C">
        <w:rPr>
          <w:sz w:val="24"/>
          <w:szCs w:val="24"/>
        </w:rPr>
        <w:t>.</w:t>
      </w:r>
      <w:r w:rsidR="00AB3830">
        <w:rPr>
          <w:sz w:val="24"/>
          <w:szCs w:val="24"/>
        </w:rPr>
        <w:t xml:space="preserve"> I hear and understand your concern. </w:t>
      </w:r>
      <w:r>
        <w:rPr>
          <w:sz w:val="24"/>
          <w:szCs w:val="24"/>
        </w:rPr>
        <w:t>This year ODA extended the deadline to Nov. 1</w:t>
      </w:r>
      <w:r w:rsidRPr="009F5A8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due to the incompatible weather we had this harvest season. </w:t>
      </w:r>
      <w:r w:rsidRPr="00030043">
        <w:rPr>
          <w:sz w:val="24"/>
          <w:szCs w:val="24"/>
          <w:u w:val="single"/>
        </w:rPr>
        <w:t>This is NOT a per</w:t>
      </w:r>
      <w:r w:rsidR="003D5E9C" w:rsidRPr="00030043">
        <w:rPr>
          <w:sz w:val="24"/>
          <w:szCs w:val="24"/>
          <w:u w:val="single"/>
        </w:rPr>
        <w:t>manent change to the program.</w:t>
      </w:r>
      <w:r w:rsidR="003D5E9C">
        <w:rPr>
          <w:sz w:val="24"/>
          <w:szCs w:val="24"/>
        </w:rPr>
        <w:t xml:space="preserve"> Crop Year 2022 and 2023 will still have the Oct. 15</w:t>
      </w:r>
      <w:r w:rsidR="003D5E9C" w:rsidRPr="003D5E9C">
        <w:rPr>
          <w:sz w:val="24"/>
          <w:szCs w:val="24"/>
          <w:vertAlign w:val="superscript"/>
        </w:rPr>
        <w:t>th</w:t>
      </w:r>
      <w:r w:rsidR="003D5E9C">
        <w:rPr>
          <w:sz w:val="24"/>
          <w:szCs w:val="24"/>
        </w:rPr>
        <w:t xml:space="preserve"> cover crop deadline. I understand that can be hard to do</w:t>
      </w:r>
      <w:r w:rsidR="00030043">
        <w:rPr>
          <w:sz w:val="24"/>
          <w:szCs w:val="24"/>
        </w:rPr>
        <w:t xml:space="preserve">, </w:t>
      </w:r>
      <w:r w:rsidR="003D5E9C">
        <w:rPr>
          <w:sz w:val="24"/>
          <w:szCs w:val="24"/>
        </w:rPr>
        <w:t xml:space="preserve">especially in a year like we have had. </w:t>
      </w:r>
      <w:proofErr w:type="gramStart"/>
      <w:r w:rsidR="0065562F">
        <w:rPr>
          <w:sz w:val="24"/>
          <w:szCs w:val="24"/>
        </w:rPr>
        <w:t>In spite of</w:t>
      </w:r>
      <w:proofErr w:type="gramEnd"/>
      <w:r w:rsidR="0065562F">
        <w:rPr>
          <w:sz w:val="24"/>
          <w:szCs w:val="24"/>
        </w:rPr>
        <w:t xml:space="preserve"> this</w:t>
      </w:r>
      <w:r w:rsidR="00030043">
        <w:rPr>
          <w:sz w:val="24"/>
          <w:szCs w:val="24"/>
        </w:rPr>
        <w:t xml:space="preserve">, </w:t>
      </w:r>
      <w:r w:rsidR="0069276C">
        <w:rPr>
          <w:sz w:val="24"/>
          <w:szCs w:val="24"/>
        </w:rPr>
        <w:t xml:space="preserve">we must keep in mind </w:t>
      </w:r>
      <w:r w:rsidR="00030043">
        <w:rPr>
          <w:sz w:val="24"/>
          <w:szCs w:val="24"/>
        </w:rPr>
        <w:t>t</w:t>
      </w:r>
      <w:r w:rsidR="003D5E9C">
        <w:rPr>
          <w:sz w:val="24"/>
          <w:szCs w:val="24"/>
        </w:rPr>
        <w:t xml:space="preserve">his program’s focus is nutrient management. </w:t>
      </w:r>
      <w:r w:rsidR="00030043" w:rsidRPr="00861862">
        <w:rPr>
          <w:sz w:val="24"/>
          <w:szCs w:val="24"/>
        </w:rPr>
        <w:t xml:space="preserve">The dates are set in purpose to do what is best for the soil with the goal in mind to have something in the ground holding the nutrients </w:t>
      </w:r>
      <w:proofErr w:type="gramStart"/>
      <w:r w:rsidR="00030043" w:rsidRPr="00861862">
        <w:rPr>
          <w:sz w:val="24"/>
          <w:szCs w:val="24"/>
        </w:rPr>
        <w:t>as long as</w:t>
      </w:r>
      <w:proofErr w:type="gramEnd"/>
      <w:r w:rsidR="00030043" w:rsidRPr="00861862">
        <w:rPr>
          <w:sz w:val="24"/>
          <w:szCs w:val="24"/>
        </w:rPr>
        <w:t xml:space="preserve"> possible.</w:t>
      </w:r>
      <w:r w:rsidR="00030043">
        <w:rPr>
          <w:sz w:val="24"/>
          <w:szCs w:val="24"/>
        </w:rPr>
        <w:t xml:space="preserve"> </w:t>
      </w:r>
      <w:r w:rsidR="003D5E9C">
        <w:rPr>
          <w:sz w:val="24"/>
          <w:szCs w:val="24"/>
        </w:rPr>
        <w:t xml:space="preserve"> </w:t>
      </w:r>
      <w:r w:rsidR="00AB3830">
        <w:rPr>
          <w:sz w:val="24"/>
          <w:szCs w:val="24"/>
        </w:rPr>
        <w:t>Therefore, H2Ohio</w:t>
      </w:r>
      <w:r w:rsidR="005526FD">
        <w:rPr>
          <w:sz w:val="24"/>
          <w:szCs w:val="24"/>
        </w:rPr>
        <w:t>’s rules/regulations at this time for cover crop practices for crop year 2022 and 2023 will remain the same. Cover Crops need to be planted by Oct.15</w:t>
      </w:r>
      <w:r w:rsidR="005526FD" w:rsidRPr="005526FD">
        <w:rPr>
          <w:sz w:val="24"/>
          <w:szCs w:val="24"/>
          <w:vertAlign w:val="superscript"/>
        </w:rPr>
        <w:t>th</w:t>
      </w:r>
      <w:r w:rsidR="005526FD">
        <w:rPr>
          <w:sz w:val="24"/>
          <w:szCs w:val="24"/>
        </w:rPr>
        <w:t xml:space="preserve"> and remained untouched until March 15</w:t>
      </w:r>
      <w:r w:rsidR="005526FD" w:rsidRPr="005526FD">
        <w:rPr>
          <w:sz w:val="24"/>
          <w:szCs w:val="24"/>
          <w:vertAlign w:val="superscript"/>
        </w:rPr>
        <w:t>th</w:t>
      </w:r>
      <w:r w:rsidR="005526FD">
        <w:rPr>
          <w:sz w:val="24"/>
          <w:szCs w:val="24"/>
        </w:rPr>
        <w:t xml:space="preserve">. </w:t>
      </w:r>
    </w:p>
    <w:p w14:paraId="7043B093" w14:textId="219FE1F6" w:rsidR="002D1847" w:rsidRDefault="002D1847" w:rsidP="00EB00E8">
      <w:pPr>
        <w:rPr>
          <w:sz w:val="24"/>
          <w:szCs w:val="24"/>
        </w:rPr>
      </w:pPr>
      <w:r w:rsidRPr="002D1847">
        <w:rPr>
          <w:b/>
          <w:bCs/>
          <w:sz w:val="24"/>
          <w:szCs w:val="24"/>
        </w:rPr>
        <w:t xml:space="preserve">Manure inc. and Cons. Crop Rotation (small grains/forages/overwintering cover crops) Practices: </w:t>
      </w:r>
      <w:r>
        <w:rPr>
          <w:sz w:val="24"/>
          <w:szCs w:val="24"/>
        </w:rPr>
        <w:t>I will be doing field checks between now and March 15</w:t>
      </w:r>
      <w:r w:rsidRPr="002D18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check/document Cover Crop seeding and growth. Once I have all your documentation and it is past the March 15</w:t>
      </w:r>
      <w:r w:rsidRPr="002D18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deadline, I will process the payments for these practices. </w:t>
      </w:r>
    </w:p>
    <w:p w14:paraId="1D4AEE89" w14:textId="066F2CDF" w:rsidR="006637BF" w:rsidRDefault="002D1847" w:rsidP="00EB00E8">
      <w:pPr>
        <w:rPr>
          <w:sz w:val="24"/>
          <w:szCs w:val="24"/>
        </w:rPr>
      </w:pPr>
      <w:r w:rsidRPr="002D1847">
        <w:rPr>
          <w:b/>
          <w:bCs/>
          <w:sz w:val="24"/>
          <w:szCs w:val="24"/>
        </w:rPr>
        <w:t>Soil Samples</w:t>
      </w:r>
      <w:r>
        <w:rPr>
          <w:b/>
          <w:bCs/>
          <w:sz w:val="24"/>
          <w:szCs w:val="24"/>
        </w:rPr>
        <w:t>/Tests</w:t>
      </w:r>
      <w:r w:rsidRPr="002D184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Please check if your soil samples are 4 years or older. I will need updated soil tests for the 2022 / 2023 crop year</w:t>
      </w:r>
      <w:r w:rsidR="00330496">
        <w:rPr>
          <w:sz w:val="24"/>
          <w:szCs w:val="24"/>
        </w:rPr>
        <w:t xml:space="preserve"> if your soil tests are from 2018 or older</w:t>
      </w:r>
      <w:r>
        <w:rPr>
          <w:sz w:val="24"/>
          <w:szCs w:val="24"/>
        </w:rPr>
        <w:t>.  I would recommend doing soil tests every 3 years if you plan on staying in the program</w:t>
      </w:r>
      <w:r w:rsidR="00330496">
        <w:rPr>
          <w:sz w:val="24"/>
          <w:szCs w:val="24"/>
        </w:rPr>
        <w:t xml:space="preserve">. </w:t>
      </w:r>
    </w:p>
    <w:p w14:paraId="0CC2406C" w14:textId="77777777" w:rsidR="005A057D" w:rsidRPr="0065562F" w:rsidRDefault="005A057D" w:rsidP="00EB00E8">
      <w:pPr>
        <w:rPr>
          <w:sz w:val="2"/>
          <w:szCs w:val="2"/>
        </w:rPr>
      </w:pPr>
    </w:p>
    <w:p w14:paraId="0C5E5BF9" w14:textId="77777777" w:rsidR="006637BF" w:rsidRDefault="006637BF" w:rsidP="006637BF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2CFB2D88" w14:textId="131FF65E" w:rsidR="006637BF" w:rsidRDefault="006637BF" w:rsidP="006637BF">
      <w:pPr>
        <w:rPr>
          <w:rFonts w:ascii="Lucida Calligraphy" w:eastAsia="Batang" w:hAnsi="Lucida Calligraphy"/>
          <w:noProof/>
          <w:sz w:val="18"/>
          <w:szCs w:val="18"/>
        </w:rPr>
      </w:pPr>
      <w:bookmarkStart w:id="1" w:name="_MailAutoSig"/>
    </w:p>
    <w:p w14:paraId="4C3B3A0E" w14:textId="77777777" w:rsidR="000E25AC" w:rsidRPr="000E25AC" w:rsidRDefault="000E25AC" w:rsidP="006637BF">
      <w:pPr>
        <w:rPr>
          <w:rFonts w:ascii="Lucida Calligraphy" w:eastAsia="Batang" w:hAnsi="Lucida Calligraphy"/>
          <w:noProof/>
          <w:sz w:val="2"/>
          <w:szCs w:val="2"/>
        </w:rPr>
      </w:pPr>
    </w:p>
    <w:p w14:paraId="3B0E8E67" w14:textId="77777777" w:rsidR="006637BF" w:rsidRDefault="006637BF" w:rsidP="000E25AC">
      <w:pPr>
        <w:spacing w:line="240" w:lineRule="auto"/>
        <w:rPr>
          <w:rFonts w:ascii="Lucida Calligraphy" w:eastAsia="Batang" w:hAnsi="Lucida Calligraphy"/>
          <w:noProof/>
          <w:sz w:val="28"/>
          <w:szCs w:val="28"/>
          <w:lang w:bidi="ar-SA"/>
        </w:rPr>
      </w:pPr>
      <w:r>
        <w:rPr>
          <w:rFonts w:ascii="Lucida Calligraphy" w:eastAsia="Batang" w:hAnsi="Lucida Calligraphy"/>
          <w:noProof/>
          <w:sz w:val="28"/>
          <w:szCs w:val="28"/>
        </w:rPr>
        <w:t>Kady Fuhrmann</w:t>
      </w:r>
    </w:p>
    <w:p w14:paraId="3879D0A6" w14:textId="77777777" w:rsidR="006637BF" w:rsidRDefault="006637BF" w:rsidP="000E25AC">
      <w:pPr>
        <w:spacing w:line="240" w:lineRule="auto"/>
        <w:rPr>
          <w:rFonts w:asciiTheme="minorHAnsi" w:eastAsiaTheme="minorEastAsia" w:hAnsiTheme="minorHAnsi"/>
          <w:noProof/>
        </w:rPr>
      </w:pPr>
      <w:r>
        <w:rPr>
          <w:rFonts w:eastAsiaTheme="minorEastAsia"/>
          <w:noProof/>
        </w:rPr>
        <w:t xml:space="preserve">Special Projects Technician </w:t>
      </w:r>
    </w:p>
    <w:p w14:paraId="344631DE" w14:textId="77777777" w:rsidR="006637BF" w:rsidRDefault="006637BF" w:rsidP="000E25AC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1185 Professional Drive</w:t>
      </w:r>
    </w:p>
    <w:p w14:paraId="03F3E905" w14:textId="77777777" w:rsidR="006637BF" w:rsidRDefault="006637BF" w:rsidP="000E25AC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Van Wert, OH 45891</w:t>
      </w:r>
    </w:p>
    <w:p w14:paraId="3F3F105A" w14:textId="77777777" w:rsidR="006637BF" w:rsidRDefault="006637BF" w:rsidP="000E25AC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Phone: 567-259-4258</w:t>
      </w:r>
      <w:bookmarkEnd w:id="1"/>
    </w:p>
    <w:p w14:paraId="41E514DE" w14:textId="1078FE29" w:rsidR="006637BF" w:rsidRPr="009C22A6" w:rsidRDefault="006637BF" w:rsidP="000E25AC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Email: kaidlyn.fuhrmann@nacdnet.net</w:t>
      </w:r>
    </w:p>
    <w:sectPr w:rsidR="006637BF" w:rsidRPr="009C22A6" w:rsidSect="00BD632C">
      <w:headerReference w:type="default" r:id="rId8"/>
      <w:footerReference w:type="default" r:id="rId9"/>
      <w:pgSz w:w="12240" w:h="15840" w:code="1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F56E" w14:textId="77777777" w:rsidR="00861862" w:rsidRDefault="00861862">
      <w:r>
        <w:separator/>
      </w:r>
    </w:p>
  </w:endnote>
  <w:endnote w:type="continuationSeparator" w:id="0">
    <w:p w14:paraId="2FAAC402" w14:textId="77777777" w:rsidR="00861862" w:rsidRDefault="008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2CC3" w14:textId="77777777" w:rsidR="00861862" w:rsidRDefault="00861862" w:rsidP="002817C5">
    <w:pPr>
      <w:jc w:val="center"/>
      <w:rPr>
        <w:rFonts w:ascii="Script MT Bold" w:hAnsi="Script MT Bold"/>
        <w:color w:val="000080"/>
      </w:rPr>
    </w:pPr>
  </w:p>
  <w:p w14:paraId="1BA00CE2" w14:textId="77777777" w:rsidR="00861862" w:rsidRPr="00382EF3" w:rsidRDefault="00861862" w:rsidP="00382EF3">
    <w:pPr>
      <w:pStyle w:val="NoSpacing"/>
      <w:jc w:val="center"/>
      <w:rPr>
        <w:rFonts w:ascii="Brush Script MT" w:hAnsi="Brush Script MT"/>
        <w:color w:val="17365D"/>
        <w:sz w:val="28"/>
        <w:szCs w:val="28"/>
      </w:rPr>
    </w:pPr>
    <w:r w:rsidRPr="00382EF3">
      <w:rPr>
        <w:rFonts w:ascii="Brush Script MT" w:hAnsi="Brush Script MT"/>
        <w:color w:val="17365D"/>
        <w:sz w:val="28"/>
        <w:szCs w:val="28"/>
      </w:rPr>
      <w:t>The mission of the Van Wert SWCD is to protect and conserve the natural resources for all residents</w:t>
    </w:r>
    <w:r>
      <w:rPr>
        <w:rFonts w:ascii="Brush Script MT" w:hAnsi="Brush Script MT"/>
        <w:color w:val="17365D"/>
        <w:sz w:val="28"/>
        <w:szCs w:val="28"/>
      </w:rPr>
      <w:t xml:space="preserve"> </w:t>
    </w:r>
    <w:r w:rsidRPr="00382EF3">
      <w:rPr>
        <w:rFonts w:ascii="Brush Script MT" w:hAnsi="Brush Script MT"/>
        <w:color w:val="17365D"/>
        <w:sz w:val="28"/>
        <w:szCs w:val="28"/>
      </w:rPr>
      <w:t>by providing technical, educational, and financial assistance.</w:t>
    </w:r>
  </w:p>
  <w:p w14:paraId="661AFDFC" w14:textId="77777777" w:rsidR="00861862" w:rsidRDefault="00861862" w:rsidP="002817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77B0C" w14:textId="77777777" w:rsidR="00861862" w:rsidRDefault="00861862">
      <w:r>
        <w:separator/>
      </w:r>
    </w:p>
  </w:footnote>
  <w:footnote w:type="continuationSeparator" w:id="0">
    <w:p w14:paraId="4E9D1B06" w14:textId="77777777" w:rsidR="00861862" w:rsidRDefault="008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1C18" w14:textId="77777777" w:rsidR="00861862" w:rsidRPr="00D95B7D" w:rsidRDefault="00861862" w:rsidP="008454D7">
    <w:pPr>
      <w:pStyle w:val="NoSpacing"/>
      <w:rPr>
        <w:b/>
        <w:color w:val="2E74B5"/>
      </w:rPr>
    </w:pPr>
    <w:r w:rsidRPr="00314720">
      <w:rPr>
        <w:rFonts w:ascii="Script MT Bold" w:hAnsi="Script MT Bold"/>
        <w:noProof/>
        <w:color w:val="000080"/>
        <w:sz w:val="48"/>
      </w:rPr>
      <w:drawing>
        <wp:inline distT="0" distB="0" distL="0" distR="0" wp14:anchorId="71941BE5" wp14:editId="59FF0E56">
          <wp:extent cx="1638300" cy="10953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5B7D">
      <w:rPr>
        <w:b/>
        <w:color w:val="2E74B5"/>
      </w:rPr>
      <w:t xml:space="preserve">1185 Professional Drive </w:t>
    </w:r>
    <w:r w:rsidRPr="00D95B7D">
      <w:rPr>
        <w:b/>
        <w:color w:val="2E74B5"/>
      </w:rPr>
      <w:tab/>
      <w:t>Van Wert, OH  45891</w:t>
    </w:r>
  </w:p>
  <w:p w14:paraId="340292DF" w14:textId="77777777" w:rsidR="00861862" w:rsidRPr="00D95B7D" w:rsidRDefault="00861862" w:rsidP="008454D7">
    <w:pPr>
      <w:pStyle w:val="NoSpacing"/>
      <w:rPr>
        <w:rFonts w:ascii="Script MT Bold" w:hAnsi="Script MT Bold"/>
        <w:b/>
        <w:color w:val="2E74B5"/>
      </w:rPr>
    </w:pP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>
      <w:rPr>
        <w:b/>
        <w:color w:val="2E74B5"/>
      </w:rPr>
      <w:t xml:space="preserve">                                   </w:t>
    </w:r>
    <w:r w:rsidRPr="00D95B7D">
      <w:rPr>
        <w:b/>
        <w:color w:val="2E74B5"/>
      </w:rPr>
      <w:t>419 238-9591</w:t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</w:p>
  <w:p w14:paraId="61C939CB" w14:textId="77777777" w:rsidR="00861862" w:rsidRPr="00D95B7D" w:rsidRDefault="00861862">
    <w:pPr>
      <w:rPr>
        <w:b/>
        <w:color w:val="2E74B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501" type="#_x0000_t75" style="width:3in;height:3in" o:bullet="t"/>
    </w:pict>
  </w:numPicBullet>
  <w:numPicBullet w:numPicBulletId="1">
    <w:pict>
      <v:shape id="_x0000_i6502" type="#_x0000_t75" style="width:3in;height:3in" o:bullet="t"/>
    </w:pict>
  </w:numPicBullet>
  <w:numPicBullet w:numPicBulletId="2">
    <w:pict>
      <v:shape id="_x0000_i6503" type="#_x0000_t75" style="width:3in;height:3in" o:bullet="t"/>
    </w:pict>
  </w:numPicBullet>
  <w:numPicBullet w:numPicBulletId="3">
    <w:pict>
      <v:shape id="_x0000_i6504" type="#_x0000_t75" style="width:3in;height:3in" o:bullet="t"/>
    </w:pict>
  </w:numPicBullet>
  <w:numPicBullet w:numPicBulletId="4">
    <w:pict>
      <v:shape id="_x0000_i6505" type="#_x0000_t75" style="width:3in;height:3in" o:bullet="t"/>
    </w:pict>
  </w:numPicBullet>
  <w:abstractNum w:abstractNumId="0" w15:restartNumberingAfterBreak="0">
    <w:nsid w:val="FFFFFFFE"/>
    <w:multiLevelType w:val="singleLevel"/>
    <w:tmpl w:val="40FC787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9110FD"/>
    <w:multiLevelType w:val="hybridMultilevel"/>
    <w:tmpl w:val="03BE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BBB"/>
    <w:multiLevelType w:val="hybridMultilevel"/>
    <w:tmpl w:val="439A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08A"/>
    <w:multiLevelType w:val="hybridMultilevel"/>
    <w:tmpl w:val="3A902D2A"/>
    <w:lvl w:ilvl="0" w:tplc="CEBA647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6B325A"/>
    <w:multiLevelType w:val="hybridMultilevel"/>
    <w:tmpl w:val="682612DC"/>
    <w:lvl w:ilvl="0" w:tplc="1A6AC0F0">
      <w:numFmt w:val="bullet"/>
      <w:lvlText w:val="-"/>
      <w:lvlJc w:val="left"/>
      <w:pPr>
        <w:ind w:left="117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 w15:restartNumberingAfterBreak="0">
    <w:nsid w:val="0BDE6FF4"/>
    <w:multiLevelType w:val="hybridMultilevel"/>
    <w:tmpl w:val="8D92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C5"/>
    <w:multiLevelType w:val="hybridMultilevel"/>
    <w:tmpl w:val="DB3E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1D2A"/>
    <w:multiLevelType w:val="hybridMultilevel"/>
    <w:tmpl w:val="EEE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6CC"/>
    <w:multiLevelType w:val="hybridMultilevel"/>
    <w:tmpl w:val="A21E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5CDA"/>
    <w:multiLevelType w:val="hybridMultilevel"/>
    <w:tmpl w:val="4BBCDB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D3CE5"/>
    <w:multiLevelType w:val="hybridMultilevel"/>
    <w:tmpl w:val="20ACB64C"/>
    <w:lvl w:ilvl="0" w:tplc="05F83F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95BF1"/>
    <w:multiLevelType w:val="hybridMultilevel"/>
    <w:tmpl w:val="F1B40C3E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37F203E1"/>
    <w:multiLevelType w:val="multilevel"/>
    <w:tmpl w:val="07B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EF1F02"/>
    <w:multiLevelType w:val="hybridMultilevel"/>
    <w:tmpl w:val="7610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148AA"/>
    <w:multiLevelType w:val="hybridMultilevel"/>
    <w:tmpl w:val="C13487CA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4A6419DA"/>
    <w:multiLevelType w:val="hybridMultilevel"/>
    <w:tmpl w:val="DD9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82BBC"/>
    <w:multiLevelType w:val="hybridMultilevel"/>
    <w:tmpl w:val="3B4A13FE"/>
    <w:lvl w:ilvl="0" w:tplc="F7367948"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5293063E"/>
    <w:multiLevelType w:val="hybridMultilevel"/>
    <w:tmpl w:val="2F54082C"/>
    <w:lvl w:ilvl="0" w:tplc="173C966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961B82"/>
    <w:multiLevelType w:val="multilevel"/>
    <w:tmpl w:val="FD1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05151"/>
    <w:multiLevelType w:val="hybridMultilevel"/>
    <w:tmpl w:val="B8D4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83DA2"/>
    <w:multiLevelType w:val="hybridMultilevel"/>
    <w:tmpl w:val="231AE436"/>
    <w:lvl w:ilvl="0" w:tplc="4C443714">
      <w:numFmt w:val="bullet"/>
      <w:lvlText w:val="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835ED"/>
    <w:multiLevelType w:val="hybridMultilevel"/>
    <w:tmpl w:val="21F89424"/>
    <w:lvl w:ilvl="0" w:tplc="48F8DB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41719"/>
    <w:multiLevelType w:val="hybridMultilevel"/>
    <w:tmpl w:val="9D48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E55E3"/>
    <w:multiLevelType w:val="hybridMultilevel"/>
    <w:tmpl w:val="5F4A1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737510"/>
    <w:multiLevelType w:val="hybridMultilevel"/>
    <w:tmpl w:val="9360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22"/>
  </w:num>
  <w:num w:numId="5">
    <w:abstractNumId w:val="24"/>
  </w:num>
  <w:num w:numId="6">
    <w:abstractNumId w:val="13"/>
  </w:num>
  <w:num w:numId="7">
    <w:abstractNumId w:val="20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23"/>
  </w:num>
  <w:num w:numId="11">
    <w:abstractNumId w:val="19"/>
  </w:num>
  <w:num w:numId="12">
    <w:abstractNumId w:val="1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2"/>
  </w:num>
  <w:num w:numId="18">
    <w:abstractNumId w:val="14"/>
  </w:num>
  <w:num w:numId="19">
    <w:abstractNumId w:val="4"/>
  </w:num>
  <w:num w:numId="20">
    <w:abstractNumId w:val="15"/>
  </w:num>
  <w:num w:numId="21">
    <w:abstractNumId w:val="7"/>
  </w:num>
  <w:num w:numId="22">
    <w:abstractNumId w:val="17"/>
  </w:num>
  <w:num w:numId="23">
    <w:abstractNumId w:val="5"/>
  </w:num>
  <w:num w:numId="24">
    <w:abstractNumId w:val="16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H:\word\My Documents\Locally Led Meetings\LWG Invitation DataBase.doc"/>
    <w:odso/>
  </w:mailMerge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F"/>
    <w:rsid w:val="000033AB"/>
    <w:rsid w:val="00004FE0"/>
    <w:rsid w:val="0000730D"/>
    <w:rsid w:val="00012309"/>
    <w:rsid w:val="00012489"/>
    <w:rsid w:val="00016EF8"/>
    <w:rsid w:val="000203A3"/>
    <w:rsid w:val="00030043"/>
    <w:rsid w:val="000407AA"/>
    <w:rsid w:val="000524C2"/>
    <w:rsid w:val="00052727"/>
    <w:rsid w:val="0005370E"/>
    <w:rsid w:val="00055360"/>
    <w:rsid w:val="00067FED"/>
    <w:rsid w:val="000702B3"/>
    <w:rsid w:val="000712C3"/>
    <w:rsid w:val="00083293"/>
    <w:rsid w:val="00084309"/>
    <w:rsid w:val="0008680C"/>
    <w:rsid w:val="00087307"/>
    <w:rsid w:val="00091772"/>
    <w:rsid w:val="0009377B"/>
    <w:rsid w:val="00094C7C"/>
    <w:rsid w:val="000A517E"/>
    <w:rsid w:val="000B1E8F"/>
    <w:rsid w:val="000B36B5"/>
    <w:rsid w:val="000B5437"/>
    <w:rsid w:val="000B5B90"/>
    <w:rsid w:val="000C08AE"/>
    <w:rsid w:val="000C0DBD"/>
    <w:rsid w:val="000C1472"/>
    <w:rsid w:val="000C366E"/>
    <w:rsid w:val="000C5157"/>
    <w:rsid w:val="000E25AC"/>
    <w:rsid w:val="000E3F65"/>
    <w:rsid w:val="000F1150"/>
    <w:rsid w:val="000F1C9D"/>
    <w:rsid w:val="0011762C"/>
    <w:rsid w:val="00121509"/>
    <w:rsid w:val="001548AC"/>
    <w:rsid w:val="00161409"/>
    <w:rsid w:val="001614FD"/>
    <w:rsid w:val="00161A53"/>
    <w:rsid w:val="00182698"/>
    <w:rsid w:val="00194131"/>
    <w:rsid w:val="00195650"/>
    <w:rsid w:val="001A0FD6"/>
    <w:rsid w:val="001B1576"/>
    <w:rsid w:val="001C1BC7"/>
    <w:rsid w:val="001C4BB8"/>
    <w:rsid w:val="001C67A8"/>
    <w:rsid w:val="001C7B43"/>
    <w:rsid w:val="001D379D"/>
    <w:rsid w:val="001D6A68"/>
    <w:rsid w:val="001E28CC"/>
    <w:rsid w:val="001F091E"/>
    <w:rsid w:val="001F7866"/>
    <w:rsid w:val="00205A90"/>
    <w:rsid w:val="00206AEF"/>
    <w:rsid w:val="0020725C"/>
    <w:rsid w:val="002102C1"/>
    <w:rsid w:val="00213282"/>
    <w:rsid w:val="0022074B"/>
    <w:rsid w:val="0023159C"/>
    <w:rsid w:val="0024040F"/>
    <w:rsid w:val="00241ACC"/>
    <w:rsid w:val="00246ECD"/>
    <w:rsid w:val="00253463"/>
    <w:rsid w:val="0025793C"/>
    <w:rsid w:val="00266AF5"/>
    <w:rsid w:val="00266E2A"/>
    <w:rsid w:val="00270364"/>
    <w:rsid w:val="00274217"/>
    <w:rsid w:val="002817C5"/>
    <w:rsid w:val="00283F00"/>
    <w:rsid w:val="002933AC"/>
    <w:rsid w:val="002942CF"/>
    <w:rsid w:val="002A09B4"/>
    <w:rsid w:val="002A762B"/>
    <w:rsid w:val="002B6D2D"/>
    <w:rsid w:val="002C275A"/>
    <w:rsid w:val="002C3888"/>
    <w:rsid w:val="002C7D2B"/>
    <w:rsid w:val="002D1847"/>
    <w:rsid w:val="002D6F7D"/>
    <w:rsid w:val="002E02A9"/>
    <w:rsid w:val="002E37B7"/>
    <w:rsid w:val="002E5044"/>
    <w:rsid w:val="002F351B"/>
    <w:rsid w:val="002F38D4"/>
    <w:rsid w:val="002F4D61"/>
    <w:rsid w:val="002F7559"/>
    <w:rsid w:val="00300096"/>
    <w:rsid w:val="003114A9"/>
    <w:rsid w:val="003114DD"/>
    <w:rsid w:val="0031411E"/>
    <w:rsid w:val="00314720"/>
    <w:rsid w:val="003168DF"/>
    <w:rsid w:val="003225A2"/>
    <w:rsid w:val="00330496"/>
    <w:rsid w:val="003319D8"/>
    <w:rsid w:val="0033525E"/>
    <w:rsid w:val="00336976"/>
    <w:rsid w:val="00364075"/>
    <w:rsid w:val="00365BAC"/>
    <w:rsid w:val="0037189F"/>
    <w:rsid w:val="003733DE"/>
    <w:rsid w:val="0037437C"/>
    <w:rsid w:val="00376C44"/>
    <w:rsid w:val="00381DCC"/>
    <w:rsid w:val="003827B0"/>
    <w:rsid w:val="00382EF3"/>
    <w:rsid w:val="003872F3"/>
    <w:rsid w:val="003A5426"/>
    <w:rsid w:val="003A5867"/>
    <w:rsid w:val="003A5E22"/>
    <w:rsid w:val="003A78EB"/>
    <w:rsid w:val="003B553B"/>
    <w:rsid w:val="003C1EF5"/>
    <w:rsid w:val="003C44CF"/>
    <w:rsid w:val="003C6501"/>
    <w:rsid w:val="003D5E9C"/>
    <w:rsid w:val="003E17F9"/>
    <w:rsid w:val="003E1FD9"/>
    <w:rsid w:val="003E429D"/>
    <w:rsid w:val="003E54A8"/>
    <w:rsid w:val="003E7536"/>
    <w:rsid w:val="00400F93"/>
    <w:rsid w:val="00401DDE"/>
    <w:rsid w:val="00406A5F"/>
    <w:rsid w:val="00406ED5"/>
    <w:rsid w:val="004107A5"/>
    <w:rsid w:val="00411AA1"/>
    <w:rsid w:val="00413C8A"/>
    <w:rsid w:val="00422A9B"/>
    <w:rsid w:val="004233DE"/>
    <w:rsid w:val="004430BF"/>
    <w:rsid w:val="00445E0B"/>
    <w:rsid w:val="00454944"/>
    <w:rsid w:val="00460C80"/>
    <w:rsid w:val="00465B07"/>
    <w:rsid w:val="0047051C"/>
    <w:rsid w:val="0047305B"/>
    <w:rsid w:val="004751B0"/>
    <w:rsid w:val="00481765"/>
    <w:rsid w:val="00487EC9"/>
    <w:rsid w:val="00492DCE"/>
    <w:rsid w:val="004A216D"/>
    <w:rsid w:val="004A3DE6"/>
    <w:rsid w:val="004A490B"/>
    <w:rsid w:val="004A575B"/>
    <w:rsid w:val="004A6510"/>
    <w:rsid w:val="004A66BD"/>
    <w:rsid w:val="004A6BFE"/>
    <w:rsid w:val="004B0B8F"/>
    <w:rsid w:val="004B15AE"/>
    <w:rsid w:val="004B4A56"/>
    <w:rsid w:val="004B54A5"/>
    <w:rsid w:val="004B7B6B"/>
    <w:rsid w:val="004C0D58"/>
    <w:rsid w:val="004C2DB2"/>
    <w:rsid w:val="004C7F21"/>
    <w:rsid w:val="004D000A"/>
    <w:rsid w:val="004D051C"/>
    <w:rsid w:val="004D0DB9"/>
    <w:rsid w:val="004D3A03"/>
    <w:rsid w:val="004D4351"/>
    <w:rsid w:val="004D5D1E"/>
    <w:rsid w:val="004E7936"/>
    <w:rsid w:val="004F2327"/>
    <w:rsid w:val="005013F3"/>
    <w:rsid w:val="00503440"/>
    <w:rsid w:val="005050C1"/>
    <w:rsid w:val="005129A8"/>
    <w:rsid w:val="00516ED1"/>
    <w:rsid w:val="00520788"/>
    <w:rsid w:val="00521CA8"/>
    <w:rsid w:val="00523E6C"/>
    <w:rsid w:val="00525B25"/>
    <w:rsid w:val="00526162"/>
    <w:rsid w:val="0052631A"/>
    <w:rsid w:val="00531E69"/>
    <w:rsid w:val="00535236"/>
    <w:rsid w:val="0053679D"/>
    <w:rsid w:val="00537827"/>
    <w:rsid w:val="00541384"/>
    <w:rsid w:val="00543A31"/>
    <w:rsid w:val="005501DE"/>
    <w:rsid w:val="005526FD"/>
    <w:rsid w:val="005573CD"/>
    <w:rsid w:val="00557CAD"/>
    <w:rsid w:val="005629D9"/>
    <w:rsid w:val="00571D63"/>
    <w:rsid w:val="00582201"/>
    <w:rsid w:val="00582BB5"/>
    <w:rsid w:val="005929B3"/>
    <w:rsid w:val="00592B01"/>
    <w:rsid w:val="00594089"/>
    <w:rsid w:val="005A057D"/>
    <w:rsid w:val="005A5543"/>
    <w:rsid w:val="005A5AF5"/>
    <w:rsid w:val="005B18FF"/>
    <w:rsid w:val="005B21BF"/>
    <w:rsid w:val="005D3EB0"/>
    <w:rsid w:val="005D634C"/>
    <w:rsid w:val="005F0A62"/>
    <w:rsid w:val="0060513E"/>
    <w:rsid w:val="00605BEC"/>
    <w:rsid w:val="0061175E"/>
    <w:rsid w:val="006117AD"/>
    <w:rsid w:val="00625F80"/>
    <w:rsid w:val="006261C3"/>
    <w:rsid w:val="0064440B"/>
    <w:rsid w:val="00645310"/>
    <w:rsid w:val="0065562F"/>
    <w:rsid w:val="006636FF"/>
    <w:rsid w:val="006637BF"/>
    <w:rsid w:val="00665E38"/>
    <w:rsid w:val="00672661"/>
    <w:rsid w:val="00672B86"/>
    <w:rsid w:val="006818AE"/>
    <w:rsid w:val="00685A34"/>
    <w:rsid w:val="0068681C"/>
    <w:rsid w:val="0069276C"/>
    <w:rsid w:val="006B5C58"/>
    <w:rsid w:val="006B73B7"/>
    <w:rsid w:val="006C520A"/>
    <w:rsid w:val="006C5728"/>
    <w:rsid w:val="006C5D1A"/>
    <w:rsid w:val="006D0824"/>
    <w:rsid w:val="006D1FC5"/>
    <w:rsid w:val="006D5810"/>
    <w:rsid w:val="006E0C7B"/>
    <w:rsid w:val="006E43DC"/>
    <w:rsid w:val="006E66DF"/>
    <w:rsid w:val="006F5BEB"/>
    <w:rsid w:val="006F64E1"/>
    <w:rsid w:val="00701932"/>
    <w:rsid w:val="007222EF"/>
    <w:rsid w:val="00724A53"/>
    <w:rsid w:val="0073338A"/>
    <w:rsid w:val="007360E6"/>
    <w:rsid w:val="0074187A"/>
    <w:rsid w:val="007464E8"/>
    <w:rsid w:val="00772E9C"/>
    <w:rsid w:val="00774874"/>
    <w:rsid w:val="007840F5"/>
    <w:rsid w:val="007845C2"/>
    <w:rsid w:val="00792D3A"/>
    <w:rsid w:val="007A3E94"/>
    <w:rsid w:val="007A3EAF"/>
    <w:rsid w:val="007A5A3E"/>
    <w:rsid w:val="007A6F7A"/>
    <w:rsid w:val="007B0ECE"/>
    <w:rsid w:val="007B234D"/>
    <w:rsid w:val="007B4F31"/>
    <w:rsid w:val="007C074F"/>
    <w:rsid w:val="007C211E"/>
    <w:rsid w:val="007C62F0"/>
    <w:rsid w:val="007C71C3"/>
    <w:rsid w:val="007F088B"/>
    <w:rsid w:val="007F3080"/>
    <w:rsid w:val="00807C7A"/>
    <w:rsid w:val="008128F1"/>
    <w:rsid w:val="00817C8B"/>
    <w:rsid w:val="008270D2"/>
    <w:rsid w:val="00840C5D"/>
    <w:rsid w:val="0084190B"/>
    <w:rsid w:val="00842B72"/>
    <w:rsid w:val="00842E73"/>
    <w:rsid w:val="00843568"/>
    <w:rsid w:val="008454D7"/>
    <w:rsid w:val="008456B7"/>
    <w:rsid w:val="00846516"/>
    <w:rsid w:val="00850CD8"/>
    <w:rsid w:val="00854A4A"/>
    <w:rsid w:val="00861862"/>
    <w:rsid w:val="00867A52"/>
    <w:rsid w:val="00872FDF"/>
    <w:rsid w:val="00883D49"/>
    <w:rsid w:val="00884A68"/>
    <w:rsid w:val="00891BA5"/>
    <w:rsid w:val="008949B5"/>
    <w:rsid w:val="008A0924"/>
    <w:rsid w:val="008A74EF"/>
    <w:rsid w:val="008B08B7"/>
    <w:rsid w:val="008B19BC"/>
    <w:rsid w:val="008C4E35"/>
    <w:rsid w:val="008D6E17"/>
    <w:rsid w:val="008E411E"/>
    <w:rsid w:val="008E7609"/>
    <w:rsid w:val="008F068B"/>
    <w:rsid w:val="008F1663"/>
    <w:rsid w:val="00902C4B"/>
    <w:rsid w:val="009040A5"/>
    <w:rsid w:val="00904DA4"/>
    <w:rsid w:val="00910FBA"/>
    <w:rsid w:val="00914D22"/>
    <w:rsid w:val="00915D6E"/>
    <w:rsid w:val="00930504"/>
    <w:rsid w:val="009333F9"/>
    <w:rsid w:val="00934808"/>
    <w:rsid w:val="0093778D"/>
    <w:rsid w:val="00941CA0"/>
    <w:rsid w:val="009437F2"/>
    <w:rsid w:val="0094665D"/>
    <w:rsid w:val="00951D4F"/>
    <w:rsid w:val="0096073F"/>
    <w:rsid w:val="00960835"/>
    <w:rsid w:val="009615AF"/>
    <w:rsid w:val="00966293"/>
    <w:rsid w:val="00972E36"/>
    <w:rsid w:val="00985315"/>
    <w:rsid w:val="00990F3F"/>
    <w:rsid w:val="009916B6"/>
    <w:rsid w:val="00997266"/>
    <w:rsid w:val="009B2671"/>
    <w:rsid w:val="009B39EA"/>
    <w:rsid w:val="009B4E59"/>
    <w:rsid w:val="009B7260"/>
    <w:rsid w:val="009C17E1"/>
    <w:rsid w:val="009C198A"/>
    <w:rsid w:val="009C22A6"/>
    <w:rsid w:val="009C6E49"/>
    <w:rsid w:val="009E2B19"/>
    <w:rsid w:val="009E5D3C"/>
    <w:rsid w:val="009F3DFF"/>
    <w:rsid w:val="009F5A85"/>
    <w:rsid w:val="00A002A1"/>
    <w:rsid w:val="00A025B5"/>
    <w:rsid w:val="00A02EB0"/>
    <w:rsid w:val="00A036E8"/>
    <w:rsid w:val="00A04FD0"/>
    <w:rsid w:val="00A0680E"/>
    <w:rsid w:val="00A1061A"/>
    <w:rsid w:val="00A13435"/>
    <w:rsid w:val="00A261CB"/>
    <w:rsid w:val="00A31639"/>
    <w:rsid w:val="00A32EC3"/>
    <w:rsid w:val="00A36199"/>
    <w:rsid w:val="00A40EE7"/>
    <w:rsid w:val="00A43562"/>
    <w:rsid w:val="00A46872"/>
    <w:rsid w:val="00A47BEA"/>
    <w:rsid w:val="00A5266A"/>
    <w:rsid w:val="00A54727"/>
    <w:rsid w:val="00A553D7"/>
    <w:rsid w:val="00A661E5"/>
    <w:rsid w:val="00A72945"/>
    <w:rsid w:val="00A74C5A"/>
    <w:rsid w:val="00A81EA4"/>
    <w:rsid w:val="00A82FAF"/>
    <w:rsid w:val="00A87B55"/>
    <w:rsid w:val="00A87B60"/>
    <w:rsid w:val="00A92EEC"/>
    <w:rsid w:val="00A9567A"/>
    <w:rsid w:val="00A96F36"/>
    <w:rsid w:val="00A97166"/>
    <w:rsid w:val="00AA1660"/>
    <w:rsid w:val="00AB3830"/>
    <w:rsid w:val="00AB6CEF"/>
    <w:rsid w:val="00AC318C"/>
    <w:rsid w:val="00AC3F9A"/>
    <w:rsid w:val="00AC57FB"/>
    <w:rsid w:val="00AC5E17"/>
    <w:rsid w:val="00AC74B0"/>
    <w:rsid w:val="00AD751D"/>
    <w:rsid w:val="00AE2CAF"/>
    <w:rsid w:val="00AF026B"/>
    <w:rsid w:val="00AF32A9"/>
    <w:rsid w:val="00AF5065"/>
    <w:rsid w:val="00AF7DC0"/>
    <w:rsid w:val="00B03015"/>
    <w:rsid w:val="00B101C6"/>
    <w:rsid w:val="00B13C5C"/>
    <w:rsid w:val="00B34B04"/>
    <w:rsid w:val="00B36008"/>
    <w:rsid w:val="00B36328"/>
    <w:rsid w:val="00B371D1"/>
    <w:rsid w:val="00B41D80"/>
    <w:rsid w:val="00B42DCE"/>
    <w:rsid w:val="00B5778C"/>
    <w:rsid w:val="00B614DE"/>
    <w:rsid w:val="00B7010F"/>
    <w:rsid w:val="00B7652D"/>
    <w:rsid w:val="00B77EA5"/>
    <w:rsid w:val="00B82904"/>
    <w:rsid w:val="00B83884"/>
    <w:rsid w:val="00B84DA3"/>
    <w:rsid w:val="00B90483"/>
    <w:rsid w:val="00BA5AA3"/>
    <w:rsid w:val="00BB14AC"/>
    <w:rsid w:val="00BB5DA8"/>
    <w:rsid w:val="00BC1C5C"/>
    <w:rsid w:val="00BC55E4"/>
    <w:rsid w:val="00BC7046"/>
    <w:rsid w:val="00BD2E19"/>
    <w:rsid w:val="00BD632C"/>
    <w:rsid w:val="00BE4305"/>
    <w:rsid w:val="00BE4633"/>
    <w:rsid w:val="00BE4CF3"/>
    <w:rsid w:val="00BE7663"/>
    <w:rsid w:val="00BF41D8"/>
    <w:rsid w:val="00BF4B11"/>
    <w:rsid w:val="00BF4C9E"/>
    <w:rsid w:val="00BF6962"/>
    <w:rsid w:val="00C005D6"/>
    <w:rsid w:val="00C008A8"/>
    <w:rsid w:val="00C00E65"/>
    <w:rsid w:val="00C02D88"/>
    <w:rsid w:val="00C032D3"/>
    <w:rsid w:val="00C0663D"/>
    <w:rsid w:val="00C06E04"/>
    <w:rsid w:val="00C10558"/>
    <w:rsid w:val="00C13E0A"/>
    <w:rsid w:val="00C20BA7"/>
    <w:rsid w:val="00C216E4"/>
    <w:rsid w:val="00C25616"/>
    <w:rsid w:val="00C26D94"/>
    <w:rsid w:val="00C31205"/>
    <w:rsid w:val="00C43765"/>
    <w:rsid w:val="00C468D7"/>
    <w:rsid w:val="00C53AFC"/>
    <w:rsid w:val="00C54F75"/>
    <w:rsid w:val="00C57C99"/>
    <w:rsid w:val="00C60235"/>
    <w:rsid w:val="00C65FEE"/>
    <w:rsid w:val="00C71A21"/>
    <w:rsid w:val="00C7388B"/>
    <w:rsid w:val="00C74A9F"/>
    <w:rsid w:val="00C83804"/>
    <w:rsid w:val="00C9142B"/>
    <w:rsid w:val="00CA1869"/>
    <w:rsid w:val="00CA7001"/>
    <w:rsid w:val="00CB1A5C"/>
    <w:rsid w:val="00CB2CED"/>
    <w:rsid w:val="00CB3F13"/>
    <w:rsid w:val="00CB41AC"/>
    <w:rsid w:val="00CB6900"/>
    <w:rsid w:val="00CC1CE8"/>
    <w:rsid w:val="00CC4F77"/>
    <w:rsid w:val="00CC6B98"/>
    <w:rsid w:val="00CE0F6A"/>
    <w:rsid w:val="00CF1E58"/>
    <w:rsid w:val="00D00708"/>
    <w:rsid w:val="00D02FE5"/>
    <w:rsid w:val="00D10A40"/>
    <w:rsid w:val="00D179D3"/>
    <w:rsid w:val="00D20AEA"/>
    <w:rsid w:val="00D249FE"/>
    <w:rsid w:val="00D307CA"/>
    <w:rsid w:val="00D30FFB"/>
    <w:rsid w:val="00D334C1"/>
    <w:rsid w:val="00D43E25"/>
    <w:rsid w:val="00D44026"/>
    <w:rsid w:val="00D45A6A"/>
    <w:rsid w:val="00D5063B"/>
    <w:rsid w:val="00D50691"/>
    <w:rsid w:val="00D561CD"/>
    <w:rsid w:val="00D617F4"/>
    <w:rsid w:val="00D637DC"/>
    <w:rsid w:val="00D64B52"/>
    <w:rsid w:val="00D67AEA"/>
    <w:rsid w:val="00D74FE6"/>
    <w:rsid w:val="00D77808"/>
    <w:rsid w:val="00D84E74"/>
    <w:rsid w:val="00D86F8F"/>
    <w:rsid w:val="00D93668"/>
    <w:rsid w:val="00D94A2A"/>
    <w:rsid w:val="00D95943"/>
    <w:rsid w:val="00D95B7D"/>
    <w:rsid w:val="00DA0CF8"/>
    <w:rsid w:val="00DA4F31"/>
    <w:rsid w:val="00DA5774"/>
    <w:rsid w:val="00DB4B3C"/>
    <w:rsid w:val="00DB4BA7"/>
    <w:rsid w:val="00DB4C72"/>
    <w:rsid w:val="00DC1BCC"/>
    <w:rsid w:val="00DC2CD9"/>
    <w:rsid w:val="00DD3E75"/>
    <w:rsid w:val="00DE0683"/>
    <w:rsid w:val="00DE575A"/>
    <w:rsid w:val="00E0025E"/>
    <w:rsid w:val="00E04529"/>
    <w:rsid w:val="00E04762"/>
    <w:rsid w:val="00E06C4C"/>
    <w:rsid w:val="00E07CC5"/>
    <w:rsid w:val="00E10238"/>
    <w:rsid w:val="00E1109E"/>
    <w:rsid w:val="00E132B4"/>
    <w:rsid w:val="00E14CC3"/>
    <w:rsid w:val="00E1632A"/>
    <w:rsid w:val="00E343D4"/>
    <w:rsid w:val="00E416D1"/>
    <w:rsid w:val="00E44B97"/>
    <w:rsid w:val="00E5281C"/>
    <w:rsid w:val="00E54F2E"/>
    <w:rsid w:val="00E5514F"/>
    <w:rsid w:val="00E5613B"/>
    <w:rsid w:val="00E56673"/>
    <w:rsid w:val="00E5668E"/>
    <w:rsid w:val="00E6322E"/>
    <w:rsid w:val="00E645F1"/>
    <w:rsid w:val="00E6586B"/>
    <w:rsid w:val="00E77639"/>
    <w:rsid w:val="00E77F14"/>
    <w:rsid w:val="00E955EC"/>
    <w:rsid w:val="00EA1159"/>
    <w:rsid w:val="00EA5E1E"/>
    <w:rsid w:val="00EA76A1"/>
    <w:rsid w:val="00EB00E8"/>
    <w:rsid w:val="00EC6612"/>
    <w:rsid w:val="00ED18FC"/>
    <w:rsid w:val="00ED2447"/>
    <w:rsid w:val="00ED5A3C"/>
    <w:rsid w:val="00EE360E"/>
    <w:rsid w:val="00EF78ED"/>
    <w:rsid w:val="00F00EA7"/>
    <w:rsid w:val="00F01335"/>
    <w:rsid w:val="00F06CA9"/>
    <w:rsid w:val="00F134B0"/>
    <w:rsid w:val="00F24D69"/>
    <w:rsid w:val="00F27EE4"/>
    <w:rsid w:val="00F31B38"/>
    <w:rsid w:val="00F33E5D"/>
    <w:rsid w:val="00F367C3"/>
    <w:rsid w:val="00F3736C"/>
    <w:rsid w:val="00F43B0C"/>
    <w:rsid w:val="00F43ECC"/>
    <w:rsid w:val="00F447B5"/>
    <w:rsid w:val="00F46B26"/>
    <w:rsid w:val="00F4752B"/>
    <w:rsid w:val="00F50E1D"/>
    <w:rsid w:val="00F54A0A"/>
    <w:rsid w:val="00F559AB"/>
    <w:rsid w:val="00F6544A"/>
    <w:rsid w:val="00F6727E"/>
    <w:rsid w:val="00F679EA"/>
    <w:rsid w:val="00F738D9"/>
    <w:rsid w:val="00F7450F"/>
    <w:rsid w:val="00F750C5"/>
    <w:rsid w:val="00F84696"/>
    <w:rsid w:val="00F878FB"/>
    <w:rsid w:val="00F9344D"/>
    <w:rsid w:val="00F93C47"/>
    <w:rsid w:val="00FB0A6B"/>
    <w:rsid w:val="00FC2DC2"/>
    <w:rsid w:val="00FC717B"/>
    <w:rsid w:val="00FD1C39"/>
    <w:rsid w:val="00FE3E78"/>
    <w:rsid w:val="00FE4D94"/>
    <w:rsid w:val="00FE64AF"/>
    <w:rsid w:val="00FF282D"/>
    <w:rsid w:val="00FF42E4"/>
    <w:rsid w:val="00FF7C0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69D44"/>
  <w15:chartTrackingRefBased/>
  <w15:docId w15:val="{22D35E6F-B8AC-4286-8794-1A86E449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5A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5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5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25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25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25A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5A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5A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5A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-mailSignature">
    <w:name w:val="E-mail Signature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rsid w:val="00B7010F"/>
    <w:pPr>
      <w:spacing w:after="120"/>
      <w:ind w:left="360"/>
    </w:pPr>
  </w:style>
  <w:style w:type="paragraph" w:styleId="BalloonText">
    <w:name w:val="Balloon Text"/>
    <w:basedOn w:val="Normal"/>
    <w:semiHidden/>
    <w:rsid w:val="002B6D2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81765"/>
    <w:rPr>
      <w:color w:val="800080"/>
      <w:u w:val="single"/>
    </w:rPr>
  </w:style>
  <w:style w:type="paragraph" w:customStyle="1" w:styleId="msoaddress">
    <w:name w:val="msoaddress"/>
    <w:rsid w:val="00ED18FC"/>
    <w:pPr>
      <w:spacing w:after="200" w:line="314" w:lineRule="auto"/>
    </w:pPr>
    <w:rPr>
      <w:rFonts w:ascii="Gill Sans MT" w:hAnsi="Gill Sans MT"/>
      <w:color w:val="000000"/>
      <w:kern w:val="28"/>
      <w:sz w:val="16"/>
      <w:szCs w:val="16"/>
    </w:rPr>
  </w:style>
  <w:style w:type="character" w:styleId="Emphasis">
    <w:name w:val="Emphasis"/>
    <w:uiPriority w:val="20"/>
    <w:qFormat/>
    <w:rsid w:val="003225A2"/>
    <w:rPr>
      <w:b/>
      <w:bCs/>
      <w:i/>
      <w:iCs/>
      <w:spacing w:val="10"/>
    </w:rPr>
  </w:style>
  <w:style w:type="character" w:customStyle="1" w:styleId="Heading1Char">
    <w:name w:val="Heading 1 Char"/>
    <w:link w:val="Heading1"/>
    <w:uiPriority w:val="9"/>
    <w:rsid w:val="003225A2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3225A2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3225A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rsid w:val="003225A2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3225A2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rsid w:val="003225A2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3225A2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3225A2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225A2"/>
    <w:rPr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92EE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25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3225A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5A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3225A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225A2"/>
    <w:rPr>
      <w:b/>
      <w:bCs/>
    </w:rPr>
  </w:style>
  <w:style w:type="paragraph" w:styleId="NoSpacing">
    <w:name w:val="No Spacing"/>
    <w:basedOn w:val="Normal"/>
    <w:uiPriority w:val="1"/>
    <w:qFormat/>
    <w:rsid w:val="003225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5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25A2"/>
    <w:rPr>
      <w:i/>
      <w:iCs/>
    </w:rPr>
  </w:style>
  <w:style w:type="character" w:customStyle="1" w:styleId="QuoteChar">
    <w:name w:val="Quote Char"/>
    <w:link w:val="Quote"/>
    <w:uiPriority w:val="29"/>
    <w:rsid w:val="003225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5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3225A2"/>
    <w:rPr>
      <w:i/>
      <w:iCs/>
    </w:rPr>
  </w:style>
  <w:style w:type="character" w:styleId="SubtleEmphasis">
    <w:name w:val="Subtle Emphasis"/>
    <w:uiPriority w:val="19"/>
    <w:qFormat/>
    <w:rsid w:val="003225A2"/>
    <w:rPr>
      <w:i/>
      <w:iCs/>
    </w:rPr>
  </w:style>
  <w:style w:type="character" w:styleId="IntenseEmphasis">
    <w:name w:val="Intense Emphasis"/>
    <w:uiPriority w:val="21"/>
    <w:qFormat/>
    <w:rsid w:val="003225A2"/>
    <w:rPr>
      <w:b/>
      <w:bCs/>
      <w:i/>
      <w:iCs/>
    </w:rPr>
  </w:style>
  <w:style w:type="character" w:styleId="SubtleReference">
    <w:name w:val="Subtle Reference"/>
    <w:uiPriority w:val="31"/>
    <w:qFormat/>
    <w:rsid w:val="003225A2"/>
    <w:rPr>
      <w:smallCaps/>
    </w:rPr>
  </w:style>
  <w:style w:type="character" w:styleId="IntenseReference">
    <w:name w:val="Intense Reference"/>
    <w:uiPriority w:val="32"/>
    <w:qFormat/>
    <w:rsid w:val="003225A2"/>
    <w:rPr>
      <w:b/>
      <w:bCs/>
      <w:smallCaps/>
    </w:rPr>
  </w:style>
  <w:style w:type="character" w:styleId="BookTitle">
    <w:name w:val="Book Title"/>
    <w:uiPriority w:val="33"/>
    <w:qFormat/>
    <w:rsid w:val="003225A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25A2"/>
    <w:pPr>
      <w:outlineLvl w:val="9"/>
    </w:pPr>
  </w:style>
  <w:style w:type="character" w:customStyle="1" w:styleId="FooterChar">
    <w:name w:val="Footer Char"/>
    <w:link w:val="Footer"/>
    <w:uiPriority w:val="99"/>
    <w:rsid w:val="00382EF3"/>
    <w:rPr>
      <w:sz w:val="22"/>
      <w:szCs w:val="22"/>
      <w:lang w:bidi="en-US"/>
    </w:rPr>
  </w:style>
  <w:style w:type="character" w:customStyle="1" w:styleId="MessageHeaderLabel">
    <w:name w:val="Message Header Label"/>
    <w:rsid w:val="00E04529"/>
    <w:rPr>
      <w:rFonts w:ascii="Arial" w:hAnsi="Arial" w:cs="Arial" w:hint="default"/>
      <w:b/>
      <w:bCs w:val="0"/>
      <w:caps/>
      <w:sz w:val="18"/>
    </w:rPr>
  </w:style>
  <w:style w:type="character" w:styleId="CommentReference">
    <w:name w:val="annotation reference"/>
    <w:uiPriority w:val="99"/>
    <w:unhideWhenUsed/>
    <w:rsid w:val="00B83884"/>
  </w:style>
  <w:style w:type="paragraph" w:styleId="NormalWeb">
    <w:name w:val="Normal (Web)"/>
    <w:basedOn w:val="Normal"/>
    <w:uiPriority w:val="99"/>
    <w:unhideWhenUsed/>
    <w:rsid w:val="00B838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850C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AEA"/>
    <w:rPr>
      <w:color w:val="808080"/>
      <w:shd w:val="clear" w:color="auto" w:fill="E6E6E6"/>
    </w:rPr>
  </w:style>
  <w:style w:type="paragraph" w:customStyle="1" w:styleId="gdp">
    <w:name w:val="gd_p"/>
    <w:basedOn w:val="Normal"/>
    <w:rsid w:val="002E37B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FD71-978B-4B79-A2CA-EB103B71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635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Wert Soil &amp; Water Conservation District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Wert Soil &amp; Water Conservation District</dc:title>
  <dc:subject/>
  <dc:creator>Valued Gateway Client</dc:creator>
  <cp:keywords/>
  <dc:description/>
  <cp:lastModifiedBy>Fuhrmann, Kaidlyn - NRCS-CD, VAN WERT, OH</cp:lastModifiedBy>
  <cp:revision>16</cp:revision>
  <cp:lastPrinted>2021-10-29T13:32:00Z</cp:lastPrinted>
  <dcterms:created xsi:type="dcterms:W3CDTF">2021-10-28T12:58:00Z</dcterms:created>
  <dcterms:modified xsi:type="dcterms:W3CDTF">2021-10-29T13:44:00Z</dcterms:modified>
</cp:coreProperties>
</file>