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ind w:left="288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30"/>
          <w:szCs w:val="30"/>
          <w:rtl w:val="0"/>
        </w:rPr>
        <w:t xml:space="preserve">(760) 943-6700</w:t>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Gluteus Medius Tendon Repair</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w:t>
      </w:r>
      <w:r w:rsidDel="00000000" w:rsidR="00000000" w:rsidRPr="00000000">
        <w:rPr>
          <w:rFonts w:ascii="Times New Roman" w:cs="Times New Roman" w:eastAsia="Times New Roman" w:hAnsi="Times New Roman"/>
          <w:b w:val="1"/>
          <w:sz w:val="24"/>
          <w:szCs w:val="24"/>
          <w:rtl w:val="0"/>
        </w:rPr>
        <w:t xml:space="preserve">dressings</w:t>
      </w:r>
      <w:r w:rsidDel="00000000" w:rsidR="00000000" w:rsidRPr="00000000">
        <w:rPr>
          <w:rFonts w:ascii="Times New Roman" w:cs="Times New Roman" w:eastAsia="Times New Roman" w:hAnsi="Times New Roman"/>
          <w:sz w:val="24"/>
          <w:szCs w:val="24"/>
          <w:rtl w:val="0"/>
        </w:rPr>
        <w:t xml:space="preserve"> can be removed at you first Physical Therapy appointment. At that time you may cover the sutures loosely with a Band-Aid. Keep your sutures clean and dry until your first post op appointment</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use any ointments under the bandage.  If dressing gets soiled or wet: gently remove, pat area dry, then redress site(s).</w:t>
      </w:r>
    </w:p>
    <w:p w:rsidR="00000000" w:rsidDel="00000000" w:rsidP="00000000" w:rsidRDefault="00000000" w:rsidRPr="00000000" w14:paraId="00000016">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Ice should not be applied directly to the skin as it can cause burns.  Ice can be used in a 20 minutes on, 20 minutes off fashion.  If you have a large bulky dressing in place, you may leave an ice pack on longer than 20 minutes.  An ace wrap may be used to help control swelling. Do not wrap the ace too thickly or the ice will not penetrate.  </w:t>
      </w:r>
    </w:p>
    <w:p w:rsidR="00000000" w:rsidDel="00000000" w:rsidP="00000000" w:rsidRDefault="00000000" w:rsidRPr="00000000" w14:paraId="00000018">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w:t>
      </w:r>
      <w:r w:rsidDel="00000000" w:rsidR="00000000" w:rsidRPr="00000000">
        <w:rPr>
          <w:rFonts w:ascii="Times New Roman" w:cs="Times New Roman" w:eastAsia="Times New Roman" w:hAnsi="Times New Roman"/>
          <w:b w:val="1"/>
          <w:sz w:val="24"/>
          <w:szCs w:val="24"/>
          <w:rtl w:val="0"/>
        </w:rPr>
        <w:t xml:space="preserve">shower</w:t>
      </w:r>
      <w:r w:rsidDel="00000000" w:rsidR="00000000" w:rsidRPr="00000000">
        <w:rPr>
          <w:rFonts w:ascii="Times New Roman" w:cs="Times New Roman" w:eastAsia="Times New Roman" w:hAnsi="Times New Roman"/>
          <w:sz w:val="24"/>
          <w:szCs w:val="24"/>
          <w:rtl w:val="0"/>
        </w:rPr>
        <w:t xml:space="preserve"> starting 72 hours after surgery; however, do not wet the wound. Cover the area with tape and plastic wrap.  Keep the wound dry at all times, until your first post-op visit. Do not soak the hip in water or go swimming in the pool or ocean until advised by the doctor (usually around 4 weeks post-op). </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Crutches</w:t>
      </w:r>
      <w:r w:rsidDel="00000000" w:rsidR="00000000" w:rsidRPr="00000000">
        <w:rPr>
          <w:rFonts w:ascii="Times New Roman" w:cs="Times New Roman" w:eastAsia="Times New Roman" w:hAnsi="Times New Roman"/>
          <w:sz w:val="24"/>
          <w:szCs w:val="24"/>
          <w:rtl w:val="0"/>
        </w:rPr>
        <w:t xml:space="preserve"> or a walker are to be used for the first 4-6 weeks.  You may place partial weight on your leg in the first 4 weeks then full weight as tolerated guided by PT. </w:t>
      </w:r>
      <w:r w:rsidDel="00000000" w:rsidR="00000000" w:rsidRPr="00000000">
        <w:rPr>
          <w:rFonts w:ascii="Times New Roman" w:cs="Times New Roman" w:eastAsia="Times New Roman" w:hAnsi="Times New Roman"/>
          <w:b w:val="1"/>
          <w:sz w:val="24"/>
          <w:szCs w:val="24"/>
          <w:rtl w:val="0"/>
        </w:rPr>
        <w:t xml:space="preserve">Brace </w:t>
      </w:r>
      <w:r w:rsidDel="00000000" w:rsidR="00000000" w:rsidRPr="00000000">
        <w:rPr>
          <w:rFonts w:ascii="Times New Roman" w:cs="Times New Roman" w:eastAsia="Times New Roman" w:hAnsi="Times New Roman"/>
          <w:sz w:val="24"/>
          <w:szCs w:val="24"/>
          <w:rtl w:val="0"/>
        </w:rPr>
        <w:t xml:space="preserve">worn at all times except to shower, getting dressed and in Physical Therapy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 remove and adjust brace for comfort as tolerated.</w:t>
      </w: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If not, call the office after surgery to make an appointment 10-14 days after surgery.</w:t>
      </w:r>
    </w:p>
    <w:p w:rsidR="00000000" w:rsidDel="00000000" w:rsidP="00000000" w:rsidRDefault="00000000" w:rsidRPr="00000000" w14:paraId="0000001E">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be scheduled to see a </w:t>
      </w:r>
      <w:r w:rsidDel="00000000" w:rsidR="00000000" w:rsidRPr="00000000">
        <w:rPr>
          <w:rFonts w:ascii="Times New Roman" w:cs="Times New Roman" w:eastAsia="Times New Roman" w:hAnsi="Times New Roman"/>
          <w:b w:val="1"/>
          <w:sz w:val="24"/>
          <w:szCs w:val="24"/>
          <w:rtl w:val="0"/>
        </w:rPr>
        <w:t xml:space="preserve">Physical Therapist</w:t>
      </w:r>
      <w:r w:rsidDel="00000000" w:rsidR="00000000" w:rsidRPr="00000000">
        <w:rPr>
          <w:rFonts w:ascii="Times New Roman" w:cs="Times New Roman" w:eastAsia="Times New Roman" w:hAnsi="Times New Roman"/>
          <w:sz w:val="24"/>
          <w:szCs w:val="24"/>
          <w:rtl w:val="0"/>
        </w:rPr>
        <w:t xml:space="preserve"> 3-5 days after surgery.  If not, call the office today! You will be given instructions for the therapist.</w:t>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drainage from the surgical incision site,</w:t>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call the office immediately for further instructions. </w:t>
      </w:r>
    </w:p>
    <w:p w:rsidR="00000000" w:rsidDel="00000000" w:rsidP="00000000" w:rsidRDefault="00000000" w:rsidRPr="00000000" w14:paraId="00000022">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a narcotic pain medication, an anti-inflammatory, and/or an anti-nausea medication, and/or stool softener.</w:t>
      </w:r>
    </w:p>
    <w:p w:rsidR="00000000" w:rsidDel="00000000" w:rsidP="00000000" w:rsidRDefault="00000000" w:rsidRPr="00000000" w14:paraId="00000024">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5">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6">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 </w:t>
      </w:r>
    </w:p>
    <w:p w:rsidR="00000000" w:rsidDel="00000000" w:rsidP="00000000" w:rsidRDefault="00000000" w:rsidRPr="00000000" w14:paraId="00000027">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8">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29">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2A">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w:t>
      </w:r>
    </w:p>
    <w:p w:rsidR="00000000" w:rsidDel="00000000" w:rsidP="00000000" w:rsidRDefault="00000000" w:rsidRPr="00000000" w14:paraId="0000002B">
      <w:pPr>
        <w:numPr>
          <w:ilvl w:val="1"/>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every 12 hours (twice daily) starting the morning after surgery. This is to prevent blood clots </w:t>
      </w:r>
    </w:p>
    <w:p w:rsidR="00000000" w:rsidDel="00000000" w:rsidP="00000000" w:rsidRDefault="00000000" w:rsidRPr="00000000" w14:paraId="0000002C">
      <w:pPr>
        <w:numPr>
          <w:ilvl w:val="1"/>
          <w:numId w:val="2"/>
        </w:numPr>
        <w:spacing w:line="24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2D">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2E">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do not use.</w:t>
      </w:r>
    </w:p>
    <w:p w:rsidR="00000000" w:rsidDel="00000000" w:rsidP="00000000" w:rsidRDefault="00000000" w:rsidRPr="00000000" w14:paraId="0000002F">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w:t>
      </w:r>
    </w:p>
    <w:p w:rsidR="00000000" w:rsidDel="00000000" w:rsidP="00000000" w:rsidRDefault="00000000" w:rsidRPr="00000000" w14:paraId="00000030">
      <w:pPr>
        <w:numPr>
          <w:ilvl w:val="0"/>
          <w:numId w:val="2"/>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1">
      <w:pPr>
        <w:numPr>
          <w:ilvl w:val="1"/>
          <w:numId w:val="2"/>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(760) 943-6700</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9">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