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7D0831B6" w:rsidR="00D90794" w:rsidRPr="001F52B4" w:rsidRDefault="009523C1" w:rsidP="00D90794">
      <w:pPr>
        <w:pStyle w:val="NoSpacing"/>
        <w:jc w:val="center"/>
        <w:rPr>
          <w:b/>
          <w:sz w:val="25"/>
          <w:szCs w:val="25"/>
        </w:rPr>
      </w:pPr>
      <w:r>
        <w:rPr>
          <w:b/>
          <w:sz w:val="25"/>
          <w:szCs w:val="25"/>
        </w:rPr>
        <w:t>October 29, 2019</w:t>
      </w:r>
    </w:p>
    <w:p w14:paraId="0EDEF1DB" w14:textId="77777777" w:rsidR="003A1EE8" w:rsidRPr="004F0E56" w:rsidRDefault="003A1EE8" w:rsidP="00000782">
      <w:pPr>
        <w:pStyle w:val="NoSpacing"/>
        <w:jc w:val="center"/>
        <w:rPr>
          <w:sz w:val="24"/>
          <w:szCs w:val="24"/>
        </w:rPr>
      </w:pPr>
    </w:p>
    <w:p w14:paraId="51B7E4A5" w14:textId="71DE6767" w:rsidR="00CF2A7D" w:rsidRPr="0072489B" w:rsidRDefault="00000782" w:rsidP="0072489B">
      <w:r w:rsidRPr="00111730">
        <w:t xml:space="preserve">The Independence Water &amp; Sewer Commission met on </w:t>
      </w:r>
      <w:r w:rsidR="001F7036">
        <w:t xml:space="preserve">Monday, </w:t>
      </w:r>
      <w:r w:rsidR="009523C1">
        <w:t>October 28,</w:t>
      </w:r>
      <w:r w:rsidR="00DC6B51">
        <w:t xml:space="preserve"> 2019 at City Hall, 23688 Adams Street.</w:t>
      </w:r>
      <w:r w:rsidR="003F31E4">
        <w:t xml:space="preserve"> </w:t>
      </w:r>
      <w:r w:rsidR="00BC5207" w:rsidRPr="00111730">
        <w:t>The meeting was called to order</w:t>
      </w:r>
      <w:r w:rsidR="0072489B">
        <w:t xml:space="preserve"> at</w:t>
      </w:r>
      <w:r w:rsidR="00DC6B51">
        <w:t xml:space="preserve"> </w:t>
      </w:r>
      <w:r w:rsidR="00B42D83">
        <w:t>6:15pm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B42D83">
        <w:t xml:space="preserve">Craig Konter, </w:t>
      </w:r>
      <w:r w:rsidR="00D01242">
        <w:t>Chad Miemietz</w:t>
      </w:r>
      <w:r w:rsidR="006A5A71">
        <w:t>,</w:t>
      </w:r>
      <w:r w:rsidR="009523C1">
        <w:t xml:space="preserve"> Tom Kloss, Jeff Nussbaum,</w:t>
      </w:r>
      <w:r w:rsidR="00561D0D">
        <w:t xml:space="preserve"> </w:t>
      </w:r>
      <w:r w:rsidR="008A4E65">
        <w:t>Dennis Pronschinske</w:t>
      </w:r>
      <w:r w:rsidR="007535E5">
        <w:t>,</w:t>
      </w:r>
      <w:r w:rsidR="002C55B5">
        <w:t xml:space="preserve"> </w:t>
      </w:r>
      <w:r w:rsidR="00DC6B51">
        <w:t xml:space="preserve">Mayor Baecker, </w:t>
      </w:r>
      <w:r w:rsidR="001F7036">
        <w:t>Joe Galewski,</w:t>
      </w:r>
      <w:r w:rsidR="009523C1">
        <w:t xml:space="preserve"> Marlet Marsolek,</w:t>
      </w:r>
      <w:r w:rsidR="001F7036">
        <w:t xml:space="preserve">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1E605D0C" w:rsidR="00561D0D" w:rsidRDefault="006746F0" w:rsidP="0091061B">
      <w:pPr>
        <w:pStyle w:val="NoSpacing"/>
        <w:rPr>
          <w:sz w:val="23"/>
          <w:szCs w:val="23"/>
        </w:rPr>
      </w:pPr>
      <w:r>
        <w:rPr>
          <w:sz w:val="23"/>
          <w:szCs w:val="23"/>
        </w:rPr>
        <w:t>Motion by</w:t>
      </w:r>
      <w:r w:rsidR="007535E5">
        <w:rPr>
          <w:sz w:val="23"/>
          <w:szCs w:val="23"/>
        </w:rPr>
        <w:t xml:space="preserve"> </w:t>
      </w:r>
      <w:r w:rsidR="009523C1">
        <w:rPr>
          <w:sz w:val="23"/>
          <w:szCs w:val="23"/>
        </w:rPr>
        <w:t>Chad Miemietz and seconded by Tom Kloss</w:t>
      </w:r>
      <w:r w:rsidR="007535E5">
        <w:rPr>
          <w:sz w:val="23"/>
          <w:szCs w:val="23"/>
        </w:rPr>
        <w:t xml:space="preserve"> to approve the minutes as presented from the </w:t>
      </w:r>
      <w:r w:rsidR="00B961B8">
        <w:rPr>
          <w:sz w:val="23"/>
          <w:szCs w:val="23"/>
        </w:rPr>
        <w:t>August 27th</w:t>
      </w:r>
      <w:r w:rsidR="00F20E03">
        <w:rPr>
          <w:sz w:val="23"/>
          <w:szCs w:val="23"/>
        </w:rPr>
        <w:t xml:space="preserve"> </w:t>
      </w:r>
      <w:r w:rsidR="007535E5">
        <w:rPr>
          <w:sz w:val="23"/>
          <w:szCs w:val="23"/>
        </w:rPr>
        <w:t xml:space="preserve">meeting. Motion Carried. </w:t>
      </w:r>
      <w:r w:rsidR="007E1489">
        <w:rPr>
          <w:sz w:val="23"/>
          <w:szCs w:val="23"/>
        </w:rPr>
        <w:t xml:space="preserve">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7485B7B4" w:rsidR="000B186A" w:rsidRDefault="00F46546" w:rsidP="00EF1703">
      <w:pPr>
        <w:pStyle w:val="NoSpacing"/>
        <w:rPr>
          <w:b/>
          <w:sz w:val="23"/>
          <w:szCs w:val="23"/>
        </w:rPr>
      </w:pPr>
      <w:r>
        <w:rPr>
          <w:b/>
          <w:sz w:val="23"/>
          <w:szCs w:val="23"/>
        </w:rPr>
        <w:t>Ammonia Testing</w:t>
      </w:r>
    </w:p>
    <w:p w14:paraId="7C65201E" w14:textId="1479242C" w:rsidR="0054551A" w:rsidRDefault="009523C1" w:rsidP="00423D18">
      <w:pPr>
        <w:pStyle w:val="NoSpacing"/>
        <w:rPr>
          <w:sz w:val="23"/>
          <w:szCs w:val="23"/>
        </w:rPr>
      </w:pPr>
      <w:r>
        <w:rPr>
          <w:sz w:val="23"/>
          <w:szCs w:val="23"/>
        </w:rPr>
        <w:t xml:space="preserve">The ammonia levels at the WWTP are still coming in high but are down from where they were. They are currently testing at about 36ppm, the goal being in the mid-20’s. The Commission would like </w:t>
      </w:r>
      <w:r w:rsidR="002A3ABD">
        <w:rPr>
          <w:sz w:val="23"/>
          <w:szCs w:val="23"/>
        </w:rPr>
        <w:t xml:space="preserve">Dennis to continue testing throughout the system to try to find a possible source of the high concentrations. </w:t>
      </w:r>
    </w:p>
    <w:p w14:paraId="4F7FE3D3" w14:textId="77777777" w:rsidR="00423D18" w:rsidRDefault="00423D18" w:rsidP="00423D18">
      <w:pPr>
        <w:pStyle w:val="NoSpacing"/>
        <w:rPr>
          <w:sz w:val="23"/>
          <w:szCs w:val="23"/>
        </w:rPr>
      </w:pPr>
    </w:p>
    <w:p w14:paraId="1D670FC0" w14:textId="41E6570B" w:rsidR="0054551A" w:rsidRDefault="002A3ABD" w:rsidP="00077C86">
      <w:pPr>
        <w:pStyle w:val="NoSpacing"/>
        <w:rPr>
          <w:b/>
          <w:sz w:val="23"/>
          <w:szCs w:val="23"/>
        </w:rPr>
      </w:pPr>
      <w:r>
        <w:rPr>
          <w:b/>
          <w:sz w:val="23"/>
          <w:szCs w:val="23"/>
        </w:rPr>
        <w:t>Scale Quote</w:t>
      </w:r>
    </w:p>
    <w:p w14:paraId="2E827F75" w14:textId="1C697388" w:rsidR="00B83CC7" w:rsidRDefault="002A3ABD" w:rsidP="00077C86">
      <w:pPr>
        <w:pStyle w:val="NoSpacing"/>
        <w:rPr>
          <w:bCs/>
          <w:sz w:val="23"/>
          <w:szCs w:val="23"/>
        </w:rPr>
      </w:pPr>
      <w:r>
        <w:rPr>
          <w:bCs/>
          <w:sz w:val="23"/>
          <w:szCs w:val="23"/>
        </w:rPr>
        <w:t xml:space="preserve">The scale from Weigh Rite has been installed and is running well. </w:t>
      </w:r>
    </w:p>
    <w:p w14:paraId="3EAC06D5" w14:textId="77777777" w:rsidR="002A3ABD" w:rsidRDefault="002A3ABD" w:rsidP="00077C86">
      <w:pPr>
        <w:pStyle w:val="NoSpacing"/>
        <w:rPr>
          <w:bCs/>
          <w:sz w:val="23"/>
          <w:szCs w:val="23"/>
        </w:rPr>
      </w:pPr>
    </w:p>
    <w:p w14:paraId="1481A6CB" w14:textId="01560715" w:rsidR="00B83CC7" w:rsidRDefault="002A3ABD" w:rsidP="00B83CC7">
      <w:pPr>
        <w:pStyle w:val="NoSpacing"/>
        <w:rPr>
          <w:b/>
          <w:sz w:val="23"/>
          <w:szCs w:val="23"/>
        </w:rPr>
      </w:pPr>
      <w:r>
        <w:rPr>
          <w:b/>
          <w:sz w:val="23"/>
          <w:szCs w:val="23"/>
        </w:rPr>
        <w:t>Sludge Hauling</w:t>
      </w:r>
    </w:p>
    <w:p w14:paraId="5C5A53FE" w14:textId="5DE8A620" w:rsidR="002A3ABD" w:rsidRPr="002A3ABD" w:rsidRDefault="002A3ABD" w:rsidP="00B83CC7">
      <w:pPr>
        <w:pStyle w:val="NoSpacing"/>
        <w:rPr>
          <w:bCs/>
          <w:sz w:val="23"/>
          <w:szCs w:val="23"/>
        </w:rPr>
      </w:pPr>
      <w:r>
        <w:rPr>
          <w:bCs/>
          <w:sz w:val="23"/>
          <w:szCs w:val="23"/>
        </w:rPr>
        <w:t xml:space="preserve">Sludge will be hauled out tomorrow; the mixers are running well. </w:t>
      </w:r>
    </w:p>
    <w:p w14:paraId="2EB7320C" w14:textId="77777777" w:rsidR="002A3ABD" w:rsidRPr="002A3ABD" w:rsidRDefault="002A3ABD" w:rsidP="00B83CC7">
      <w:pPr>
        <w:pStyle w:val="NoSpacing"/>
        <w:rPr>
          <w:b/>
          <w:sz w:val="23"/>
          <w:szCs w:val="23"/>
        </w:rPr>
      </w:pPr>
    </w:p>
    <w:p w14:paraId="0715C562" w14:textId="1CDC0F79" w:rsidR="00B83CC7" w:rsidRDefault="002A3ABD" w:rsidP="00B83CC7">
      <w:pPr>
        <w:pStyle w:val="NoSpacing"/>
        <w:rPr>
          <w:b/>
          <w:sz w:val="23"/>
          <w:szCs w:val="23"/>
        </w:rPr>
      </w:pPr>
      <w:r>
        <w:rPr>
          <w:b/>
          <w:sz w:val="23"/>
          <w:szCs w:val="23"/>
        </w:rPr>
        <w:t>WWTP Update</w:t>
      </w:r>
    </w:p>
    <w:p w14:paraId="73DC7673" w14:textId="69ABA422" w:rsidR="002A3ABD" w:rsidRDefault="002A3ABD" w:rsidP="00624D29">
      <w:pPr>
        <w:pStyle w:val="NoSpacing"/>
        <w:rPr>
          <w:bCs/>
          <w:sz w:val="23"/>
          <w:szCs w:val="23"/>
        </w:rPr>
      </w:pPr>
      <w:r>
        <w:rPr>
          <w:bCs/>
          <w:sz w:val="23"/>
          <w:szCs w:val="23"/>
        </w:rPr>
        <w:t xml:space="preserve">SEH is waiting on the Commission to make a decision regarding the FEMA study and the status of the potential phosphorus trading from RES before they can proceed. As soon as they get word, they will move forward right away. </w:t>
      </w:r>
    </w:p>
    <w:p w14:paraId="78C48C55" w14:textId="27488CDF" w:rsidR="00F72BCF" w:rsidRDefault="00F72BCF" w:rsidP="00624D29">
      <w:pPr>
        <w:pStyle w:val="NoSpacing"/>
        <w:rPr>
          <w:bCs/>
          <w:sz w:val="23"/>
          <w:szCs w:val="23"/>
        </w:rPr>
      </w:pPr>
    </w:p>
    <w:p w14:paraId="54267FB2" w14:textId="3A9FAB5F" w:rsidR="00F72BCF" w:rsidRDefault="00F72BCF" w:rsidP="00F72BCF">
      <w:pPr>
        <w:pStyle w:val="NoSpacing"/>
        <w:rPr>
          <w:b/>
          <w:sz w:val="23"/>
          <w:szCs w:val="23"/>
        </w:rPr>
      </w:pPr>
      <w:r>
        <w:rPr>
          <w:b/>
          <w:sz w:val="23"/>
          <w:szCs w:val="23"/>
        </w:rPr>
        <w:t>FEMA Flood Study</w:t>
      </w:r>
    </w:p>
    <w:p w14:paraId="25510162" w14:textId="77C872A7" w:rsidR="00F72BCF" w:rsidRDefault="00F72BCF" w:rsidP="00624D29">
      <w:pPr>
        <w:pStyle w:val="NoSpacing"/>
        <w:rPr>
          <w:bCs/>
          <w:sz w:val="23"/>
          <w:szCs w:val="23"/>
        </w:rPr>
      </w:pPr>
      <w:r>
        <w:rPr>
          <w:bCs/>
          <w:sz w:val="23"/>
          <w:szCs w:val="23"/>
        </w:rPr>
        <w:t xml:space="preserve">Went over the bids that were received for completing the FEMA study. </w:t>
      </w:r>
      <w:r w:rsidR="00804022">
        <w:rPr>
          <w:bCs/>
          <w:sz w:val="23"/>
          <w:szCs w:val="23"/>
        </w:rPr>
        <w:t xml:space="preserve">Motion by Tom Kloss and seconded by Craig Konter to accept the bid from SEH for a not to exceed amount of $18,260. Motion carried 4-0 with Craig Konter, Tom Kloss, Chad Miemietz, and Ben Sylla voting Aye on a roll vote. </w:t>
      </w:r>
    </w:p>
    <w:p w14:paraId="36DEA73D" w14:textId="77777777" w:rsidR="002A3ABD" w:rsidRDefault="002A3ABD" w:rsidP="00624D29">
      <w:pPr>
        <w:pStyle w:val="NoSpacing"/>
        <w:rPr>
          <w:bCs/>
          <w:sz w:val="23"/>
          <w:szCs w:val="23"/>
        </w:rPr>
      </w:pPr>
    </w:p>
    <w:p w14:paraId="2FB6C8C1" w14:textId="16C2AA80" w:rsidR="00DC63FA" w:rsidRPr="002A3ABD" w:rsidRDefault="002A3ABD" w:rsidP="00624D29">
      <w:pPr>
        <w:pStyle w:val="NoSpacing"/>
        <w:rPr>
          <w:bCs/>
          <w:sz w:val="23"/>
          <w:szCs w:val="23"/>
          <w:u w:val="single"/>
        </w:rPr>
      </w:pPr>
      <w:r w:rsidRPr="002A3ABD">
        <w:rPr>
          <w:bCs/>
          <w:sz w:val="23"/>
          <w:szCs w:val="23"/>
          <w:u w:val="single"/>
        </w:rPr>
        <w:t>N</w:t>
      </w:r>
      <w:r w:rsidR="000E3C17" w:rsidRPr="002A3ABD">
        <w:rPr>
          <w:b/>
          <w:sz w:val="23"/>
          <w:szCs w:val="23"/>
          <w:u w:val="single"/>
        </w:rPr>
        <w:t>ew Business</w:t>
      </w:r>
    </w:p>
    <w:p w14:paraId="231FFB03" w14:textId="24B27E57" w:rsidR="004769C5" w:rsidRDefault="00804022" w:rsidP="00555DB2">
      <w:pPr>
        <w:pStyle w:val="NoSpacing"/>
        <w:rPr>
          <w:b/>
          <w:sz w:val="23"/>
          <w:szCs w:val="23"/>
        </w:rPr>
      </w:pPr>
      <w:r>
        <w:rPr>
          <w:b/>
          <w:sz w:val="23"/>
          <w:szCs w:val="23"/>
        </w:rPr>
        <w:t>Cost of Ferric/Quantity</w:t>
      </w:r>
    </w:p>
    <w:p w14:paraId="6EA58F38" w14:textId="07CFBF09" w:rsidR="00804022" w:rsidRPr="00804022" w:rsidRDefault="00804022" w:rsidP="00555DB2">
      <w:pPr>
        <w:pStyle w:val="NoSpacing"/>
        <w:rPr>
          <w:bCs/>
          <w:sz w:val="23"/>
          <w:szCs w:val="23"/>
        </w:rPr>
      </w:pPr>
      <w:r>
        <w:rPr>
          <w:bCs/>
          <w:sz w:val="23"/>
          <w:szCs w:val="23"/>
        </w:rPr>
        <w:t>Dennis reported that we are currently spending $4/gallon for ferric acid, and going through 9 gallons per day. By doing the 9 gallons, he was able to cut the phosphorus discharge greatly, but will be upping the usage to 12 gallons to see what impact that has. The Commission would like him try different dosages until a “happy medium”</w:t>
      </w:r>
      <w:r w:rsidR="003940CE">
        <w:rPr>
          <w:bCs/>
          <w:sz w:val="23"/>
          <w:szCs w:val="23"/>
        </w:rPr>
        <w:t xml:space="preserve"> of ferric costs and fees to the county</w:t>
      </w:r>
      <w:r>
        <w:rPr>
          <w:bCs/>
          <w:sz w:val="23"/>
          <w:szCs w:val="23"/>
        </w:rPr>
        <w:t xml:space="preserve"> is found</w:t>
      </w:r>
      <w:r w:rsidR="003940CE">
        <w:rPr>
          <w:bCs/>
          <w:sz w:val="23"/>
          <w:szCs w:val="23"/>
        </w:rPr>
        <w:t>.</w:t>
      </w:r>
      <w:bookmarkStart w:id="0" w:name="_GoBack"/>
      <w:bookmarkEnd w:id="0"/>
      <w:r>
        <w:rPr>
          <w:bCs/>
          <w:sz w:val="23"/>
          <w:szCs w:val="23"/>
        </w:rPr>
        <w:t xml:space="preserve"> </w:t>
      </w:r>
    </w:p>
    <w:p w14:paraId="2CC8DB75" w14:textId="77777777" w:rsidR="007A2032" w:rsidRDefault="007A2032" w:rsidP="00555DB2">
      <w:pPr>
        <w:pStyle w:val="NoSpacing"/>
        <w:rPr>
          <w:sz w:val="23"/>
          <w:szCs w:val="23"/>
        </w:rPr>
      </w:pPr>
    </w:p>
    <w:p w14:paraId="5BAD02AB" w14:textId="1A002DF5" w:rsidR="004769C5" w:rsidRDefault="00804022" w:rsidP="00555DB2">
      <w:pPr>
        <w:pStyle w:val="NoSpacing"/>
        <w:rPr>
          <w:b/>
          <w:sz w:val="23"/>
          <w:szCs w:val="23"/>
        </w:rPr>
      </w:pPr>
      <w:r>
        <w:rPr>
          <w:b/>
          <w:sz w:val="23"/>
          <w:szCs w:val="23"/>
        </w:rPr>
        <w:t>Furnaces Fixed at Well #2</w:t>
      </w:r>
    </w:p>
    <w:p w14:paraId="79F2FB85" w14:textId="2B53B21B" w:rsidR="004769C5" w:rsidRPr="004769C5" w:rsidRDefault="00804022" w:rsidP="00555DB2">
      <w:pPr>
        <w:pStyle w:val="NoSpacing"/>
        <w:rPr>
          <w:sz w:val="23"/>
          <w:szCs w:val="23"/>
        </w:rPr>
      </w:pPr>
      <w:r>
        <w:rPr>
          <w:sz w:val="23"/>
          <w:szCs w:val="23"/>
        </w:rPr>
        <w:t xml:space="preserve">The furnaces are fixed; one last week, the other one today. The Commission would like to see the invoice when it comes in to see exactly what was repaired. </w:t>
      </w:r>
    </w:p>
    <w:p w14:paraId="69F175ED" w14:textId="77777777" w:rsidR="004769C5" w:rsidRDefault="004769C5" w:rsidP="00555DB2">
      <w:pPr>
        <w:pStyle w:val="NoSpacing"/>
        <w:rPr>
          <w:sz w:val="23"/>
          <w:szCs w:val="23"/>
        </w:rPr>
      </w:pPr>
    </w:p>
    <w:p w14:paraId="07F8088F" w14:textId="77777777" w:rsidR="00FE090A" w:rsidRDefault="00FE090A" w:rsidP="00555DB2">
      <w:pPr>
        <w:pStyle w:val="NoSpacing"/>
        <w:rPr>
          <w:b/>
          <w:sz w:val="23"/>
          <w:szCs w:val="23"/>
        </w:rPr>
      </w:pPr>
    </w:p>
    <w:p w14:paraId="5E1277A6" w14:textId="77777777" w:rsidR="00FE090A" w:rsidRDefault="00FE090A" w:rsidP="00555DB2">
      <w:pPr>
        <w:pStyle w:val="NoSpacing"/>
        <w:rPr>
          <w:b/>
          <w:sz w:val="23"/>
          <w:szCs w:val="23"/>
        </w:rPr>
      </w:pPr>
    </w:p>
    <w:p w14:paraId="01F890B9" w14:textId="44C07170" w:rsidR="007A2032" w:rsidRDefault="00E86189" w:rsidP="00555DB2">
      <w:pPr>
        <w:pStyle w:val="NoSpacing"/>
        <w:rPr>
          <w:b/>
          <w:sz w:val="23"/>
          <w:szCs w:val="23"/>
        </w:rPr>
      </w:pPr>
      <w:r>
        <w:rPr>
          <w:b/>
          <w:sz w:val="23"/>
          <w:szCs w:val="23"/>
        </w:rPr>
        <w:t>3</w:t>
      </w:r>
      <w:r w:rsidRPr="00E86189">
        <w:rPr>
          <w:b/>
          <w:sz w:val="23"/>
          <w:szCs w:val="23"/>
          <w:vertAlign w:val="superscript"/>
        </w:rPr>
        <w:t>rd</w:t>
      </w:r>
      <w:r>
        <w:rPr>
          <w:b/>
          <w:sz w:val="23"/>
          <w:szCs w:val="23"/>
        </w:rPr>
        <w:t>/Madison to 4</w:t>
      </w:r>
      <w:r w:rsidRPr="00E86189">
        <w:rPr>
          <w:b/>
          <w:sz w:val="23"/>
          <w:szCs w:val="23"/>
          <w:vertAlign w:val="superscript"/>
        </w:rPr>
        <w:t>th</w:t>
      </w:r>
      <w:r>
        <w:rPr>
          <w:b/>
          <w:sz w:val="23"/>
          <w:szCs w:val="23"/>
        </w:rPr>
        <w:t>/Madison</w:t>
      </w:r>
    </w:p>
    <w:p w14:paraId="7F1E21ED" w14:textId="427734F2" w:rsidR="00FE090A" w:rsidRPr="00FE090A" w:rsidRDefault="00E86189" w:rsidP="00555DB2">
      <w:pPr>
        <w:pStyle w:val="NoSpacing"/>
        <w:rPr>
          <w:bCs/>
          <w:sz w:val="23"/>
          <w:szCs w:val="23"/>
        </w:rPr>
      </w:pPr>
      <w:r>
        <w:rPr>
          <w:bCs/>
          <w:sz w:val="23"/>
          <w:szCs w:val="23"/>
        </w:rPr>
        <w:t xml:space="preserve">Motion by Chad Miemietz and seconded by Tom Kloss to accept </w:t>
      </w:r>
      <w:r w:rsidR="004630AA">
        <w:rPr>
          <w:bCs/>
          <w:sz w:val="23"/>
          <w:szCs w:val="23"/>
        </w:rPr>
        <w:t xml:space="preserve">the Utility’s portion of </w:t>
      </w:r>
      <w:r>
        <w:rPr>
          <w:bCs/>
          <w:sz w:val="23"/>
          <w:szCs w:val="23"/>
        </w:rPr>
        <w:t>the bid from SEH for the project replacing the water main</w:t>
      </w:r>
      <w:r w:rsidR="004630AA">
        <w:rPr>
          <w:bCs/>
          <w:sz w:val="23"/>
          <w:szCs w:val="23"/>
        </w:rPr>
        <w:t xml:space="preserve"> from 3</w:t>
      </w:r>
      <w:r w:rsidR="004630AA" w:rsidRPr="004630AA">
        <w:rPr>
          <w:bCs/>
          <w:sz w:val="23"/>
          <w:szCs w:val="23"/>
          <w:vertAlign w:val="superscript"/>
        </w:rPr>
        <w:t>rd</w:t>
      </w:r>
      <w:r w:rsidR="004630AA">
        <w:rPr>
          <w:bCs/>
          <w:sz w:val="23"/>
          <w:szCs w:val="23"/>
        </w:rPr>
        <w:t>/Madison to 4</w:t>
      </w:r>
      <w:r w:rsidR="004630AA" w:rsidRPr="004630AA">
        <w:rPr>
          <w:bCs/>
          <w:sz w:val="23"/>
          <w:szCs w:val="23"/>
          <w:vertAlign w:val="superscript"/>
        </w:rPr>
        <w:t>th</w:t>
      </w:r>
      <w:r w:rsidR="004630AA">
        <w:rPr>
          <w:bCs/>
          <w:sz w:val="23"/>
          <w:szCs w:val="23"/>
        </w:rPr>
        <w:t xml:space="preserve">/Madison. Motion Carried 4-0 with Tom Kloss, Chad Miemietz, Ben Sylla, and Craig Konter voting Aye on a roll vote.  </w:t>
      </w:r>
    </w:p>
    <w:p w14:paraId="11833F2A" w14:textId="77777777" w:rsidR="00F86CC9" w:rsidRPr="00791635" w:rsidRDefault="00F86CC9" w:rsidP="00555DB2">
      <w:pPr>
        <w:pStyle w:val="NoSpacing"/>
        <w:rPr>
          <w:sz w:val="23"/>
          <w:szCs w:val="23"/>
        </w:rPr>
      </w:pPr>
    </w:p>
    <w:p w14:paraId="3CE9E417" w14:textId="718B16D9" w:rsidR="00F86CC9" w:rsidRDefault="004630AA" w:rsidP="000B186A">
      <w:pPr>
        <w:pStyle w:val="NoSpacing"/>
        <w:rPr>
          <w:b/>
          <w:sz w:val="23"/>
          <w:szCs w:val="23"/>
        </w:rPr>
      </w:pPr>
      <w:r>
        <w:rPr>
          <w:b/>
          <w:sz w:val="23"/>
          <w:szCs w:val="23"/>
        </w:rPr>
        <w:t>Skid Steer Trade-in</w:t>
      </w:r>
    </w:p>
    <w:p w14:paraId="7FD608EF" w14:textId="430F9083" w:rsidR="00226CB0" w:rsidRDefault="004630AA" w:rsidP="00791635">
      <w:pPr>
        <w:pStyle w:val="NoSpacing"/>
        <w:rPr>
          <w:bCs/>
          <w:sz w:val="23"/>
          <w:szCs w:val="23"/>
        </w:rPr>
      </w:pPr>
      <w:r>
        <w:rPr>
          <w:bCs/>
          <w:sz w:val="23"/>
          <w:szCs w:val="23"/>
        </w:rPr>
        <w:t xml:space="preserve">Eli Castleberry got a quote from Komro to trade-in the current skid steer. </w:t>
      </w:r>
      <w:r>
        <w:rPr>
          <w:bCs/>
          <w:sz w:val="23"/>
          <w:szCs w:val="23"/>
        </w:rPr>
        <w:t xml:space="preserve">The trade-in program that was previously done is no longer available. </w:t>
      </w:r>
      <w:r>
        <w:rPr>
          <w:bCs/>
          <w:sz w:val="23"/>
          <w:szCs w:val="23"/>
        </w:rPr>
        <w:t xml:space="preserve">Tom Kloss was able to contact the salesman and work out some details to better the quote. Motion by Craig Konter and seconded by Tom Kloss to accept the quote $3200 from Komro Sale for a high-flow hydraulic machine, comparable to our current machine, with the dealer swapping our parts. Motion carried 4-0 with Chad Miemietz, Ben Sylla, Craig Konter, and Tom Kloss voting Aye on a roll vote. </w:t>
      </w:r>
    </w:p>
    <w:p w14:paraId="7838F50B" w14:textId="3C1DB0DD" w:rsidR="00FE090A" w:rsidRDefault="00FE090A" w:rsidP="00791635">
      <w:pPr>
        <w:pStyle w:val="NoSpacing"/>
        <w:rPr>
          <w:bCs/>
          <w:sz w:val="23"/>
          <w:szCs w:val="23"/>
        </w:rPr>
      </w:pPr>
    </w:p>
    <w:p w14:paraId="5A16F084" w14:textId="26AA218C" w:rsidR="00FE090A" w:rsidRDefault="00FE090A" w:rsidP="00791635">
      <w:pPr>
        <w:pStyle w:val="NoSpacing"/>
        <w:rPr>
          <w:b/>
          <w:bCs/>
          <w:sz w:val="23"/>
          <w:szCs w:val="23"/>
        </w:rPr>
      </w:pPr>
      <w:r>
        <w:rPr>
          <w:b/>
          <w:bCs/>
          <w:sz w:val="23"/>
          <w:szCs w:val="23"/>
        </w:rPr>
        <w:t>Training</w:t>
      </w:r>
    </w:p>
    <w:p w14:paraId="52FBDC82" w14:textId="458931F7" w:rsidR="00FE090A" w:rsidRDefault="004630AA" w:rsidP="00791635">
      <w:pPr>
        <w:pStyle w:val="NoSpacing"/>
        <w:rPr>
          <w:sz w:val="23"/>
          <w:szCs w:val="23"/>
        </w:rPr>
      </w:pPr>
      <w:r>
        <w:rPr>
          <w:sz w:val="23"/>
          <w:szCs w:val="23"/>
        </w:rPr>
        <w:t>Joe has review for his upcoming tests tomorrow in Chippewa Falls, Eli went for his review last week.</w:t>
      </w:r>
    </w:p>
    <w:p w14:paraId="3B4E97C3" w14:textId="6999BA9C" w:rsidR="004630AA" w:rsidRDefault="004630AA" w:rsidP="00791635">
      <w:pPr>
        <w:pStyle w:val="NoSpacing"/>
        <w:rPr>
          <w:sz w:val="23"/>
          <w:szCs w:val="23"/>
        </w:rPr>
      </w:pPr>
      <w:r>
        <w:rPr>
          <w:sz w:val="23"/>
          <w:szCs w:val="23"/>
        </w:rPr>
        <w:t>Joe and Eli will both be taking tests on November 6</w:t>
      </w:r>
      <w:r w:rsidRPr="004630AA">
        <w:rPr>
          <w:sz w:val="23"/>
          <w:szCs w:val="23"/>
          <w:vertAlign w:val="superscript"/>
        </w:rPr>
        <w:t>th</w:t>
      </w:r>
      <w:r>
        <w:rPr>
          <w:sz w:val="23"/>
          <w:szCs w:val="23"/>
        </w:rPr>
        <w:t>.</w:t>
      </w:r>
    </w:p>
    <w:p w14:paraId="7C9850C5" w14:textId="7A5F98D6" w:rsidR="00FE090A" w:rsidRDefault="00FE090A" w:rsidP="00791635">
      <w:pPr>
        <w:pStyle w:val="NoSpacing"/>
        <w:rPr>
          <w:sz w:val="23"/>
          <w:szCs w:val="23"/>
        </w:rPr>
      </w:pPr>
    </w:p>
    <w:p w14:paraId="3A9B111E" w14:textId="654BA42B" w:rsidR="00FE090A" w:rsidRDefault="00FE090A" w:rsidP="00FE090A">
      <w:pPr>
        <w:pStyle w:val="NoSpacing"/>
        <w:rPr>
          <w:b/>
          <w:sz w:val="23"/>
          <w:szCs w:val="23"/>
        </w:rPr>
      </w:pPr>
      <w:r>
        <w:rPr>
          <w:b/>
          <w:sz w:val="23"/>
          <w:szCs w:val="23"/>
        </w:rPr>
        <w:t>Revenues &amp; Expenses</w:t>
      </w:r>
    </w:p>
    <w:p w14:paraId="407752F0" w14:textId="548FC25B" w:rsidR="00FE090A" w:rsidRDefault="00FE090A" w:rsidP="00791635">
      <w:pPr>
        <w:pStyle w:val="NoSpacing"/>
        <w:rPr>
          <w:sz w:val="23"/>
          <w:szCs w:val="23"/>
        </w:rPr>
      </w:pPr>
      <w:r>
        <w:rPr>
          <w:sz w:val="23"/>
          <w:szCs w:val="23"/>
        </w:rPr>
        <w:t>General Discussion</w:t>
      </w:r>
    </w:p>
    <w:p w14:paraId="2A1FF7F3" w14:textId="77777777" w:rsidR="00FE090A" w:rsidRPr="00FE090A" w:rsidRDefault="00FE090A"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66A23FD8" w14:textId="6AFB442B" w:rsidR="006566B2" w:rsidRDefault="004630AA" w:rsidP="00AC5FB9">
      <w:pPr>
        <w:pStyle w:val="NoSpacing"/>
        <w:rPr>
          <w:sz w:val="23"/>
          <w:szCs w:val="23"/>
        </w:rPr>
      </w:pPr>
      <w:r>
        <w:rPr>
          <w:sz w:val="23"/>
          <w:szCs w:val="23"/>
        </w:rPr>
        <w:t xml:space="preserve">Joe is doing really well, asking questions and learning the system. </w:t>
      </w:r>
    </w:p>
    <w:p w14:paraId="67046856" w14:textId="49523662" w:rsidR="004630AA" w:rsidRDefault="004630AA" w:rsidP="00AC5FB9">
      <w:pPr>
        <w:pStyle w:val="NoSpacing"/>
        <w:rPr>
          <w:sz w:val="23"/>
          <w:szCs w:val="23"/>
        </w:rPr>
      </w:pPr>
      <w:r>
        <w:rPr>
          <w:sz w:val="23"/>
          <w:szCs w:val="23"/>
        </w:rPr>
        <w:t>Hydrants are flushed.</w:t>
      </w:r>
    </w:p>
    <w:p w14:paraId="71FD28CA" w14:textId="2DE821A1" w:rsidR="004630AA" w:rsidRPr="004630AA" w:rsidRDefault="004630AA" w:rsidP="00AC5FB9">
      <w:pPr>
        <w:pStyle w:val="NoSpacing"/>
        <w:rPr>
          <w:sz w:val="23"/>
          <w:szCs w:val="23"/>
        </w:rPr>
      </w:pPr>
      <w:r>
        <w:rPr>
          <w:sz w:val="23"/>
          <w:szCs w:val="23"/>
        </w:rPr>
        <w:t xml:space="preserve">They have started turning valves and everything is going well. </w:t>
      </w:r>
    </w:p>
    <w:p w14:paraId="7FC7D086" w14:textId="77777777" w:rsidR="006566B2" w:rsidRDefault="006566B2" w:rsidP="00F71529">
      <w:pPr>
        <w:pStyle w:val="NoSpacing"/>
        <w:rPr>
          <w:sz w:val="23"/>
          <w:szCs w:val="23"/>
        </w:rPr>
      </w:pPr>
    </w:p>
    <w:p w14:paraId="4C910333" w14:textId="68FF1A29" w:rsidR="00BD3A07" w:rsidRDefault="00BD3A07" w:rsidP="00F71529">
      <w:pPr>
        <w:pStyle w:val="NoSpacing"/>
        <w:rPr>
          <w:b/>
          <w:bCs/>
          <w:sz w:val="23"/>
          <w:szCs w:val="23"/>
        </w:rPr>
      </w:pPr>
      <w:r w:rsidRPr="007E286F">
        <w:rPr>
          <w:b/>
          <w:bCs/>
          <w:sz w:val="23"/>
          <w:szCs w:val="23"/>
        </w:rPr>
        <w:t>Date &amp; Items for Next Month’s Meeting</w:t>
      </w:r>
    </w:p>
    <w:p w14:paraId="1D9B75D5" w14:textId="4CA7FA03" w:rsidR="007E286F" w:rsidRPr="007E286F" w:rsidRDefault="004630AA" w:rsidP="00F71529">
      <w:pPr>
        <w:pStyle w:val="NoSpacing"/>
        <w:rPr>
          <w:sz w:val="23"/>
          <w:szCs w:val="23"/>
        </w:rPr>
      </w:pPr>
      <w:r>
        <w:rPr>
          <w:sz w:val="23"/>
          <w:szCs w:val="23"/>
        </w:rPr>
        <w:t>Monday, November 18 @ 6:15pm</w:t>
      </w:r>
    </w:p>
    <w:p w14:paraId="0C117774" w14:textId="121C7A60" w:rsidR="00535BE7" w:rsidRDefault="007E286F" w:rsidP="00AC5FB9">
      <w:pPr>
        <w:pStyle w:val="NoSpacing"/>
        <w:numPr>
          <w:ilvl w:val="0"/>
          <w:numId w:val="1"/>
        </w:numPr>
        <w:rPr>
          <w:sz w:val="23"/>
          <w:szCs w:val="23"/>
        </w:rPr>
      </w:pPr>
      <w:r>
        <w:rPr>
          <w:sz w:val="23"/>
          <w:szCs w:val="23"/>
        </w:rPr>
        <w:t>WWTP</w:t>
      </w:r>
      <w:r w:rsidR="004630AA">
        <w:rPr>
          <w:sz w:val="23"/>
          <w:szCs w:val="23"/>
        </w:rPr>
        <w:t>/FEMA</w:t>
      </w:r>
      <w:r>
        <w:rPr>
          <w:sz w:val="23"/>
          <w:szCs w:val="23"/>
        </w:rPr>
        <w:t xml:space="preserve"> </w:t>
      </w:r>
      <w:r w:rsidR="006566B2">
        <w:rPr>
          <w:sz w:val="23"/>
          <w:szCs w:val="23"/>
        </w:rPr>
        <w:t>Update</w:t>
      </w:r>
    </w:p>
    <w:p w14:paraId="78D984DB" w14:textId="698F81C0" w:rsidR="00D364AD" w:rsidRDefault="00AC5FB9" w:rsidP="00AC5FB9">
      <w:pPr>
        <w:pStyle w:val="NoSpacing"/>
        <w:numPr>
          <w:ilvl w:val="0"/>
          <w:numId w:val="1"/>
        </w:numPr>
        <w:rPr>
          <w:sz w:val="23"/>
          <w:szCs w:val="23"/>
        </w:rPr>
      </w:pPr>
      <w:r>
        <w:rPr>
          <w:sz w:val="23"/>
          <w:szCs w:val="23"/>
        </w:rPr>
        <w:t>Ammonia Testing</w:t>
      </w:r>
    </w:p>
    <w:p w14:paraId="41718A87" w14:textId="70A1E843" w:rsidR="004630AA" w:rsidRDefault="004630AA" w:rsidP="00AC5FB9">
      <w:pPr>
        <w:pStyle w:val="NoSpacing"/>
        <w:numPr>
          <w:ilvl w:val="0"/>
          <w:numId w:val="1"/>
        </w:numPr>
        <w:rPr>
          <w:sz w:val="23"/>
          <w:szCs w:val="23"/>
        </w:rPr>
      </w:pPr>
      <w:r>
        <w:rPr>
          <w:sz w:val="23"/>
          <w:szCs w:val="23"/>
        </w:rPr>
        <w:t>RES</w:t>
      </w:r>
    </w:p>
    <w:p w14:paraId="5721F108" w14:textId="43C8B352" w:rsidR="006A732E" w:rsidRDefault="004630AA" w:rsidP="00AC5FB9">
      <w:pPr>
        <w:pStyle w:val="NoSpacing"/>
        <w:numPr>
          <w:ilvl w:val="0"/>
          <w:numId w:val="1"/>
        </w:numPr>
        <w:rPr>
          <w:sz w:val="23"/>
          <w:szCs w:val="23"/>
        </w:rPr>
      </w:pPr>
      <w:r>
        <w:rPr>
          <w:sz w:val="23"/>
          <w:szCs w:val="23"/>
        </w:rPr>
        <w:t>Sludge Hauling</w:t>
      </w:r>
    </w:p>
    <w:p w14:paraId="05943978" w14:textId="23823C25" w:rsidR="004630AA" w:rsidRDefault="004630AA" w:rsidP="00AC5FB9">
      <w:pPr>
        <w:pStyle w:val="NoSpacing"/>
        <w:numPr>
          <w:ilvl w:val="0"/>
          <w:numId w:val="1"/>
        </w:numPr>
        <w:rPr>
          <w:sz w:val="23"/>
          <w:szCs w:val="23"/>
        </w:rPr>
      </w:pPr>
      <w:r>
        <w:rPr>
          <w:sz w:val="23"/>
          <w:szCs w:val="23"/>
        </w:rPr>
        <w:t>Ferric Report – 12/gallons</w:t>
      </w:r>
    </w:p>
    <w:p w14:paraId="564A20F2" w14:textId="0C0D8967" w:rsidR="004630AA" w:rsidRDefault="004630AA" w:rsidP="00AC5FB9">
      <w:pPr>
        <w:pStyle w:val="NoSpacing"/>
        <w:numPr>
          <w:ilvl w:val="0"/>
          <w:numId w:val="1"/>
        </w:numPr>
        <w:rPr>
          <w:sz w:val="23"/>
          <w:szCs w:val="23"/>
        </w:rPr>
      </w:pPr>
      <w:r>
        <w:rPr>
          <w:sz w:val="23"/>
          <w:szCs w:val="23"/>
        </w:rPr>
        <w:t>Furnace invoice</w:t>
      </w:r>
    </w:p>
    <w:p w14:paraId="4789602F" w14:textId="54B7EC04" w:rsidR="00226CB0" w:rsidRDefault="004769C5" w:rsidP="00AC5FB9">
      <w:pPr>
        <w:pStyle w:val="NoSpacing"/>
        <w:numPr>
          <w:ilvl w:val="0"/>
          <w:numId w:val="1"/>
        </w:numPr>
        <w:rPr>
          <w:sz w:val="23"/>
          <w:szCs w:val="23"/>
        </w:rPr>
      </w:pPr>
      <w:r>
        <w:rPr>
          <w:sz w:val="23"/>
          <w:szCs w:val="23"/>
        </w:rPr>
        <w:t>Training</w:t>
      </w:r>
    </w:p>
    <w:p w14:paraId="6EA5A83E" w14:textId="4C975D29" w:rsidR="00D31E8C" w:rsidRDefault="00AC5FB9" w:rsidP="00AC5FB9">
      <w:pPr>
        <w:pStyle w:val="NoSpacing"/>
        <w:numPr>
          <w:ilvl w:val="0"/>
          <w:numId w:val="1"/>
        </w:numPr>
        <w:rPr>
          <w:sz w:val="23"/>
          <w:szCs w:val="23"/>
        </w:rPr>
      </w:pPr>
      <w:r>
        <w:rPr>
          <w:sz w:val="23"/>
          <w:szCs w:val="23"/>
        </w:rPr>
        <w:t>Superintendent Report</w:t>
      </w:r>
    </w:p>
    <w:p w14:paraId="0D0680F9" w14:textId="77777777" w:rsidR="007E286F" w:rsidRDefault="007E286F" w:rsidP="005210B0">
      <w:pPr>
        <w:pStyle w:val="NoSpacing"/>
        <w:rPr>
          <w:b/>
          <w:sz w:val="23"/>
          <w:szCs w:val="23"/>
        </w:rPr>
      </w:pPr>
    </w:p>
    <w:p w14:paraId="2D548C4E" w14:textId="2A3D4ED8" w:rsidR="000B3B83" w:rsidRDefault="000B3B83" w:rsidP="005210B0">
      <w:pPr>
        <w:pStyle w:val="NoSpacing"/>
        <w:rPr>
          <w:b/>
          <w:sz w:val="23"/>
          <w:szCs w:val="23"/>
        </w:rPr>
      </w:pPr>
      <w:r>
        <w:rPr>
          <w:b/>
          <w:sz w:val="23"/>
          <w:szCs w:val="23"/>
        </w:rPr>
        <w:t>Commissioner’s Comments</w:t>
      </w:r>
    </w:p>
    <w:p w14:paraId="11DC5821" w14:textId="4632FE35" w:rsidR="004630AA" w:rsidRDefault="004630AA" w:rsidP="005210B0">
      <w:pPr>
        <w:pStyle w:val="NoSpacing"/>
        <w:rPr>
          <w:sz w:val="23"/>
          <w:szCs w:val="23"/>
        </w:rPr>
      </w:pPr>
      <w:r>
        <w:rPr>
          <w:sz w:val="23"/>
          <w:szCs w:val="23"/>
        </w:rPr>
        <w:t xml:space="preserve">Discussion was led by Mayor Baecker about the potential new residential developments and the impact they would have on the WWTP. </w:t>
      </w:r>
    </w:p>
    <w:p w14:paraId="269DAF90" w14:textId="0A64E714" w:rsidR="00E134BB" w:rsidRDefault="00E134BB" w:rsidP="005210B0">
      <w:pPr>
        <w:pStyle w:val="NoSpacing"/>
        <w:rPr>
          <w:sz w:val="23"/>
          <w:szCs w:val="23"/>
        </w:rPr>
      </w:pPr>
    </w:p>
    <w:p w14:paraId="5C01B3D8" w14:textId="4E0D4EDB" w:rsidR="00E134BB" w:rsidRDefault="00E134BB" w:rsidP="005210B0">
      <w:pPr>
        <w:pStyle w:val="NoSpacing"/>
        <w:rPr>
          <w:sz w:val="23"/>
          <w:szCs w:val="23"/>
        </w:rPr>
      </w:pPr>
      <w:r>
        <w:rPr>
          <w:sz w:val="23"/>
          <w:szCs w:val="23"/>
        </w:rPr>
        <w:t xml:space="preserve">Motion was made by </w:t>
      </w:r>
      <w:r w:rsidR="006566B2">
        <w:rPr>
          <w:sz w:val="23"/>
          <w:szCs w:val="23"/>
        </w:rPr>
        <w:t xml:space="preserve">Chad Miemietz </w:t>
      </w:r>
      <w:r w:rsidR="007E286F">
        <w:rPr>
          <w:sz w:val="23"/>
          <w:szCs w:val="23"/>
        </w:rPr>
        <w:t xml:space="preserve">and seconded by </w:t>
      </w:r>
      <w:r w:rsidR="006566B2">
        <w:rPr>
          <w:sz w:val="23"/>
          <w:szCs w:val="23"/>
        </w:rPr>
        <w:t>Craig Konter</w:t>
      </w:r>
      <w:r>
        <w:rPr>
          <w:sz w:val="23"/>
          <w:szCs w:val="23"/>
        </w:rPr>
        <w:t xml:space="preserve"> for adjournment. Motion Carried at </w:t>
      </w:r>
      <w:r w:rsidR="006566B2">
        <w:rPr>
          <w:sz w:val="23"/>
          <w:szCs w:val="23"/>
        </w:rPr>
        <w:t>7:</w:t>
      </w:r>
      <w:r w:rsidR="004630AA">
        <w:rPr>
          <w:sz w:val="23"/>
          <w:szCs w:val="23"/>
        </w:rPr>
        <w:t>3</w:t>
      </w:r>
      <w:r w:rsidR="006566B2">
        <w:rPr>
          <w:sz w:val="23"/>
          <w:szCs w:val="23"/>
        </w:rPr>
        <w:t>1pm</w:t>
      </w:r>
      <w:r>
        <w:rPr>
          <w:sz w:val="23"/>
          <w:szCs w:val="23"/>
        </w:rPr>
        <w:t>.</w:t>
      </w: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46951"/>
    <w:multiLevelType w:val="hybridMultilevel"/>
    <w:tmpl w:val="3CD2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47B04"/>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2DF4"/>
    <w:rsid w:val="0019596F"/>
    <w:rsid w:val="00197C1A"/>
    <w:rsid w:val="001A0022"/>
    <w:rsid w:val="001A6C79"/>
    <w:rsid w:val="001B33E0"/>
    <w:rsid w:val="001B6FA7"/>
    <w:rsid w:val="001C093B"/>
    <w:rsid w:val="001C116E"/>
    <w:rsid w:val="001D1473"/>
    <w:rsid w:val="001E1498"/>
    <w:rsid w:val="001E2215"/>
    <w:rsid w:val="001F302F"/>
    <w:rsid w:val="001F52B4"/>
    <w:rsid w:val="001F7036"/>
    <w:rsid w:val="00205C36"/>
    <w:rsid w:val="00214DAA"/>
    <w:rsid w:val="00223BDD"/>
    <w:rsid w:val="0022584A"/>
    <w:rsid w:val="002263AB"/>
    <w:rsid w:val="00226CB0"/>
    <w:rsid w:val="00234307"/>
    <w:rsid w:val="0023682B"/>
    <w:rsid w:val="00247069"/>
    <w:rsid w:val="00252455"/>
    <w:rsid w:val="00257492"/>
    <w:rsid w:val="00271485"/>
    <w:rsid w:val="00271A42"/>
    <w:rsid w:val="0029221C"/>
    <w:rsid w:val="00292761"/>
    <w:rsid w:val="002937FD"/>
    <w:rsid w:val="002A3ABD"/>
    <w:rsid w:val="002A7925"/>
    <w:rsid w:val="002B0AA2"/>
    <w:rsid w:val="002B49DB"/>
    <w:rsid w:val="002B5E10"/>
    <w:rsid w:val="002C06C3"/>
    <w:rsid w:val="002C3872"/>
    <w:rsid w:val="002C55B5"/>
    <w:rsid w:val="002D3F6D"/>
    <w:rsid w:val="002E1B48"/>
    <w:rsid w:val="002E3BF1"/>
    <w:rsid w:val="002F367B"/>
    <w:rsid w:val="002F4CD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A1F"/>
    <w:rsid w:val="0038253C"/>
    <w:rsid w:val="003855D1"/>
    <w:rsid w:val="003940CE"/>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0AA"/>
    <w:rsid w:val="00463EAC"/>
    <w:rsid w:val="00464B76"/>
    <w:rsid w:val="00464BC1"/>
    <w:rsid w:val="0046640B"/>
    <w:rsid w:val="00470F6B"/>
    <w:rsid w:val="004769C5"/>
    <w:rsid w:val="00483F0F"/>
    <w:rsid w:val="004905CF"/>
    <w:rsid w:val="004946F9"/>
    <w:rsid w:val="004969F1"/>
    <w:rsid w:val="004A1228"/>
    <w:rsid w:val="004A1B4C"/>
    <w:rsid w:val="004A4721"/>
    <w:rsid w:val="004B02CB"/>
    <w:rsid w:val="004B558D"/>
    <w:rsid w:val="004C3EED"/>
    <w:rsid w:val="004C6E15"/>
    <w:rsid w:val="004F0E56"/>
    <w:rsid w:val="00505A5C"/>
    <w:rsid w:val="005210B0"/>
    <w:rsid w:val="00535BE7"/>
    <w:rsid w:val="0054551A"/>
    <w:rsid w:val="00555DB2"/>
    <w:rsid w:val="00556F3B"/>
    <w:rsid w:val="00561D0D"/>
    <w:rsid w:val="00566722"/>
    <w:rsid w:val="00574EBE"/>
    <w:rsid w:val="005810E5"/>
    <w:rsid w:val="005840B2"/>
    <w:rsid w:val="005951D8"/>
    <w:rsid w:val="005A3F69"/>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566B2"/>
    <w:rsid w:val="00670212"/>
    <w:rsid w:val="00673D56"/>
    <w:rsid w:val="006746F0"/>
    <w:rsid w:val="0068753A"/>
    <w:rsid w:val="0069604B"/>
    <w:rsid w:val="006A5A71"/>
    <w:rsid w:val="006A732E"/>
    <w:rsid w:val="006B2D07"/>
    <w:rsid w:val="006C010D"/>
    <w:rsid w:val="006C2EB8"/>
    <w:rsid w:val="006C4015"/>
    <w:rsid w:val="006C664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833DB"/>
    <w:rsid w:val="00791635"/>
    <w:rsid w:val="00791F64"/>
    <w:rsid w:val="007A2032"/>
    <w:rsid w:val="007B5513"/>
    <w:rsid w:val="007D5403"/>
    <w:rsid w:val="007E1489"/>
    <w:rsid w:val="007E286F"/>
    <w:rsid w:val="007E5A71"/>
    <w:rsid w:val="007F3B30"/>
    <w:rsid w:val="007F6510"/>
    <w:rsid w:val="00804022"/>
    <w:rsid w:val="008073A1"/>
    <w:rsid w:val="00813947"/>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4A79"/>
    <w:rsid w:val="008E7462"/>
    <w:rsid w:val="008F29AB"/>
    <w:rsid w:val="00900180"/>
    <w:rsid w:val="0091061B"/>
    <w:rsid w:val="00916065"/>
    <w:rsid w:val="00931D85"/>
    <w:rsid w:val="00937169"/>
    <w:rsid w:val="00942D36"/>
    <w:rsid w:val="009434CC"/>
    <w:rsid w:val="00944450"/>
    <w:rsid w:val="0094479C"/>
    <w:rsid w:val="00944DA7"/>
    <w:rsid w:val="009523C1"/>
    <w:rsid w:val="009576F9"/>
    <w:rsid w:val="00981117"/>
    <w:rsid w:val="009822F8"/>
    <w:rsid w:val="0098283B"/>
    <w:rsid w:val="009D03D9"/>
    <w:rsid w:val="009E4082"/>
    <w:rsid w:val="009E4CAB"/>
    <w:rsid w:val="009E7578"/>
    <w:rsid w:val="009F23A1"/>
    <w:rsid w:val="009F448C"/>
    <w:rsid w:val="009F5EEC"/>
    <w:rsid w:val="009F7030"/>
    <w:rsid w:val="00A04959"/>
    <w:rsid w:val="00A0764E"/>
    <w:rsid w:val="00A07D2D"/>
    <w:rsid w:val="00A1045D"/>
    <w:rsid w:val="00A22E97"/>
    <w:rsid w:val="00A23868"/>
    <w:rsid w:val="00A264C9"/>
    <w:rsid w:val="00A2749F"/>
    <w:rsid w:val="00A425A5"/>
    <w:rsid w:val="00A42930"/>
    <w:rsid w:val="00A53CE0"/>
    <w:rsid w:val="00A549B1"/>
    <w:rsid w:val="00A553F5"/>
    <w:rsid w:val="00A56751"/>
    <w:rsid w:val="00A6028F"/>
    <w:rsid w:val="00A6032A"/>
    <w:rsid w:val="00A63B3A"/>
    <w:rsid w:val="00A7123F"/>
    <w:rsid w:val="00A82C76"/>
    <w:rsid w:val="00A872AB"/>
    <w:rsid w:val="00AA1AE8"/>
    <w:rsid w:val="00AC25F3"/>
    <w:rsid w:val="00AC4BBD"/>
    <w:rsid w:val="00AC5FB9"/>
    <w:rsid w:val="00AD0909"/>
    <w:rsid w:val="00AD46AE"/>
    <w:rsid w:val="00AD77EA"/>
    <w:rsid w:val="00B04309"/>
    <w:rsid w:val="00B0721F"/>
    <w:rsid w:val="00B15E05"/>
    <w:rsid w:val="00B217C1"/>
    <w:rsid w:val="00B30FC4"/>
    <w:rsid w:val="00B369CC"/>
    <w:rsid w:val="00B4049D"/>
    <w:rsid w:val="00B42D83"/>
    <w:rsid w:val="00B47C17"/>
    <w:rsid w:val="00B60C4F"/>
    <w:rsid w:val="00B829B7"/>
    <w:rsid w:val="00B83CC7"/>
    <w:rsid w:val="00B83D01"/>
    <w:rsid w:val="00B8706A"/>
    <w:rsid w:val="00B961B8"/>
    <w:rsid w:val="00B9679F"/>
    <w:rsid w:val="00BA2DE9"/>
    <w:rsid w:val="00BA362F"/>
    <w:rsid w:val="00BB3364"/>
    <w:rsid w:val="00BC13DD"/>
    <w:rsid w:val="00BC1983"/>
    <w:rsid w:val="00BC2755"/>
    <w:rsid w:val="00BC2829"/>
    <w:rsid w:val="00BC5207"/>
    <w:rsid w:val="00BC6755"/>
    <w:rsid w:val="00BD2006"/>
    <w:rsid w:val="00BD3A07"/>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2919"/>
    <w:rsid w:val="00D079BB"/>
    <w:rsid w:val="00D115C1"/>
    <w:rsid w:val="00D13B34"/>
    <w:rsid w:val="00D22A37"/>
    <w:rsid w:val="00D238F9"/>
    <w:rsid w:val="00D23ED6"/>
    <w:rsid w:val="00D267DF"/>
    <w:rsid w:val="00D315CE"/>
    <w:rsid w:val="00D31E8C"/>
    <w:rsid w:val="00D3238B"/>
    <w:rsid w:val="00D34945"/>
    <w:rsid w:val="00D364AD"/>
    <w:rsid w:val="00D64370"/>
    <w:rsid w:val="00D70202"/>
    <w:rsid w:val="00D81B1E"/>
    <w:rsid w:val="00D90794"/>
    <w:rsid w:val="00D91436"/>
    <w:rsid w:val="00D94F1D"/>
    <w:rsid w:val="00DA1893"/>
    <w:rsid w:val="00DA4F3C"/>
    <w:rsid w:val="00DB104E"/>
    <w:rsid w:val="00DB2A11"/>
    <w:rsid w:val="00DB56C5"/>
    <w:rsid w:val="00DC63FA"/>
    <w:rsid w:val="00DC6B51"/>
    <w:rsid w:val="00DE1E16"/>
    <w:rsid w:val="00DF1D4E"/>
    <w:rsid w:val="00DF3509"/>
    <w:rsid w:val="00E03D99"/>
    <w:rsid w:val="00E06D5F"/>
    <w:rsid w:val="00E133D1"/>
    <w:rsid w:val="00E134BB"/>
    <w:rsid w:val="00E35324"/>
    <w:rsid w:val="00E402F6"/>
    <w:rsid w:val="00E435B5"/>
    <w:rsid w:val="00E44D4F"/>
    <w:rsid w:val="00E45ED6"/>
    <w:rsid w:val="00E567F8"/>
    <w:rsid w:val="00E70AFF"/>
    <w:rsid w:val="00E729A6"/>
    <w:rsid w:val="00E74375"/>
    <w:rsid w:val="00E838A1"/>
    <w:rsid w:val="00E86189"/>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0E03"/>
    <w:rsid w:val="00F2292F"/>
    <w:rsid w:val="00F229A9"/>
    <w:rsid w:val="00F26F4E"/>
    <w:rsid w:val="00F3759D"/>
    <w:rsid w:val="00F450E5"/>
    <w:rsid w:val="00F46546"/>
    <w:rsid w:val="00F541B9"/>
    <w:rsid w:val="00F55E45"/>
    <w:rsid w:val="00F5784C"/>
    <w:rsid w:val="00F67E56"/>
    <w:rsid w:val="00F71529"/>
    <w:rsid w:val="00F72BCF"/>
    <w:rsid w:val="00F80C8C"/>
    <w:rsid w:val="00F81EFA"/>
    <w:rsid w:val="00F84744"/>
    <w:rsid w:val="00F86CC9"/>
    <w:rsid w:val="00F90162"/>
    <w:rsid w:val="00F91F25"/>
    <w:rsid w:val="00F9539F"/>
    <w:rsid w:val="00FB02AF"/>
    <w:rsid w:val="00FB1B99"/>
    <w:rsid w:val="00FB20EE"/>
    <w:rsid w:val="00FB3A42"/>
    <w:rsid w:val="00FB7746"/>
    <w:rsid w:val="00FC1065"/>
    <w:rsid w:val="00FD0D07"/>
    <w:rsid w:val="00FD67E0"/>
    <w:rsid w:val="00FE090A"/>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4</cp:revision>
  <cp:lastPrinted>2016-11-30T15:58:00Z</cp:lastPrinted>
  <dcterms:created xsi:type="dcterms:W3CDTF">2019-10-29T21:24:00Z</dcterms:created>
  <dcterms:modified xsi:type="dcterms:W3CDTF">2019-10-29T21:28:00Z</dcterms:modified>
</cp:coreProperties>
</file>