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1940" w14:textId="3088AAFA" w:rsidR="00F90DB6" w:rsidRDefault="00F90DB6" w:rsidP="00F90DB6">
      <w:pPr>
        <w:jc w:val="center"/>
      </w:pPr>
    </w:p>
    <w:p w14:paraId="2CB40E7B" w14:textId="2E2C0F8E" w:rsidR="006175C4" w:rsidRPr="00776D03" w:rsidRDefault="002E6BF6" w:rsidP="00776D03">
      <w:pPr>
        <w:jc w:val="center"/>
      </w:pPr>
      <w:r>
        <w:rPr>
          <w:noProof/>
        </w:rPr>
        <w:br/>
      </w:r>
      <w:r w:rsidR="00776D03" w:rsidRPr="00776D03">
        <w:rPr>
          <w:noProof/>
        </w:rPr>
        <w:drawing>
          <wp:inline distT="0" distB="0" distL="0" distR="0" wp14:anchorId="00D4E4EA" wp14:editId="5E6B439D">
            <wp:extent cx="4883483" cy="2474595"/>
            <wp:effectExtent l="0" t="0" r="0" b="1905"/>
            <wp:docPr id="1736331534" name="Imagen 2" descr="San Sebastián, la mejor ciudad de Europa. - Luvan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Sebastián, la mejor ciudad de Europa. - Luvan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2290" cy="2484125"/>
                    </a:xfrm>
                    <a:prstGeom prst="rect">
                      <a:avLst/>
                    </a:prstGeom>
                    <a:noFill/>
                    <a:ln>
                      <a:noFill/>
                    </a:ln>
                  </pic:spPr>
                </pic:pic>
              </a:graphicData>
            </a:graphic>
          </wp:inline>
        </w:drawing>
      </w:r>
      <w:r w:rsidR="00776D03" w:rsidRPr="00776D03">
        <w:rPr>
          <w:noProof/>
        </w:rPr>
        <w:t xml:space="preserve"> </w:t>
      </w:r>
    </w:p>
    <w:p w14:paraId="7C066174" w14:textId="70F2EEF7" w:rsidR="00F90DB6" w:rsidRPr="00C2244E" w:rsidRDefault="00092B07" w:rsidP="00F90DB6">
      <w:pPr>
        <w:jc w:val="center"/>
        <w:rPr>
          <w:b/>
          <w:bCs/>
          <w:sz w:val="40"/>
          <w:szCs w:val="40"/>
        </w:rPr>
      </w:pPr>
      <w:r w:rsidRPr="00C2244E">
        <w:rPr>
          <w:b/>
          <w:bCs/>
          <w:sz w:val="40"/>
          <w:szCs w:val="40"/>
        </w:rPr>
        <w:t>EUROPA</w:t>
      </w:r>
      <w:r w:rsidR="00776D03">
        <w:rPr>
          <w:b/>
          <w:bCs/>
          <w:sz w:val="40"/>
          <w:szCs w:val="40"/>
        </w:rPr>
        <w:t xml:space="preserve"> ESPECIAL </w:t>
      </w:r>
      <w:r w:rsidRPr="00C2244E">
        <w:rPr>
          <w:b/>
          <w:bCs/>
          <w:sz w:val="40"/>
          <w:szCs w:val="40"/>
        </w:rPr>
        <w:t xml:space="preserve"> </w:t>
      </w:r>
    </w:p>
    <w:p w14:paraId="6DAAD781" w14:textId="6B66F85C" w:rsidR="00F90DB6" w:rsidRPr="00187E21" w:rsidRDefault="00F90DB6" w:rsidP="00187E21">
      <w:pPr>
        <w:jc w:val="center"/>
        <w:rPr>
          <w:b/>
          <w:bCs/>
          <w:sz w:val="24"/>
          <w:szCs w:val="24"/>
        </w:rPr>
      </w:pPr>
      <w:r w:rsidRPr="00187E21">
        <w:rPr>
          <w:sz w:val="24"/>
          <w:szCs w:val="24"/>
        </w:rPr>
        <w:t>Visitando</w:t>
      </w:r>
      <w:r w:rsidR="00187E21" w:rsidRPr="00187E21">
        <w:rPr>
          <w:sz w:val="24"/>
          <w:szCs w:val="24"/>
        </w:rPr>
        <w:t xml:space="preserve">: </w:t>
      </w:r>
      <w:r w:rsidRPr="00187E21">
        <w:rPr>
          <w:b/>
          <w:bCs/>
          <w:sz w:val="24"/>
          <w:szCs w:val="24"/>
        </w:rPr>
        <w:t>Madrid</w:t>
      </w:r>
      <w:r w:rsidR="00187E21" w:rsidRPr="00187E21">
        <w:rPr>
          <w:b/>
          <w:bCs/>
          <w:sz w:val="24"/>
          <w:szCs w:val="24"/>
        </w:rPr>
        <w:t xml:space="preserve"> - San Sebastián – Lourdes </w:t>
      </w:r>
      <w:r w:rsidR="00187E21">
        <w:rPr>
          <w:b/>
          <w:bCs/>
          <w:sz w:val="24"/>
          <w:szCs w:val="24"/>
        </w:rPr>
        <w:t xml:space="preserve">- </w:t>
      </w:r>
      <w:r w:rsidR="00187E21" w:rsidRPr="00187E21">
        <w:rPr>
          <w:b/>
          <w:bCs/>
          <w:sz w:val="24"/>
          <w:szCs w:val="24"/>
        </w:rPr>
        <w:t xml:space="preserve">Blois - Orleans </w:t>
      </w:r>
      <w:r w:rsidR="00187E21">
        <w:rPr>
          <w:b/>
          <w:bCs/>
          <w:sz w:val="24"/>
          <w:szCs w:val="24"/>
        </w:rPr>
        <w:t xml:space="preserve">- </w:t>
      </w:r>
      <w:r w:rsidR="00187E21" w:rsidRPr="00187E21">
        <w:rPr>
          <w:b/>
          <w:bCs/>
          <w:sz w:val="24"/>
          <w:szCs w:val="24"/>
        </w:rPr>
        <w:t xml:space="preserve">París - Dijon – Zúrich- Lucerna – Venecia - Padova – Florencia - Asís - Roma </w:t>
      </w:r>
    </w:p>
    <w:p w14:paraId="08435D92" w14:textId="2A10C97B" w:rsidR="00F90DB6" w:rsidRDefault="00F90DB6" w:rsidP="00092B07">
      <w:pPr>
        <w:jc w:val="center"/>
        <w:rPr>
          <w:b/>
          <w:bCs/>
          <w:sz w:val="24"/>
          <w:szCs w:val="24"/>
        </w:rPr>
      </w:pPr>
      <w:r w:rsidRPr="00C2244E">
        <w:rPr>
          <w:sz w:val="24"/>
          <w:szCs w:val="24"/>
        </w:rPr>
        <w:t>Salida</w:t>
      </w:r>
      <w:r w:rsidR="00C8333D">
        <w:rPr>
          <w:sz w:val="24"/>
          <w:szCs w:val="24"/>
        </w:rPr>
        <w:t>:</w:t>
      </w:r>
      <w:r w:rsidRPr="006175C4">
        <w:rPr>
          <w:b/>
          <w:bCs/>
          <w:sz w:val="24"/>
          <w:szCs w:val="24"/>
        </w:rPr>
        <w:t xml:space="preserve"> </w:t>
      </w:r>
      <w:r w:rsidR="00C8333D" w:rsidRPr="00C8333D">
        <w:rPr>
          <w:b/>
          <w:bCs/>
          <w:sz w:val="24"/>
          <w:szCs w:val="24"/>
        </w:rPr>
        <w:t>14 Marzo</w:t>
      </w:r>
      <w:r w:rsidR="00C8333D">
        <w:rPr>
          <w:b/>
          <w:bCs/>
          <w:sz w:val="24"/>
          <w:szCs w:val="24"/>
        </w:rPr>
        <w:t xml:space="preserve"> </w:t>
      </w:r>
      <w:r w:rsidR="00776D03">
        <w:rPr>
          <w:b/>
          <w:bCs/>
          <w:sz w:val="24"/>
          <w:szCs w:val="24"/>
        </w:rPr>
        <w:t xml:space="preserve">/ </w:t>
      </w:r>
      <w:r w:rsidR="00776D03" w:rsidRPr="00C8333D">
        <w:rPr>
          <w:b/>
          <w:bCs/>
          <w:sz w:val="24"/>
          <w:szCs w:val="24"/>
        </w:rPr>
        <w:t>11</w:t>
      </w:r>
      <w:r w:rsidR="00C8333D" w:rsidRPr="00C8333D">
        <w:rPr>
          <w:b/>
          <w:bCs/>
          <w:sz w:val="24"/>
          <w:szCs w:val="24"/>
        </w:rPr>
        <w:t xml:space="preserve"> Abril </w:t>
      </w:r>
      <w:r w:rsidR="00C8333D">
        <w:rPr>
          <w:b/>
          <w:bCs/>
          <w:sz w:val="24"/>
          <w:szCs w:val="24"/>
        </w:rPr>
        <w:t>/ 0</w:t>
      </w:r>
      <w:r w:rsidR="00C8333D" w:rsidRPr="00C8333D">
        <w:rPr>
          <w:b/>
          <w:bCs/>
          <w:sz w:val="24"/>
          <w:szCs w:val="24"/>
        </w:rPr>
        <w:t>9 Mayo</w:t>
      </w:r>
      <w:r w:rsidR="00C8333D">
        <w:rPr>
          <w:b/>
          <w:bCs/>
          <w:sz w:val="24"/>
          <w:szCs w:val="24"/>
        </w:rPr>
        <w:t xml:space="preserve"> 2025</w:t>
      </w:r>
    </w:p>
    <w:p w14:paraId="3B94E986" w14:textId="77777777" w:rsidR="002E6BF6" w:rsidRDefault="002E6BF6" w:rsidP="002E6BF6">
      <w:pPr>
        <w:rPr>
          <w:b/>
          <w:bCs/>
          <w:sz w:val="24"/>
          <w:szCs w:val="24"/>
        </w:rPr>
      </w:pPr>
      <w:r w:rsidRPr="003243EA">
        <w:rPr>
          <w:b/>
          <w:bCs/>
          <w:sz w:val="24"/>
          <w:szCs w:val="24"/>
        </w:rPr>
        <w:t>INCLUYE</w:t>
      </w:r>
    </w:p>
    <w:p w14:paraId="06BA7A28" w14:textId="43B616C9" w:rsidR="002E6BF6" w:rsidRPr="002E6BF6" w:rsidRDefault="002E6BF6" w:rsidP="002E6BF6">
      <w:pPr>
        <w:pStyle w:val="Prrafodelista"/>
        <w:numPr>
          <w:ilvl w:val="0"/>
          <w:numId w:val="9"/>
        </w:numPr>
        <w:rPr>
          <w:b/>
          <w:bCs/>
          <w:sz w:val="24"/>
          <w:szCs w:val="24"/>
        </w:rPr>
      </w:pPr>
      <w:r w:rsidRPr="002E6BF6">
        <w:t xml:space="preserve">Vuelos en clase turista con iberia desde CDMX, con impuestos totales (779.00) </w:t>
      </w:r>
    </w:p>
    <w:p w14:paraId="3AECFED6" w14:textId="77777777" w:rsidR="002E6BF6" w:rsidRPr="002E6BF6" w:rsidRDefault="002E6BF6" w:rsidP="002E6BF6">
      <w:pPr>
        <w:pStyle w:val="Prrafodelista"/>
        <w:numPr>
          <w:ilvl w:val="0"/>
          <w:numId w:val="9"/>
        </w:numPr>
      </w:pPr>
      <w:r w:rsidRPr="002E6BF6">
        <w:t>Traslado de llegada en Madrid y traslado de salida en Roma-Fiumicino</w:t>
      </w:r>
    </w:p>
    <w:p w14:paraId="30F93B53" w14:textId="591DAD88" w:rsidR="002E6BF6" w:rsidRPr="002E6BF6" w:rsidRDefault="002E6BF6" w:rsidP="002E6BF6">
      <w:pPr>
        <w:pStyle w:val="Prrafodelista"/>
        <w:numPr>
          <w:ilvl w:val="0"/>
          <w:numId w:val="9"/>
        </w:numPr>
      </w:pPr>
      <w:r w:rsidRPr="002E6BF6">
        <w:t>12 noches de alojamiento en hoteles previstos o similares.</w:t>
      </w:r>
    </w:p>
    <w:p w14:paraId="6465A1FD" w14:textId="15DBE423" w:rsidR="002E6BF6" w:rsidRPr="002E6BF6" w:rsidRDefault="002E6BF6" w:rsidP="002E6BF6">
      <w:pPr>
        <w:pStyle w:val="Prrafodelista"/>
        <w:numPr>
          <w:ilvl w:val="0"/>
          <w:numId w:val="9"/>
        </w:numPr>
      </w:pPr>
      <w:r w:rsidRPr="002E6BF6">
        <w:t>Desayuno diario.</w:t>
      </w:r>
    </w:p>
    <w:p w14:paraId="2A0441A6" w14:textId="3F0C7870" w:rsidR="002E6BF6" w:rsidRPr="002E6BF6" w:rsidRDefault="002E6BF6" w:rsidP="002E6BF6">
      <w:pPr>
        <w:pStyle w:val="Prrafodelista"/>
        <w:numPr>
          <w:ilvl w:val="0"/>
          <w:numId w:val="9"/>
        </w:numPr>
      </w:pPr>
      <w:r w:rsidRPr="002E6BF6">
        <w:t xml:space="preserve">Autocar turístico. </w:t>
      </w:r>
    </w:p>
    <w:p w14:paraId="005755E0" w14:textId="77777777" w:rsidR="002E6BF6" w:rsidRPr="002E6BF6" w:rsidRDefault="002E6BF6" w:rsidP="002E6BF6">
      <w:pPr>
        <w:pStyle w:val="Prrafodelista"/>
        <w:numPr>
          <w:ilvl w:val="0"/>
          <w:numId w:val="9"/>
        </w:numPr>
      </w:pPr>
      <w:r w:rsidRPr="002E6BF6">
        <w:t xml:space="preserve">Guía acompañante en español. </w:t>
      </w:r>
    </w:p>
    <w:p w14:paraId="31861A50" w14:textId="77777777" w:rsidR="002E6BF6" w:rsidRPr="002E6BF6" w:rsidRDefault="002E6BF6" w:rsidP="002E6BF6">
      <w:pPr>
        <w:pStyle w:val="Prrafodelista"/>
        <w:numPr>
          <w:ilvl w:val="0"/>
          <w:numId w:val="9"/>
        </w:numPr>
      </w:pPr>
      <w:r w:rsidRPr="002E6BF6">
        <w:t xml:space="preserve">Visita con guía local en español en lugares indicados. </w:t>
      </w:r>
    </w:p>
    <w:p w14:paraId="149B80C1" w14:textId="77777777" w:rsidR="002E6BF6" w:rsidRPr="002E6BF6" w:rsidRDefault="002E6BF6" w:rsidP="002E6BF6">
      <w:pPr>
        <w:pStyle w:val="Prrafodelista"/>
        <w:numPr>
          <w:ilvl w:val="0"/>
          <w:numId w:val="9"/>
        </w:numPr>
      </w:pPr>
      <w:r w:rsidRPr="002E6BF6">
        <w:t xml:space="preserve">Seguro Turístico. </w:t>
      </w:r>
    </w:p>
    <w:p w14:paraId="27717CC2" w14:textId="76F448D8" w:rsidR="002E6BF6" w:rsidRPr="002E6BF6" w:rsidRDefault="002E6BF6" w:rsidP="002E6BF6">
      <w:r w:rsidRPr="002E6BF6">
        <w:rPr>
          <w:b/>
          <w:bCs/>
        </w:rPr>
        <w:t>NO INCLUYE</w:t>
      </w:r>
    </w:p>
    <w:p w14:paraId="47CBF565" w14:textId="77777777" w:rsidR="002E6BF6" w:rsidRPr="002E6BF6" w:rsidRDefault="002E6BF6" w:rsidP="002E6BF6">
      <w:pPr>
        <w:pStyle w:val="Prrafodelista"/>
        <w:numPr>
          <w:ilvl w:val="0"/>
          <w:numId w:val="8"/>
        </w:numPr>
      </w:pPr>
      <w:r w:rsidRPr="002E6BF6">
        <w:t xml:space="preserve">Ninguna comida no detallada. </w:t>
      </w:r>
    </w:p>
    <w:p w14:paraId="7691F223" w14:textId="77777777" w:rsidR="002E6BF6" w:rsidRPr="002E6BF6" w:rsidRDefault="002E6BF6" w:rsidP="002E6BF6">
      <w:pPr>
        <w:pStyle w:val="Prrafodelista"/>
        <w:numPr>
          <w:ilvl w:val="0"/>
          <w:numId w:val="8"/>
        </w:numPr>
      </w:pPr>
      <w:r w:rsidRPr="002E6BF6">
        <w:t xml:space="preserve">Servicio de maleteros. </w:t>
      </w:r>
    </w:p>
    <w:p w14:paraId="58032FBC" w14:textId="77777777" w:rsidR="002E6BF6" w:rsidRPr="002E6BF6" w:rsidRDefault="002E6BF6" w:rsidP="002E6BF6">
      <w:pPr>
        <w:pStyle w:val="Prrafodelista"/>
        <w:numPr>
          <w:ilvl w:val="0"/>
          <w:numId w:val="8"/>
        </w:numPr>
        <w:rPr>
          <w:lang w:val="pt-PT"/>
        </w:rPr>
      </w:pPr>
      <w:r w:rsidRPr="002E6BF6">
        <w:rPr>
          <w:lang w:val="pt-PT"/>
        </w:rPr>
        <w:t xml:space="preserve">Early check in o Late check out. </w:t>
      </w:r>
    </w:p>
    <w:p w14:paraId="0D4B256D" w14:textId="77777777" w:rsidR="002E6BF6" w:rsidRPr="002E6BF6" w:rsidRDefault="002E6BF6" w:rsidP="002E6BF6">
      <w:pPr>
        <w:pStyle w:val="Prrafodelista"/>
        <w:numPr>
          <w:ilvl w:val="0"/>
          <w:numId w:val="8"/>
        </w:numPr>
      </w:pPr>
      <w:r w:rsidRPr="002E6BF6">
        <w:t>Entradas a monumentos que no hayan sido especificados en el apartado incluye.</w:t>
      </w:r>
    </w:p>
    <w:p w14:paraId="16E7902E" w14:textId="77777777" w:rsidR="002E6BF6" w:rsidRPr="002E6BF6" w:rsidRDefault="002E6BF6" w:rsidP="002E6BF6">
      <w:pPr>
        <w:pStyle w:val="Prrafodelista"/>
        <w:numPr>
          <w:ilvl w:val="0"/>
          <w:numId w:val="8"/>
        </w:numPr>
      </w:pPr>
      <w:r w:rsidRPr="002E6BF6">
        <w:t xml:space="preserve">Propinas </w:t>
      </w:r>
    </w:p>
    <w:p w14:paraId="4C92F66C" w14:textId="77777777" w:rsidR="002E6BF6" w:rsidRPr="002E6BF6" w:rsidRDefault="002E6BF6" w:rsidP="002E6BF6">
      <w:pPr>
        <w:pStyle w:val="Prrafodelista"/>
        <w:numPr>
          <w:ilvl w:val="0"/>
          <w:numId w:val="8"/>
        </w:numPr>
      </w:pPr>
      <w:r w:rsidRPr="002E6BF6">
        <w:t>Gastos personales</w:t>
      </w:r>
    </w:p>
    <w:p w14:paraId="3D04728A" w14:textId="77777777" w:rsidR="002E6BF6" w:rsidRPr="002E6BF6" w:rsidRDefault="002E6BF6" w:rsidP="002E6BF6">
      <w:pPr>
        <w:pStyle w:val="Prrafodelista"/>
        <w:numPr>
          <w:ilvl w:val="0"/>
          <w:numId w:val="8"/>
        </w:numPr>
      </w:pPr>
      <w:r w:rsidRPr="002E6BF6">
        <w:t>Gastos extras, etc. Nada que no esté debidamente especificado en el apartado incluye.</w:t>
      </w:r>
    </w:p>
    <w:p w14:paraId="1422F513" w14:textId="77777777" w:rsidR="002E6BF6" w:rsidRDefault="002E6BF6" w:rsidP="00092B07">
      <w:pPr>
        <w:jc w:val="center"/>
        <w:rPr>
          <w:b/>
          <w:bCs/>
          <w:sz w:val="24"/>
          <w:szCs w:val="24"/>
        </w:rPr>
      </w:pPr>
    </w:p>
    <w:p w14:paraId="2AE790DD" w14:textId="77777777" w:rsidR="002E6BF6" w:rsidRPr="006175C4" w:rsidRDefault="002E6BF6" w:rsidP="00092B07">
      <w:pPr>
        <w:jc w:val="center"/>
        <w:rPr>
          <w:b/>
          <w:bCs/>
          <w:sz w:val="24"/>
          <w:szCs w:val="24"/>
        </w:rPr>
      </w:pPr>
    </w:p>
    <w:p w14:paraId="33636115" w14:textId="77777777" w:rsidR="00F90DB6" w:rsidRPr="00092B07" w:rsidRDefault="00F90DB6" w:rsidP="00897064">
      <w:pPr>
        <w:jc w:val="both"/>
        <w:rPr>
          <w:b/>
          <w:bCs/>
          <w:sz w:val="28"/>
          <w:szCs w:val="28"/>
        </w:rPr>
      </w:pPr>
      <w:r w:rsidRPr="00092B07">
        <w:rPr>
          <w:b/>
          <w:bCs/>
          <w:sz w:val="28"/>
          <w:szCs w:val="28"/>
        </w:rPr>
        <w:t xml:space="preserve">ITINERARIO </w:t>
      </w:r>
    </w:p>
    <w:p w14:paraId="21336A54" w14:textId="314F3C72" w:rsidR="00187E21" w:rsidRPr="00187E21" w:rsidRDefault="00187E21" w:rsidP="006175C4">
      <w:pPr>
        <w:rPr>
          <w:b/>
          <w:bCs/>
        </w:rPr>
      </w:pPr>
      <w:r w:rsidRPr="00187E21">
        <w:rPr>
          <w:b/>
          <w:bCs/>
        </w:rPr>
        <w:t>DIA 01 - AMÉRICA – MADRID</w:t>
      </w:r>
    </w:p>
    <w:p w14:paraId="799364A0" w14:textId="13C5AABA" w:rsidR="00187E21" w:rsidRDefault="00187E21" w:rsidP="006175C4">
      <w:r w:rsidRPr="00187E21">
        <w:t xml:space="preserve"> Salida en vuelo internacional con destino a Madrid. Noche a bordo. </w:t>
      </w:r>
    </w:p>
    <w:p w14:paraId="04637E4B" w14:textId="77777777" w:rsidR="00187E21" w:rsidRPr="00187E21" w:rsidRDefault="00187E21" w:rsidP="006175C4">
      <w:pPr>
        <w:rPr>
          <w:b/>
          <w:bCs/>
        </w:rPr>
      </w:pPr>
      <w:r w:rsidRPr="00187E21">
        <w:rPr>
          <w:b/>
          <w:bCs/>
        </w:rPr>
        <w:t xml:space="preserve">DIA 02 - MADRID </w:t>
      </w:r>
    </w:p>
    <w:p w14:paraId="561D9F17" w14:textId="682C3E6B" w:rsidR="00187E21" w:rsidRDefault="00187E21" w:rsidP="006175C4">
      <w:r w:rsidRPr="00187E21">
        <w:t xml:space="preserve">Llegada al aeropuerto de Madrid-Barajas. Traslado al hotel y alojamiento. </w:t>
      </w:r>
    </w:p>
    <w:p w14:paraId="69314248" w14:textId="2B532F6D" w:rsidR="00187E21" w:rsidRPr="00187E21" w:rsidRDefault="00187E21" w:rsidP="006175C4">
      <w:pPr>
        <w:rPr>
          <w:b/>
          <w:bCs/>
        </w:rPr>
      </w:pPr>
      <w:r w:rsidRPr="00187E21">
        <w:rPr>
          <w:b/>
          <w:bCs/>
        </w:rPr>
        <w:t>DIA 03 – MADRID</w:t>
      </w:r>
    </w:p>
    <w:p w14:paraId="7C2E31D1" w14:textId="77F0BA8A" w:rsidR="00187E21" w:rsidRDefault="00187E21" w:rsidP="006175C4">
      <w:r w:rsidRPr="00187E21">
        <w:t xml:space="preserve"> Desayuno. Visita panorámica de la ciudad con guía local, recorriendo la Plaza de España, Fuente de Cibeles, Plaza de Oriente, Puerta de Alcalá, Ciudad Universitaria, etc. Tarde libre para seguir disfrutando de la ciudad. Sugerimos una visita opcional a la imperial ciudad de Toledo. Alojamiento.</w:t>
      </w:r>
    </w:p>
    <w:p w14:paraId="6D37E128" w14:textId="77777777" w:rsidR="00187E21" w:rsidRPr="00187E21" w:rsidRDefault="00187E21" w:rsidP="006175C4">
      <w:pPr>
        <w:rPr>
          <w:b/>
          <w:bCs/>
        </w:rPr>
      </w:pPr>
      <w:r w:rsidRPr="00187E21">
        <w:rPr>
          <w:b/>
          <w:bCs/>
        </w:rPr>
        <w:t xml:space="preserve"> DIA 04 - MADRID - SAN SEBASTIÁN - LOURDES </w:t>
      </w:r>
    </w:p>
    <w:p w14:paraId="395E546D" w14:textId="183CBD53" w:rsidR="00187E21" w:rsidRDefault="00187E21" w:rsidP="006175C4">
      <w:r w:rsidRPr="00187E21">
        <w:t xml:space="preserve">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 </w:t>
      </w:r>
    </w:p>
    <w:p w14:paraId="6EE66850" w14:textId="77777777" w:rsidR="00187E21" w:rsidRPr="00187E21" w:rsidRDefault="00187E21" w:rsidP="006175C4">
      <w:pPr>
        <w:rPr>
          <w:b/>
          <w:bCs/>
        </w:rPr>
      </w:pPr>
      <w:r w:rsidRPr="00187E21">
        <w:rPr>
          <w:b/>
          <w:bCs/>
        </w:rPr>
        <w:t xml:space="preserve">DIA 05 - LOURDES - BLOIS - ORLÉANS </w:t>
      </w:r>
    </w:p>
    <w:p w14:paraId="11BE787A" w14:textId="3317F791" w:rsidR="00187E21" w:rsidRDefault="00187E21" w:rsidP="006175C4">
      <w:r w:rsidRPr="00187E21">
        <w:t xml:space="preserve">Desayuno. Salida a través de bellos paisajes de la campiña francesa hacia Blois, histórica ciudad situada en la ribera del Loira y uno de los enclaves más representativos de la región, con su importante Castillo Real. Tiempo libre. Alojamiento. </w:t>
      </w:r>
    </w:p>
    <w:p w14:paraId="2A93E845" w14:textId="1B44F80B" w:rsidR="00187E21" w:rsidRPr="00187E21" w:rsidRDefault="00187E21" w:rsidP="006175C4">
      <w:pPr>
        <w:rPr>
          <w:b/>
          <w:bCs/>
        </w:rPr>
      </w:pPr>
      <w:r w:rsidRPr="00187E21">
        <w:rPr>
          <w:b/>
          <w:bCs/>
        </w:rPr>
        <w:t>DIA 06 - ORLEANS – PARÍS</w:t>
      </w:r>
    </w:p>
    <w:p w14:paraId="24A1C179" w14:textId="7CE2F9BE" w:rsidR="00187E21" w:rsidRDefault="00187E21" w:rsidP="006175C4">
      <w:r w:rsidRPr="00187E21">
        <w:t xml:space="preserve"> 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 en el hotel previsto. </w:t>
      </w:r>
    </w:p>
    <w:p w14:paraId="01611433" w14:textId="224CF1BF" w:rsidR="00187E21" w:rsidRPr="00187E21" w:rsidRDefault="00187E21" w:rsidP="006175C4">
      <w:pPr>
        <w:rPr>
          <w:b/>
          <w:bCs/>
        </w:rPr>
      </w:pPr>
      <w:r w:rsidRPr="00187E21">
        <w:rPr>
          <w:b/>
          <w:bCs/>
        </w:rPr>
        <w:t>DIA 07 – PARÍS</w:t>
      </w:r>
    </w:p>
    <w:p w14:paraId="37E20D2F" w14:textId="59753AE4" w:rsidR="00187E21" w:rsidRDefault="00187E21" w:rsidP="006175C4">
      <w:r w:rsidRPr="00187E21">
        <w:t xml:space="preserve"> Alojamiento y desayuno. Día libre a disposición para efectuar excursiones opcionales y continuar descubriendo esta fascinante ciudad. </w:t>
      </w:r>
    </w:p>
    <w:p w14:paraId="498DA163" w14:textId="77777777" w:rsidR="00187E21" w:rsidRPr="00187E21" w:rsidRDefault="00187E21" w:rsidP="006175C4">
      <w:pPr>
        <w:rPr>
          <w:b/>
          <w:bCs/>
        </w:rPr>
      </w:pPr>
      <w:r w:rsidRPr="00187E21">
        <w:rPr>
          <w:b/>
          <w:bCs/>
        </w:rPr>
        <w:t xml:space="preserve">DIA 08 - PARÍS - DIJON - ZÚRICH </w:t>
      </w:r>
    </w:p>
    <w:p w14:paraId="652F8458" w14:textId="77777777" w:rsidR="002E6BF6" w:rsidRDefault="00187E21" w:rsidP="006175C4">
      <w:r w:rsidRPr="00187E21">
        <w:t xml:space="preserve">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opcionalmente pueden realizar la visita guiada donde visitaremos la Bahnhofstrasse la colina Lindenhof, el viejo barrio de marineros y pescadores </w:t>
      </w:r>
    </w:p>
    <w:p w14:paraId="54F8D184" w14:textId="77777777" w:rsidR="002E6BF6" w:rsidRDefault="002E6BF6" w:rsidP="006175C4"/>
    <w:p w14:paraId="5C796A20" w14:textId="6AF5061F" w:rsidR="00187E21" w:rsidRDefault="00187E21" w:rsidP="006175C4">
      <w:r w:rsidRPr="00187E21">
        <w:t>Schippe y el puente más antiguo de Zúrich Rathaus</w:t>
      </w:r>
      <w:r w:rsidR="00776D03">
        <w:t xml:space="preserve"> </w:t>
      </w:r>
      <w:r w:rsidRPr="00187E21">
        <w:t xml:space="preserve">Brücke donde se encuentra el Ayuntamiento a orilla de su lago, etc. </w:t>
      </w:r>
    </w:p>
    <w:p w14:paraId="6913FF55" w14:textId="77777777" w:rsidR="00187E21" w:rsidRPr="00187E21" w:rsidRDefault="00187E21" w:rsidP="006175C4">
      <w:pPr>
        <w:rPr>
          <w:b/>
          <w:bCs/>
        </w:rPr>
      </w:pPr>
      <w:r w:rsidRPr="00187E21">
        <w:rPr>
          <w:b/>
          <w:bCs/>
        </w:rPr>
        <w:t xml:space="preserve">DIA 09 - ZÚRICH - LUCERNA - VENECIA </w:t>
      </w:r>
    </w:p>
    <w:p w14:paraId="67A6A358" w14:textId="3BE8B27B" w:rsidR="00187E21" w:rsidRDefault="00187E21" w:rsidP="006175C4">
      <w:r w:rsidRPr="00187E21">
        <w:t>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223393AB" w14:textId="466F6E56" w:rsidR="00187E21" w:rsidRPr="00187E21" w:rsidRDefault="00187E21" w:rsidP="006175C4">
      <w:pPr>
        <w:rPr>
          <w:b/>
          <w:bCs/>
        </w:rPr>
      </w:pPr>
      <w:r w:rsidRPr="00187E21">
        <w:rPr>
          <w:b/>
          <w:bCs/>
        </w:rPr>
        <w:t xml:space="preserve"> DIA 10 - VENECIA - PADOVA – FLORENCIA</w:t>
      </w:r>
    </w:p>
    <w:p w14:paraId="57F5C1EB" w14:textId="1105AFBD" w:rsidR="00187E21" w:rsidRDefault="00187E21" w:rsidP="006175C4">
      <w:r w:rsidRPr="00187E21">
        <w:t xml:space="preserve"> 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Padova, ciudad conocida por el Santo, tiempo en su catedral. Continuación hacia Florencia. Llegada y alojamiento en el hotel previsto. </w:t>
      </w:r>
    </w:p>
    <w:p w14:paraId="66F646C4" w14:textId="77777777" w:rsidR="00187E21" w:rsidRPr="00187E21" w:rsidRDefault="00187E21" w:rsidP="006175C4">
      <w:pPr>
        <w:rPr>
          <w:b/>
          <w:bCs/>
        </w:rPr>
      </w:pPr>
      <w:r w:rsidRPr="00187E21">
        <w:rPr>
          <w:b/>
          <w:bCs/>
        </w:rPr>
        <w:t xml:space="preserve">DIA 11 - FLORENCIA - ASÍS - ROMA </w:t>
      </w:r>
    </w:p>
    <w:p w14:paraId="1FE0F87E" w14:textId="7EA6F59A" w:rsidR="00187E21" w:rsidRDefault="00187E21" w:rsidP="006175C4">
      <w:r w:rsidRPr="00187E21">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donde visitaremos la ciudad y la Basílica de San Francisco para proseguir hasta Roma Ciudad Eterna. Alojamiento. DIA 12 - ROMA Desayuno. Día libre durante el que se podrá realizar opcionalmente una de las visitas más interesantes de Italia: Capri y Nápoles</w:t>
      </w:r>
      <w:r w:rsidR="00C8333D">
        <w:t xml:space="preserve"> </w:t>
      </w:r>
      <w:r w:rsidRPr="00187E21">
        <w:t>Pompeya, una excursión de día completo para conocer: Nápoles la más típica ciudad italiana; Capri una pintoresca isla del Mediterráneo, y Pompeya, espléndida y mitológica ciudad romana. Alojamiento.</w:t>
      </w:r>
    </w:p>
    <w:p w14:paraId="1ED9CCEE" w14:textId="688A9156" w:rsidR="00187E21" w:rsidRPr="00187E21" w:rsidRDefault="00187E21" w:rsidP="006175C4">
      <w:pPr>
        <w:rPr>
          <w:b/>
          <w:bCs/>
        </w:rPr>
      </w:pPr>
      <w:r w:rsidRPr="00187E21">
        <w:rPr>
          <w:b/>
          <w:bCs/>
        </w:rPr>
        <w:t xml:space="preserve">DIA 13 - ROMA (AUDIENCIA PAPAL) </w:t>
      </w:r>
    </w:p>
    <w:p w14:paraId="50C94F7C" w14:textId="55FB257B" w:rsidR="00187E21" w:rsidRDefault="00187E21" w:rsidP="006175C4">
      <w:r w:rsidRPr="00187E21">
        <w:t xml:space="preserve">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 </w:t>
      </w:r>
    </w:p>
    <w:p w14:paraId="4180F152" w14:textId="1A97E536" w:rsidR="00187E21" w:rsidRPr="00187E21" w:rsidRDefault="00187E21" w:rsidP="006175C4">
      <w:pPr>
        <w:rPr>
          <w:b/>
          <w:bCs/>
        </w:rPr>
      </w:pPr>
      <w:r w:rsidRPr="00187E21">
        <w:rPr>
          <w:b/>
          <w:bCs/>
        </w:rPr>
        <w:t>DIA 14 - ROMA – AMÉRICA</w:t>
      </w:r>
    </w:p>
    <w:p w14:paraId="573A6B65" w14:textId="26F68F06" w:rsidR="00187E21" w:rsidRDefault="00187E21" w:rsidP="006175C4">
      <w:r w:rsidRPr="00187E21">
        <w:t>Desayuno y a la hora determinada traslado al aeropuerto para tomar el vuelo de regreso</w:t>
      </w:r>
      <w:r>
        <w:t>.</w:t>
      </w:r>
    </w:p>
    <w:p w14:paraId="0EC2BFEA" w14:textId="5BD9998B" w:rsidR="00187E21" w:rsidRDefault="00F90DB6" w:rsidP="006175C4">
      <w:pPr>
        <w:rPr>
          <w:sz w:val="24"/>
          <w:szCs w:val="24"/>
        </w:rPr>
      </w:pPr>
      <w:r w:rsidRPr="00C2244E">
        <w:rPr>
          <w:b/>
          <w:bCs/>
          <w:sz w:val="24"/>
          <w:szCs w:val="24"/>
        </w:rPr>
        <w:t>Fin de servicios</w:t>
      </w:r>
      <w:r w:rsidR="006175C4">
        <w:rPr>
          <w:sz w:val="24"/>
          <w:szCs w:val="24"/>
        </w:rPr>
        <w:t xml:space="preserve">                    </w:t>
      </w:r>
    </w:p>
    <w:p w14:paraId="7262875F" w14:textId="77777777" w:rsidR="00187E21" w:rsidRDefault="00187E21" w:rsidP="006175C4">
      <w:pPr>
        <w:rPr>
          <w:sz w:val="24"/>
          <w:szCs w:val="24"/>
        </w:rPr>
      </w:pPr>
    </w:p>
    <w:p w14:paraId="1B9800F7" w14:textId="77777777" w:rsidR="002E6BF6" w:rsidRDefault="002E6BF6" w:rsidP="00776D03">
      <w:pPr>
        <w:jc w:val="center"/>
        <w:rPr>
          <w:b/>
          <w:bCs/>
          <w:sz w:val="32"/>
          <w:szCs w:val="32"/>
        </w:rPr>
      </w:pPr>
    </w:p>
    <w:p w14:paraId="6F07FC0A" w14:textId="60C25DDE" w:rsidR="001C1B21" w:rsidRPr="006175C4" w:rsidRDefault="001C1B21" w:rsidP="00776D03">
      <w:pPr>
        <w:jc w:val="center"/>
        <w:rPr>
          <w:sz w:val="24"/>
          <w:szCs w:val="24"/>
        </w:rPr>
      </w:pPr>
      <w:r w:rsidRPr="00541FFA">
        <w:rPr>
          <w:b/>
          <w:bCs/>
          <w:sz w:val="32"/>
          <w:szCs w:val="32"/>
        </w:rPr>
        <w:t>PRECIOS POR PERSONA</w:t>
      </w:r>
    </w:p>
    <w:tbl>
      <w:tblPr>
        <w:tblStyle w:val="Tablaconcuadrcula"/>
        <w:tblpPr w:leftFromText="141" w:rightFromText="141" w:vertAnchor="text" w:horzAnchor="margin" w:tblpXSpec="center" w:tblpY="101"/>
        <w:tblW w:w="0" w:type="auto"/>
        <w:tblLook w:val="04A0" w:firstRow="1" w:lastRow="0" w:firstColumn="1" w:lastColumn="0" w:noHBand="0" w:noVBand="1"/>
      </w:tblPr>
      <w:tblGrid>
        <w:gridCol w:w="3609"/>
        <w:gridCol w:w="1721"/>
        <w:gridCol w:w="2598"/>
      </w:tblGrid>
      <w:tr w:rsidR="002E6BF6" w:rsidRPr="00294947" w14:paraId="5BC3BC7A" w14:textId="77777777" w:rsidTr="002E6BF6">
        <w:trPr>
          <w:trHeight w:val="410"/>
        </w:trPr>
        <w:tc>
          <w:tcPr>
            <w:tcW w:w="3609" w:type="dxa"/>
          </w:tcPr>
          <w:p w14:paraId="0F5E10F1" w14:textId="3532FA94" w:rsidR="002E6BF6" w:rsidRPr="00294947" w:rsidRDefault="002E6BF6" w:rsidP="002E6BF6">
            <w:pPr>
              <w:spacing w:line="360" w:lineRule="auto"/>
              <w:jc w:val="center"/>
              <w:rPr>
                <w:b/>
                <w:bCs/>
              </w:rPr>
            </w:pPr>
            <w:r w:rsidRPr="00294947">
              <w:rPr>
                <w:b/>
                <w:bCs/>
              </w:rPr>
              <w:t>FECHAS</w:t>
            </w:r>
            <w:r w:rsidR="00B27C17">
              <w:rPr>
                <w:b/>
                <w:bCs/>
              </w:rPr>
              <w:t xml:space="preserve"> 2025</w:t>
            </w:r>
          </w:p>
        </w:tc>
        <w:tc>
          <w:tcPr>
            <w:tcW w:w="1721" w:type="dxa"/>
          </w:tcPr>
          <w:p w14:paraId="26BCA0F4" w14:textId="77777777" w:rsidR="002E6BF6" w:rsidRPr="00294947" w:rsidRDefault="002E6BF6" w:rsidP="002E6BF6">
            <w:pPr>
              <w:spacing w:line="360" w:lineRule="auto"/>
              <w:jc w:val="center"/>
              <w:rPr>
                <w:b/>
                <w:bCs/>
              </w:rPr>
            </w:pPr>
            <w:r w:rsidRPr="00294947">
              <w:rPr>
                <w:b/>
                <w:bCs/>
              </w:rPr>
              <w:t>SGL</w:t>
            </w:r>
          </w:p>
        </w:tc>
        <w:tc>
          <w:tcPr>
            <w:tcW w:w="2598" w:type="dxa"/>
          </w:tcPr>
          <w:p w14:paraId="2D777B58" w14:textId="77777777" w:rsidR="002E6BF6" w:rsidRPr="00294947" w:rsidRDefault="002E6BF6" w:rsidP="002E6BF6">
            <w:pPr>
              <w:spacing w:line="360" w:lineRule="auto"/>
              <w:jc w:val="center"/>
              <w:rPr>
                <w:b/>
                <w:bCs/>
              </w:rPr>
            </w:pPr>
            <w:r w:rsidRPr="00294947">
              <w:rPr>
                <w:b/>
                <w:bCs/>
              </w:rPr>
              <w:t>DBL</w:t>
            </w:r>
          </w:p>
        </w:tc>
      </w:tr>
      <w:tr w:rsidR="002E6BF6" w14:paraId="711A92B5" w14:textId="77777777" w:rsidTr="002E6BF6">
        <w:trPr>
          <w:trHeight w:val="554"/>
        </w:trPr>
        <w:tc>
          <w:tcPr>
            <w:tcW w:w="3609" w:type="dxa"/>
          </w:tcPr>
          <w:p w14:paraId="7F228888" w14:textId="16F02773" w:rsidR="002E6BF6" w:rsidRPr="006175C4" w:rsidRDefault="002E6BF6" w:rsidP="002E6BF6">
            <w:pPr>
              <w:jc w:val="center"/>
              <w:rPr>
                <w:b/>
                <w:bCs/>
                <w:sz w:val="24"/>
                <w:szCs w:val="24"/>
              </w:rPr>
            </w:pPr>
            <w:r w:rsidRPr="00C8333D">
              <w:rPr>
                <w:b/>
                <w:bCs/>
                <w:sz w:val="24"/>
                <w:szCs w:val="24"/>
              </w:rPr>
              <w:t xml:space="preserve">14 </w:t>
            </w:r>
            <w:r>
              <w:rPr>
                <w:b/>
                <w:bCs/>
                <w:sz w:val="24"/>
                <w:szCs w:val="24"/>
              </w:rPr>
              <w:t>m</w:t>
            </w:r>
            <w:r w:rsidRPr="00C8333D">
              <w:rPr>
                <w:b/>
                <w:bCs/>
                <w:sz w:val="24"/>
                <w:szCs w:val="24"/>
              </w:rPr>
              <w:t>arzo</w:t>
            </w:r>
            <w:r>
              <w:rPr>
                <w:b/>
                <w:bCs/>
                <w:sz w:val="24"/>
                <w:szCs w:val="24"/>
              </w:rPr>
              <w:t xml:space="preserve"> y 0</w:t>
            </w:r>
            <w:r w:rsidRPr="00C8333D">
              <w:rPr>
                <w:b/>
                <w:bCs/>
                <w:sz w:val="24"/>
                <w:szCs w:val="24"/>
              </w:rPr>
              <w:t xml:space="preserve">9 </w:t>
            </w:r>
            <w:r>
              <w:rPr>
                <w:b/>
                <w:bCs/>
                <w:sz w:val="24"/>
                <w:szCs w:val="24"/>
              </w:rPr>
              <w:t>m</w:t>
            </w:r>
            <w:r w:rsidRPr="00C8333D">
              <w:rPr>
                <w:b/>
                <w:bCs/>
                <w:sz w:val="24"/>
                <w:szCs w:val="24"/>
              </w:rPr>
              <w:t>ayo</w:t>
            </w:r>
          </w:p>
          <w:p w14:paraId="6ADCBF0B" w14:textId="77777777" w:rsidR="002E6BF6" w:rsidRPr="00294947" w:rsidRDefault="002E6BF6" w:rsidP="002E6BF6">
            <w:pPr>
              <w:jc w:val="center"/>
            </w:pPr>
          </w:p>
        </w:tc>
        <w:tc>
          <w:tcPr>
            <w:tcW w:w="1721" w:type="dxa"/>
          </w:tcPr>
          <w:p w14:paraId="3199E9BB" w14:textId="324E6526" w:rsidR="002E6BF6" w:rsidRPr="002E6BF6" w:rsidRDefault="002E6BF6" w:rsidP="002E6BF6">
            <w:pPr>
              <w:jc w:val="center"/>
            </w:pPr>
            <w:r w:rsidRPr="002E6BF6">
              <w:t>$3,908 USD</w:t>
            </w:r>
          </w:p>
        </w:tc>
        <w:tc>
          <w:tcPr>
            <w:tcW w:w="2598" w:type="dxa"/>
          </w:tcPr>
          <w:p w14:paraId="78A87196" w14:textId="783623E4" w:rsidR="002E6BF6" w:rsidRPr="002E6BF6" w:rsidRDefault="002E6BF6" w:rsidP="002E6BF6">
            <w:pPr>
              <w:jc w:val="center"/>
            </w:pPr>
            <w:r w:rsidRPr="002E6BF6">
              <w:t>$2,699 USD</w:t>
            </w:r>
          </w:p>
        </w:tc>
      </w:tr>
      <w:tr w:rsidR="002E6BF6" w14:paraId="66106A8E" w14:textId="77777777" w:rsidTr="002E6BF6">
        <w:trPr>
          <w:trHeight w:val="406"/>
        </w:trPr>
        <w:tc>
          <w:tcPr>
            <w:tcW w:w="3609" w:type="dxa"/>
          </w:tcPr>
          <w:p w14:paraId="237B167A" w14:textId="001ECF21" w:rsidR="002E6BF6" w:rsidRPr="00294947" w:rsidRDefault="002E6BF6" w:rsidP="002E6BF6">
            <w:pPr>
              <w:jc w:val="center"/>
            </w:pPr>
            <w:r w:rsidRPr="00C8333D">
              <w:rPr>
                <w:b/>
                <w:bCs/>
                <w:sz w:val="24"/>
                <w:szCs w:val="24"/>
              </w:rPr>
              <w:t xml:space="preserve">11 </w:t>
            </w:r>
            <w:r>
              <w:rPr>
                <w:b/>
                <w:bCs/>
                <w:sz w:val="24"/>
                <w:szCs w:val="24"/>
              </w:rPr>
              <w:t>a</w:t>
            </w:r>
            <w:r w:rsidRPr="00C8333D">
              <w:rPr>
                <w:b/>
                <w:bCs/>
                <w:sz w:val="24"/>
                <w:szCs w:val="24"/>
              </w:rPr>
              <w:t>bril</w:t>
            </w:r>
          </w:p>
        </w:tc>
        <w:tc>
          <w:tcPr>
            <w:tcW w:w="1721" w:type="dxa"/>
          </w:tcPr>
          <w:p w14:paraId="441A0F60" w14:textId="2138C0EF" w:rsidR="002E6BF6" w:rsidRPr="002E6BF6" w:rsidRDefault="002E6BF6" w:rsidP="002E6BF6">
            <w:pPr>
              <w:jc w:val="center"/>
            </w:pPr>
            <w:r w:rsidRPr="002E6BF6">
              <w:t>$4,108</w:t>
            </w:r>
            <w:r>
              <w:t xml:space="preserve"> USD</w:t>
            </w:r>
          </w:p>
        </w:tc>
        <w:tc>
          <w:tcPr>
            <w:tcW w:w="2598" w:type="dxa"/>
          </w:tcPr>
          <w:p w14:paraId="36CCB389" w14:textId="75C69990" w:rsidR="002E6BF6" w:rsidRPr="002E6BF6" w:rsidRDefault="002E6BF6" w:rsidP="002E6BF6">
            <w:pPr>
              <w:jc w:val="center"/>
            </w:pPr>
            <w:r w:rsidRPr="002E6BF6">
              <w:t>$2,899</w:t>
            </w:r>
            <w:r>
              <w:t xml:space="preserve"> USD</w:t>
            </w:r>
          </w:p>
        </w:tc>
      </w:tr>
    </w:tbl>
    <w:p w14:paraId="335F207A" w14:textId="288A8E06" w:rsidR="006175C4" w:rsidRPr="00E61415" w:rsidRDefault="006175C4" w:rsidP="006175C4">
      <w:pPr>
        <w:jc w:val="center"/>
        <w:rPr>
          <w:b/>
          <w:bCs/>
          <w:sz w:val="24"/>
          <w:szCs w:val="24"/>
        </w:rPr>
      </w:pPr>
      <w:r w:rsidRPr="00E61415">
        <w:rPr>
          <w:b/>
          <w:bCs/>
          <w:sz w:val="24"/>
          <w:szCs w:val="24"/>
        </w:rPr>
        <w:t>Impuestos incluidos de</w:t>
      </w:r>
      <w:r>
        <w:rPr>
          <w:b/>
          <w:bCs/>
          <w:sz w:val="24"/>
          <w:szCs w:val="24"/>
        </w:rPr>
        <w:t xml:space="preserve"> </w:t>
      </w:r>
      <w:r w:rsidR="00E46258" w:rsidRPr="00E46258">
        <w:rPr>
          <w:b/>
          <w:bCs/>
          <w:sz w:val="24"/>
          <w:szCs w:val="24"/>
        </w:rPr>
        <w:t>779</w:t>
      </w:r>
      <w:r w:rsidR="00E46258">
        <w:rPr>
          <w:sz w:val="24"/>
          <w:szCs w:val="24"/>
        </w:rPr>
        <w:t xml:space="preserve"> </w:t>
      </w:r>
      <w:r w:rsidRPr="00E61415">
        <w:rPr>
          <w:b/>
          <w:bCs/>
          <w:sz w:val="24"/>
          <w:szCs w:val="24"/>
        </w:rPr>
        <w:t xml:space="preserve">USD por persona </w:t>
      </w:r>
    </w:p>
    <w:p w14:paraId="45E44476" w14:textId="77777777" w:rsidR="002E6BF6" w:rsidRPr="002E6BF6" w:rsidRDefault="002E6BF6" w:rsidP="002E6BF6">
      <w:pPr>
        <w:jc w:val="center"/>
        <w:rPr>
          <w:b/>
          <w:bCs/>
          <w:color w:val="FF0000"/>
          <w:sz w:val="18"/>
          <w:szCs w:val="18"/>
        </w:rPr>
      </w:pPr>
      <w:r w:rsidRPr="002E6BF6">
        <w:rPr>
          <w:b/>
          <w:bCs/>
          <w:color w:val="FF0000"/>
          <w:sz w:val="18"/>
          <w:szCs w:val="18"/>
        </w:rPr>
        <w:t>A : APLICA DEPOSITO NO REEMBOLSABLE DE 350.00 USD POR PERSONA, CON COPIA DE PASAPORTE Y FIRMA DE CONDICIONES GENERALES.</w:t>
      </w:r>
    </w:p>
    <w:p w14:paraId="576ADA81" w14:textId="77777777" w:rsidR="002E6BF6" w:rsidRDefault="002E6BF6" w:rsidP="001C1B21">
      <w:pPr>
        <w:jc w:val="center"/>
        <w:rPr>
          <w:b/>
          <w:bCs/>
          <w:sz w:val="32"/>
          <w:szCs w:val="32"/>
        </w:rPr>
      </w:pPr>
    </w:p>
    <w:p w14:paraId="0895CEA6" w14:textId="38FCDB03" w:rsidR="001C1B21" w:rsidRDefault="001C1B21" w:rsidP="001C1B21">
      <w:pPr>
        <w:jc w:val="center"/>
        <w:rPr>
          <w:b/>
          <w:bCs/>
          <w:sz w:val="32"/>
          <w:szCs w:val="32"/>
        </w:rPr>
      </w:pPr>
      <w:r w:rsidRPr="00541FFA">
        <w:rPr>
          <w:b/>
          <w:bCs/>
          <w:sz w:val="32"/>
          <w:szCs w:val="32"/>
        </w:rPr>
        <w:t xml:space="preserve">HOTELES </w:t>
      </w:r>
      <w:r w:rsidR="00E46258">
        <w:rPr>
          <w:b/>
          <w:bCs/>
          <w:sz w:val="32"/>
          <w:szCs w:val="32"/>
        </w:rPr>
        <w:t>PREVISTOS</w:t>
      </w:r>
    </w:p>
    <w:tbl>
      <w:tblPr>
        <w:tblStyle w:val="Tablaconcuadrcula"/>
        <w:tblpPr w:leftFromText="141" w:rightFromText="141" w:vertAnchor="text" w:horzAnchor="margin" w:tblpXSpec="center" w:tblpY="68"/>
        <w:tblW w:w="7242" w:type="dxa"/>
        <w:tblLook w:val="04A0" w:firstRow="1" w:lastRow="0" w:firstColumn="1" w:lastColumn="0" w:noHBand="0" w:noVBand="1"/>
      </w:tblPr>
      <w:tblGrid>
        <w:gridCol w:w="3621"/>
        <w:gridCol w:w="3621"/>
      </w:tblGrid>
      <w:tr w:rsidR="00E46258" w14:paraId="7D22EEE3" w14:textId="77777777" w:rsidTr="00E46258">
        <w:trPr>
          <w:trHeight w:val="216"/>
        </w:trPr>
        <w:tc>
          <w:tcPr>
            <w:tcW w:w="3621" w:type="dxa"/>
          </w:tcPr>
          <w:p w14:paraId="22895D4E" w14:textId="77777777" w:rsidR="00E46258" w:rsidRDefault="00E46258" w:rsidP="00E46258">
            <w:pPr>
              <w:rPr>
                <w:b/>
                <w:bCs/>
              </w:rPr>
            </w:pPr>
            <w:r>
              <w:rPr>
                <w:b/>
                <w:bCs/>
              </w:rPr>
              <w:t xml:space="preserve">CIUDADES </w:t>
            </w:r>
          </w:p>
        </w:tc>
        <w:tc>
          <w:tcPr>
            <w:tcW w:w="3621" w:type="dxa"/>
          </w:tcPr>
          <w:p w14:paraId="0ACD32CF" w14:textId="77777777" w:rsidR="00E46258" w:rsidRDefault="00E46258" w:rsidP="00E46258">
            <w:pPr>
              <w:rPr>
                <w:b/>
                <w:bCs/>
              </w:rPr>
            </w:pPr>
            <w:r>
              <w:rPr>
                <w:b/>
                <w:bCs/>
              </w:rPr>
              <w:t xml:space="preserve">HOTELES </w:t>
            </w:r>
          </w:p>
        </w:tc>
      </w:tr>
      <w:tr w:rsidR="00E46258" w14:paraId="1323C1E7" w14:textId="77777777" w:rsidTr="00E46258">
        <w:trPr>
          <w:trHeight w:val="380"/>
        </w:trPr>
        <w:tc>
          <w:tcPr>
            <w:tcW w:w="3621" w:type="dxa"/>
          </w:tcPr>
          <w:p w14:paraId="40336371" w14:textId="77777777" w:rsidR="00E46258" w:rsidRDefault="00E46258" w:rsidP="00E46258">
            <w:r>
              <w:t>Madrid,</w:t>
            </w:r>
            <w:r>
              <w:rPr>
                <w:spacing w:val="-6"/>
              </w:rPr>
              <w:t xml:space="preserve"> </w:t>
            </w:r>
            <w:r>
              <w:rPr>
                <w:spacing w:val="-5"/>
              </w:rPr>
              <w:t>ES</w:t>
            </w:r>
          </w:p>
        </w:tc>
        <w:tc>
          <w:tcPr>
            <w:tcW w:w="3621" w:type="dxa"/>
          </w:tcPr>
          <w:p w14:paraId="0E7AABF6" w14:textId="77777777" w:rsidR="00E46258" w:rsidRDefault="00E46258" w:rsidP="00E46258">
            <w:r w:rsidRPr="00C8333D">
              <w:t>Rafaell Pirámides</w:t>
            </w:r>
          </w:p>
        </w:tc>
      </w:tr>
      <w:tr w:rsidR="00E46258" w14:paraId="411FEBB0" w14:textId="77777777" w:rsidTr="00E46258">
        <w:trPr>
          <w:trHeight w:val="361"/>
        </w:trPr>
        <w:tc>
          <w:tcPr>
            <w:tcW w:w="3621" w:type="dxa"/>
          </w:tcPr>
          <w:p w14:paraId="5DD283F9" w14:textId="77777777" w:rsidR="00E46258" w:rsidRDefault="00E46258" w:rsidP="00E46258">
            <w:pPr>
              <w:rPr>
                <w:b/>
                <w:bCs/>
              </w:rPr>
            </w:pPr>
            <w:r w:rsidRPr="00C8333D">
              <w:t>LOURDES</w:t>
            </w:r>
          </w:p>
        </w:tc>
        <w:tc>
          <w:tcPr>
            <w:tcW w:w="3621" w:type="dxa"/>
          </w:tcPr>
          <w:p w14:paraId="701DC51D" w14:textId="77777777" w:rsidR="00E46258" w:rsidRDefault="00E46258" w:rsidP="00E46258">
            <w:pPr>
              <w:rPr>
                <w:b/>
                <w:bCs/>
              </w:rPr>
            </w:pPr>
            <w:r w:rsidRPr="00C8333D">
              <w:t>Ibis Lourdes Centre Gare</w:t>
            </w:r>
          </w:p>
        </w:tc>
      </w:tr>
      <w:tr w:rsidR="00E46258" w14:paraId="51360374" w14:textId="77777777" w:rsidTr="00E46258">
        <w:trPr>
          <w:trHeight w:val="379"/>
        </w:trPr>
        <w:tc>
          <w:tcPr>
            <w:tcW w:w="3621" w:type="dxa"/>
          </w:tcPr>
          <w:p w14:paraId="00A1860C" w14:textId="77777777" w:rsidR="00E46258" w:rsidRDefault="00E46258" w:rsidP="00E46258">
            <w:pPr>
              <w:rPr>
                <w:b/>
                <w:bCs/>
              </w:rPr>
            </w:pPr>
            <w:r w:rsidRPr="00C8333D">
              <w:t>ORLÉANS</w:t>
            </w:r>
          </w:p>
        </w:tc>
        <w:tc>
          <w:tcPr>
            <w:tcW w:w="3621" w:type="dxa"/>
          </w:tcPr>
          <w:p w14:paraId="4FA03C4C" w14:textId="77777777" w:rsidR="00E46258" w:rsidRDefault="00E46258" w:rsidP="00E46258">
            <w:pPr>
              <w:rPr>
                <w:b/>
                <w:bCs/>
              </w:rPr>
            </w:pPr>
            <w:r w:rsidRPr="00C8333D">
              <w:t>Ibis Orléans Centre</w:t>
            </w:r>
          </w:p>
        </w:tc>
      </w:tr>
      <w:tr w:rsidR="00E46258" w14:paraId="31A27BE6" w14:textId="77777777" w:rsidTr="00E46258">
        <w:trPr>
          <w:trHeight w:val="360"/>
        </w:trPr>
        <w:tc>
          <w:tcPr>
            <w:tcW w:w="3621" w:type="dxa"/>
          </w:tcPr>
          <w:p w14:paraId="202F6843" w14:textId="77777777" w:rsidR="00E46258" w:rsidRDefault="00E46258" w:rsidP="00E46258">
            <w:pPr>
              <w:rPr>
                <w:b/>
                <w:bCs/>
              </w:rPr>
            </w:pPr>
            <w:r w:rsidRPr="00C8333D">
              <w:t>PARÍS:</w:t>
            </w:r>
          </w:p>
        </w:tc>
        <w:tc>
          <w:tcPr>
            <w:tcW w:w="3621" w:type="dxa"/>
          </w:tcPr>
          <w:p w14:paraId="55BF9420" w14:textId="77777777" w:rsidR="00E46258" w:rsidRDefault="00E46258" w:rsidP="00E46258">
            <w:pPr>
              <w:rPr>
                <w:b/>
                <w:bCs/>
              </w:rPr>
            </w:pPr>
            <w:r w:rsidRPr="00C8333D">
              <w:t>Confort París Porte d`Ivry</w:t>
            </w:r>
          </w:p>
        </w:tc>
      </w:tr>
      <w:tr w:rsidR="00E46258" w14:paraId="5D2854CE" w14:textId="77777777" w:rsidTr="00E46258">
        <w:trPr>
          <w:trHeight w:val="377"/>
        </w:trPr>
        <w:tc>
          <w:tcPr>
            <w:tcW w:w="3621" w:type="dxa"/>
          </w:tcPr>
          <w:p w14:paraId="4177EC17" w14:textId="77777777" w:rsidR="00E46258" w:rsidRPr="00C8333D" w:rsidRDefault="00E46258" w:rsidP="00E46258">
            <w:r w:rsidRPr="00C8333D">
              <w:t>ZÚRICH:</w:t>
            </w:r>
          </w:p>
        </w:tc>
        <w:tc>
          <w:tcPr>
            <w:tcW w:w="3621" w:type="dxa"/>
          </w:tcPr>
          <w:p w14:paraId="30A8F769" w14:textId="77777777" w:rsidR="00E46258" w:rsidRDefault="00E46258" w:rsidP="00E46258">
            <w:pPr>
              <w:rPr>
                <w:b/>
                <w:bCs/>
              </w:rPr>
            </w:pPr>
            <w:r w:rsidRPr="00E46258">
              <w:t>Thessoni Classic Zurich</w:t>
            </w:r>
          </w:p>
        </w:tc>
      </w:tr>
      <w:tr w:rsidR="00E46258" w14:paraId="5F23AADD" w14:textId="77777777" w:rsidTr="00E46258">
        <w:trPr>
          <w:trHeight w:val="370"/>
        </w:trPr>
        <w:tc>
          <w:tcPr>
            <w:tcW w:w="3621" w:type="dxa"/>
          </w:tcPr>
          <w:p w14:paraId="6F4A3E9F" w14:textId="77777777" w:rsidR="00E46258" w:rsidRDefault="00E46258" w:rsidP="00E46258">
            <w:pPr>
              <w:rPr>
                <w:b/>
                <w:bCs/>
              </w:rPr>
            </w:pPr>
            <w:r w:rsidRPr="00E46258">
              <w:t>VENECIA</w:t>
            </w:r>
          </w:p>
        </w:tc>
        <w:tc>
          <w:tcPr>
            <w:tcW w:w="3621" w:type="dxa"/>
          </w:tcPr>
          <w:p w14:paraId="0E514729" w14:textId="77777777" w:rsidR="00E46258" w:rsidRDefault="00E46258" w:rsidP="00E46258">
            <w:pPr>
              <w:rPr>
                <w:b/>
                <w:bCs/>
              </w:rPr>
            </w:pPr>
            <w:r w:rsidRPr="00E46258">
              <w:t>LH Hotel Sirio Venice</w:t>
            </w:r>
          </w:p>
        </w:tc>
      </w:tr>
      <w:tr w:rsidR="00E46258" w:rsidRPr="002E6BF6" w14:paraId="6E9DF8CE" w14:textId="77777777" w:rsidTr="00E46258">
        <w:trPr>
          <w:trHeight w:val="363"/>
        </w:trPr>
        <w:tc>
          <w:tcPr>
            <w:tcW w:w="3621" w:type="dxa"/>
          </w:tcPr>
          <w:p w14:paraId="765EB83F" w14:textId="77777777" w:rsidR="00E46258" w:rsidRDefault="00E46258" w:rsidP="00E46258">
            <w:r w:rsidRPr="00E46258">
              <w:t>FLORENCIA:</w:t>
            </w:r>
          </w:p>
        </w:tc>
        <w:tc>
          <w:tcPr>
            <w:tcW w:w="3621" w:type="dxa"/>
          </w:tcPr>
          <w:p w14:paraId="2ACF5288" w14:textId="77777777" w:rsidR="00E46258" w:rsidRPr="002E6BF6" w:rsidRDefault="00E46258" w:rsidP="00E46258">
            <w:pPr>
              <w:rPr>
                <w:lang w:val="pt-PT"/>
              </w:rPr>
            </w:pPr>
            <w:r w:rsidRPr="002E6BF6">
              <w:rPr>
                <w:lang w:val="pt-PT"/>
              </w:rPr>
              <w:t>B&amp;B Firenze City Centre</w:t>
            </w:r>
          </w:p>
        </w:tc>
      </w:tr>
      <w:tr w:rsidR="00E46258" w14:paraId="16CD8C2D" w14:textId="77777777" w:rsidTr="00E46258">
        <w:trPr>
          <w:trHeight w:val="381"/>
        </w:trPr>
        <w:tc>
          <w:tcPr>
            <w:tcW w:w="3621" w:type="dxa"/>
          </w:tcPr>
          <w:p w14:paraId="3D5EE907" w14:textId="77777777" w:rsidR="00E46258" w:rsidRDefault="00E46258" w:rsidP="00E46258">
            <w:r w:rsidRPr="00E46258">
              <w:t>ROMA:</w:t>
            </w:r>
          </w:p>
        </w:tc>
        <w:tc>
          <w:tcPr>
            <w:tcW w:w="3621" w:type="dxa"/>
          </w:tcPr>
          <w:p w14:paraId="7D1E847C" w14:textId="77777777" w:rsidR="00E46258" w:rsidRDefault="00E46258" w:rsidP="00E46258">
            <w:r w:rsidRPr="00E46258">
              <w:t>IH Roma Z3</w:t>
            </w:r>
          </w:p>
        </w:tc>
      </w:tr>
    </w:tbl>
    <w:p w14:paraId="2A4D6A79" w14:textId="77777777" w:rsidR="00897064" w:rsidRPr="0085293C" w:rsidRDefault="00897064" w:rsidP="00E46258">
      <w:pPr>
        <w:rPr>
          <w:b/>
          <w:bCs/>
          <w:sz w:val="32"/>
          <w:szCs w:val="32"/>
        </w:rPr>
      </w:pPr>
    </w:p>
    <w:p w14:paraId="77230835" w14:textId="77777777" w:rsidR="001C1B21" w:rsidRPr="00F90DB6" w:rsidRDefault="001C1B21" w:rsidP="00F90DB6">
      <w:pPr>
        <w:rPr>
          <w:b/>
          <w:bCs/>
        </w:rPr>
      </w:pPr>
    </w:p>
    <w:p w14:paraId="15EAE178" w14:textId="77777777" w:rsidR="00F90DB6" w:rsidRDefault="00F90DB6" w:rsidP="00F90DB6"/>
    <w:p w14:paraId="21FE311C" w14:textId="77777777" w:rsidR="003243EA" w:rsidRDefault="003243EA" w:rsidP="00F90DB6"/>
    <w:p w14:paraId="4EE59334" w14:textId="77777777" w:rsidR="00E46258" w:rsidRDefault="00E46258" w:rsidP="00F90DB6"/>
    <w:p w14:paraId="1D80255A" w14:textId="77777777" w:rsidR="00E46258" w:rsidRDefault="00E46258" w:rsidP="00F90DB6"/>
    <w:p w14:paraId="37FDD723" w14:textId="77777777" w:rsidR="00E46258" w:rsidRDefault="00E46258" w:rsidP="00F90DB6"/>
    <w:p w14:paraId="67DD59CA" w14:textId="77777777" w:rsidR="00E46258" w:rsidRDefault="00E46258" w:rsidP="00F90DB6"/>
    <w:p w14:paraId="4265D783" w14:textId="77777777" w:rsidR="00E46258" w:rsidRDefault="00E46258" w:rsidP="00F90DB6"/>
    <w:p w14:paraId="1A53BB6A" w14:textId="77777777" w:rsidR="00F6614E" w:rsidRDefault="00F6614E" w:rsidP="00E46258">
      <w:pPr>
        <w:ind w:left="720"/>
        <w:rPr>
          <w:sz w:val="24"/>
          <w:szCs w:val="24"/>
        </w:rPr>
      </w:pPr>
    </w:p>
    <w:p w14:paraId="376AE798" w14:textId="77777777" w:rsidR="00F6614E" w:rsidRPr="00E46258" w:rsidRDefault="00F6614E" w:rsidP="00E46258">
      <w:pPr>
        <w:ind w:left="720"/>
        <w:rPr>
          <w:sz w:val="24"/>
          <w:szCs w:val="24"/>
        </w:rPr>
      </w:pPr>
    </w:p>
    <w:sectPr w:rsidR="00F6614E" w:rsidRPr="00E4625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A6E1" w14:textId="77777777" w:rsidR="0087653D" w:rsidRDefault="0087653D" w:rsidP="00C2244E">
      <w:pPr>
        <w:spacing w:after="0" w:line="240" w:lineRule="auto"/>
      </w:pPr>
      <w:r>
        <w:separator/>
      </w:r>
    </w:p>
  </w:endnote>
  <w:endnote w:type="continuationSeparator" w:id="0">
    <w:p w14:paraId="128AF0DA" w14:textId="77777777" w:rsidR="0087653D" w:rsidRDefault="0087653D" w:rsidP="00C2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0336" w14:textId="77777777" w:rsidR="0087653D" w:rsidRDefault="0087653D" w:rsidP="00C2244E">
      <w:pPr>
        <w:spacing w:after="0" w:line="240" w:lineRule="auto"/>
      </w:pPr>
      <w:r>
        <w:separator/>
      </w:r>
    </w:p>
  </w:footnote>
  <w:footnote w:type="continuationSeparator" w:id="0">
    <w:p w14:paraId="547503DF" w14:textId="77777777" w:rsidR="0087653D" w:rsidRDefault="0087653D" w:rsidP="00C2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C49D" w14:textId="1D20A83E" w:rsidR="006175C4" w:rsidRDefault="006175C4">
    <w:pPr>
      <w:pStyle w:val="Encabezado"/>
    </w:pPr>
    <w:r>
      <w:rPr>
        <w:noProof/>
      </w:rPr>
      <w:drawing>
        <wp:anchor distT="0" distB="0" distL="114300" distR="114300" simplePos="0" relativeHeight="251659264" behindDoc="0" locked="0" layoutInCell="1" allowOverlap="1" wp14:anchorId="08E31E5B" wp14:editId="147F2F3D">
          <wp:simplePos x="0" y="0"/>
          <wp:positionH relativeFrom="page">
            <wp:align>right</wp:align>
          </wp:positionH>
          <wp:positionV relativeFrom="paragraph">
            <wp:posOffset>-541655</wp:posOffset>
          </wp:positionV>
          <wp:extent cx="7773035" cy="1256030"/>
          <wp:effectExtent l="0" t="0" r="0" b="1270"/>
          <wp:wrapNone/>
          <wp:docPr id="16689170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C4311"/>
    <w:multiLevelType w:val="multilevel"/>
    <w:tmpl w:val="2D06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572A9"/>
    <w:multiLevelType w:val="multilevel"/>
    <w:tmpl w:val="1DC0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D728B"/>
    <w:multiLevelType w:val="hybridMultilevel"/>
    <w:tmpl w:val="31D8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3F5C59"/>
    <w:multiLevelType w:val="hybridMultilevel"/>
    <w:tmpl w:val="0E5AD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5138DF"/>
    <w:multiLevelType w:val="multilevel"/>
    <w:tmpl w:val="EBAA9C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12C17E2"/>
    <w:multiLevelType w:val="multilevel"/>
    <w:tmpl w:val="025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600E5"/>
    <w:multiLevelType w:val="multilevel"/>
    <w:tmpl w:val="16B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D6833"/>
    <w:multiLevelType w:val="hybridMultilevel"/>
    <w:tmpl w:val="EFBCBE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FD865F5"/>
    <w:multiLevelType w:val="multilevel"/>
    <w:tmpl w:val="8F0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8719">
    <w:abstractNumId w:val="6"/>
  </w:num>
  <w:num w:numId="2" w16cid:durableId="1182861120">
    <w:abstractNumId w:val="1"/>
  </w:num>
  <w:num w:numId="3" w16cid:durableId="582031779">
    <w:abstractNumId w:val="4"/>
  </w:num>
  <w:num w:numId="4" w16cid:durableId="715275523">
    <w:abstractNumId w:val="0"/>
  </w:num>
  <w:num w:numId="5" w16cid:durableId="239101516">
    <w:abstractNumId w:val="8"/>
  </w:num>
  <w:num w:numId="6" w16cid:durableId="213395665">
    <w:abstractNumId w:val="5"/>
  </w:num>
  <w:num w:numId="7" w16cid:durableId="1632247802">
    <w:abstractNumId w:val="7"/>
  </w:num>
  <w:num w:numId="8" w16cid:durableId="842864119">
    <w:abstractNumId w:val="2"/>
  </w:num>
  <w:num w:numId="9" w16cid:durableId="1469470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B6"/>
    <w:rsid w:val="00092B07"/>
    <w:rsid w:val="000D068D"/>
    <w:rsid w:val="00110365"/>
    <w:rsid w:val="00187E21"/>
    <w:rsid w:val="001A0A7E"/>
    <w:rsid w:val="001C1B21"/>
    <w:rsid w:val="00260981"/>
    <w:rsid w:val="00296E8A"/>
    <w:rsid w:val="002E6BF6"/>
    <w:rsid w:val="003243EA"/>
    <w:rsid w:val="004F1ECE"/>
    <w:rsid w:val="006175C4"/>
    <w:rsid w:val="0071482B"/>
    <w:rsid w:val="00776D03"/>
    <w:rsid w:val="0087653D"/>
    <w:rsid w:val="00897064"/>
    <w:rsid w:val="00957638"/>
    <w:rsid w:val="00A42049"/>
    <w:rsid w:val="00A50484"/>
    <w:rsid w:val="00B27C17"/>
    <w:rsid w:val="00C2244E"/>
    <w:rsid w:val="00C8333D"/>
    <w:rsid w:val="00D54F41"/>
    <w:rsid w:val="00DF23AA"/>
    <w:rsid w:val="00E46258"/>
    <w:rsid w:val="00E52FBB"/>
    <w:rsid w:val="00EB092C"/>
    <w:rsid w:val="00F6614E"/>
    <w:rsid w:val="00F90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6514"/>
  <w15:chartTrackingRefBased/>
  <w15:docId w15:val="{0FD7CA45-ACBB-4A9B-A7CA-45CA5DE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44E"/>
  </w:style>
  <w:style w:type="paragraph" w:styleId="Piedepgina">
    <w:name w:val="footer"/>
    <w:basedOn w:val="Normal"/>
    <w:link w:val="PiedepginaCar"/>
    <w:uiPriority w:val="99"/>
    <w:unhideWhenUsed/>
    <w:rsid w:val="00C22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44E"/>
  </w:style>
  <w:style w:type="paragraph" w:styleId="Prrafodelista">
    <w:name w:val="List Paragraph"/>
    <w:basedOn w:val="Normal"/>
    <w:uiPriority w:val="34"/>
    <w:qFormat/>
    <w:rsid w:val="002E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886">
      <w:bodyDiv w:val="1"/>
      <w:marLeft w:val="0"/>
      <w:marRight w:val="0"/>
      <w:marTop w:val="0"/>
      <w:marBottom w:val="0"/>
      <w:divBdr>
        <w:top w:val="none" w:sz="0" w:space="0" w:color="auto"/>
        <w:left w:val="none" w:sz="0" w:space="0" w:color="auto"/>
        <w:bottom w:val="none" w:sz="0" w:space="0" w:color="auto"/>
        <w:right w:val="none" w:sz="0" w:space="0" w:color="auto"/>
      </w:divBdr>
    </w:div>
    <w:div w:id="387069978">
      <w:bodyDiv w:val="1"/>
      <w:marLeft w:val="0"/>
      <w:marRight w:val="0"/>
      <w:marTop w:val="0"/>
      <w:marBottom w:val="0"/>
      <w:divBdr>
        <w:top w:val="none" w:sz="0" w:space="0" w:color="auto"/>
        <w:left w:val="none" w:sz="0" w:space="0" w:color="auto"/>
        <w:bottom w:val="none" w:sz="0" w:space="0" w:color="auto"/>
        <w:right w:val="none" w:sz="0" w:space="0" w:color="auto"/>
      </w:divBdr>
      <w:divsChild>
        <w:div w:id="521432372">
          <w:marLeft w:val="0"/>
          <w:marRight w:val="0"/>
          <w:marTop w:val="0"/>
          <w:marBottom w:val="0"/>
          <w:divBdr>
            <w:top w:val="none" w:sz="0" w:space="0" w:color="auto"/>
            <w:left w:val="none" w:sz="0" w:space="0" w:color="auto"/>
            <w:bottom w:val="none" w:sz="0" w:space="0" w:color="auto"/>
            <w:right w:val="none" w:sz="0" w:space="0" w:color="auto"/>
          </w:divBdr>
        </w:div>
      </w:divsChild>
    </w:div>
    <w:div w:id="778719196">
      <w:bodyDiv w:val="1"/>
      <w:marLeft w:val="0"/>
      <w:marRight w:val="0"/>
      <w:marTop w:val="0"/>
      <w:marBottom w:val="0"/>
      <w:divBdr>
        <w:top w:val="none" w:sz="0" w:space="0" w:color="auto"/>
        <w:left w:val="none" w:sz="0" w:space="0" w:color="auto"/>
        <w:bottom w:val="none" w:sz="0" w:space="0" w:color="auto"/>
        <w:right w:val="none" w:sz="0" w:space="0" w:color="auto"/>
      </w:divBdr>
    </w:div>
    <w:div w:id="969020164">
      <w:bodyDiv w:val="1"/>
      <w:marLeft w:val="0"/>
      <w:marRight w:val="0"/>
      <w:marTop w:val="0"/>
      <w:marBottom w:val="0"/>
      <w:divBdr>
        <w:top w:val="none" w:sz="0" w:space="0" w:color="auto"/>
        <w:left w:val="none" w:sz="0" w:space="0" w:color="auto"/>
        <w:bottom w:val="none" w:sz="0" w:space="0" w:color="auto"/>
        <w:right w:val="none" w:sz="0" w:space="0" w:color="auto"/>
      </w:divBdr>
      <w:divsChild>
        <w:div w:id="1947469519">
          <w:marLeft w:val="0"/>
          <w:marRight w:val="0"/>
          <w:marTop w:val="0"/>
          <w:marBottom w:val="0"/>
          <w:divBdr>
            <w:top w:val="none" w:sz="0" w:space="0" w:color="auto"/>
            <w:left w:val="none" w:sz="0" w:space="0" w:color="auto"/>
            <w:bottom w:val="none" w:sz="0" w:space="0" w:color="auto"/>
            <w:right w:val="none" w:sz="0" w:space="0" w:color="auto"/>
          </w:divBdr>
          <w:divsChild>
            <w:div w:id="893269642">
              <w:marLeft w:val="0"/>
              <w:marRight w:val="0"/>
              <w:marTop w:val="0"/>
              <w:marBottom w:val="0"/>
              <w:divBdr>
                <w:top w:val="none" w:sz="0" w:space="0" w:color="auto"/>
                <w:left w:val="none" w:sz="0" w:space="0" w:color="auto"/>
                <w:bottom w:val="none" w:sz="0" w:space="0" w:color="auto"/>
                <w:right w:val="none" w:sz="0" w:space="0" w:color="auto"/>
              </w:divBdr>
              <w:divsChild>
                <w:div w:id="17787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4835">
      <w:bodyDiv w:val="1"/>
      <w:marLeft w:val="0"/>
      <w:marRight w:val="0"/>
      <w:marTop w:val="0"/>
      <w:marBottom w:val="0"/>
      <w:divBdr>
        <w:top w:val="none" w:sz="0" w:space="0" w:color="auto"/>
        <w:left w:val="none" w:sz="0" w:space="0" w:color="auto"/>
        <w:bottom w:val="none" w:sz="0" w:space="0" w:color="auto"/>
        <w:right w:val="none" w:sz="0" w:space="0" w:color="auto"/>
      </w:divBdr>
      <w:divsChild>
        <w:div w:id="276572798">
          <w:marLeft w:val="0"/>
          <w:marRight w:val="0"/>
          <w:marTop w:val="0"/>
          <w:marBottom w:val="0"/>
          <w:divBdr>
            <w:top w:val="none" w:sz="0" w:space="0" w:color="auto"/>
            <w:left w:val="none" w:sz="0" w:space="0" w:color="auto"/>
            <w:bottom w:val="none" w:sz="0" w:space="0" w:color="auto"/>
            <w:right w:val="none" w:sz="0" w:space="0" w:color="auto"/>
          </w:divBdr>
        </w:div>
      </w:divsChild>
    </w:div>
    <w:div w:id="1270357473">
      <w:bodyDiv w:val="1"/>
      <w:marLeft w:val="0"/>
      <w:marRight w:val="0"/>
      <w:marTop w:val="0"/>
      <w:marBottom w:val="0"/>
      <w:divBdr>
        <w:top w:val="none" w:sz="0" w:space="0" w:color="auto"/>
        <w:left w:val="none" w:sz="0" w:space="0" w:color="auto"/>
        <w:bottom w:val="none" w:sz="0" w:space="0" w:color="auto"/>
        <w:right w:val="none" w:sz="0" w:space="0" w:color="auto"/>
      </w:divBdr>
      <w:divsChild>
        <w:div w:id="737703769">
          <w:marLeft w:val="0"/>
          <w:marRight w:val="0"/>
          <w:marTop w:val="0"/>
          <w:marBottom w:val="0"/>
          <w:divBdr>
            <w:top w:val="none" w:sz="0" w:space="0" w:color="auto"/>
            <w:left w:val="none" w:sz="0" w:space="0" w:color="auto"/>
            <w:bottom w:val="none" w:sz="0" w:space="0" w:color="auto"/>
            <w:right w:val="none" w:sz="0" w:space="0" w:color="auto"/>
          </w:divBdr>
          <w:divsChild>
            <w:div w:id="2005812959">
              <w:marLeft w:val="0"/>
              <w:marRight w:val="0"/>
              <w:marTop w:val="0"/>
              <w:marBottom w:val="0"/>
              <w:divBdr>
                <w:top w:val="none" w:sz="0" w:space="0" w:color="auto"/>
                <w:left w:val="none" w:sz="0" w:space="0" w:color="auto"/>
                <w:bottom w:val="none" w:sz="0" w:space="0" w:color="auto"/>
                <w:right w:val="none" w:sz="0" w:space="0" w:color="auto"/>
              </w:divBdr>
            </w:div>
            <w:div w:id="1464350338">
              <w:marLeft w:val="0"/>
              <w:marRight w:val="0"/>
              <w:marTop w:val="0"/>
              <w:marBottom w:val="0"/>
              <w:divBdr>
                <w:top w:val="none" w:sz="0" w:space="0" w:color="auto"/>
                <w:left w:val="none" w:sz="0" w:space="0" w:color="auto"/>
                <w:bottom w:val="none" w:sz="0" w:space="0" w:color="auto"/>
                <w:right w:val="none" w:sz="0" w:space="0" w:color="auto"/>
              </w:divBdr>
              <w:divsChild>
                <w:div w:id="1172573350">
                  <w:marLeft w:val="0"/>
                  <w:marRight w:val="0"/>
                  <w:marTop w:val="0"/>
                  <w:marBottom w:val="0"/>
                  <w:divBdr>
                    <w:top w:val="none" w:sz="0" w:space="0" w:color="auto"/>
                    <w:left w:val="none" w:sz="0" w:space="0" w:color="auto"/>
                    <w:bottom w:val="none" w:sz="0" w:space="0" w:color="auto"/>
                    <w:right w:val="none" w:sz="0" w:space="0" w:color="auto"/>
                  </w:divBdr>
                  <w:divsChild>
                    <w:div w:id="1914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3117">
              <w:marLeft w:val="0"/>
              <w:marRight w:val="0"/>
              <w:marTop w:val="0"/>
              <w:marBottom w:val="0"/>
              <w:divBdr>
                <w:top w:val="none" w:sz="0" w:space="0" w:color="auto"/>
                <w:left w:val="none" w:sz="0" w:space="0" w:color="auto"/>
                <w:bottom w:val="none" w:sz="0" w:space="0" w:color="auto"/>
                <w:right w:val="none" w:sz="0" w:space="0" w:color="auto"/>
              </w:divBdr>
            </w:div>
          </w:divsChild>
        </w:div>
        <w:div w:id="295180455">
          <w:marLeft w:val="0"/>
          <w:marRight w:val="0"/>
          <w:marTop w:val="0"/>
          <w:marBottom w:val="0"/>
          <w:divBdr>
            <w:top w:val="none" w:sz="0" w:space="0" w:color="auto"/>
            <w:left w:val="none" w:sz="0" w:space="0" w:color="auto"/>
            <w:bottom w:val="none" w:sz="0" w:space="0" w:color="auto"/>
            <w:right w:val="none" w:sz="0" w:space="0" w:color="auto"/>
          </w:divBdr>
          <w:divsChild>
            <w:div w:id="1164515305">
              <w:marLeft w:val="0"/>
              <w:marRight w:val="0"/>
              <w:marTop w:val="0"/>
              <w:marBottom w:val="0"/>
              <w:divBdr>
                <w:top w:val="none" w:sz="0" w:space="0" w:color="auto"/>
                <w:left w:val="none" w:sz="0" w:space="0" w:color="auto"/>
                <w:bottom w:val="none" w:sz="0" w:space="0" w:color="auto"/>
                <w:right w:val="none" w:sz="0" w:space="0" w:color="auto"/>
              </w:divBdr>
            </w:div>
            <w:div w:id="2069104345">
              <w:marLeft w:val="0"/>
              <w:marRight w:val="0"/>
              <w:marTop w:val="0"/>
              <w:marBottom w:val="0"/>
              <w:divBdr>
                <w:top w:val="none" w:sz="0" w:space="0" w:color="auto"/>
                <w:left w:val="none" w:sz="0" w:space="0" w:color="auto"/>
                <w:bottom w:val="none" w:sz="0" w:space="0" w:color="auto"/>
                <w:right w:val="none" w:sz="0" w:space="0" w:color="auto"/>
              </w:divBdr>
              <w:divsChild>
                <w:div w:id="452484049">
                  <w:marLeft w:val="0"/>
                  <w:marRight w:val="0"/>
                  <w:marTop w:val="0"/>
                  <w:marBottom w:val="0"/>
                  <w:divBdr>
                    <w:top w:val="none" w:sz="0" w:space="0" w:color="auto"/>
                    <w:left w:val="none" w:sz="0" w:space="0" w:color="auto"/>
                    <w:bottom w:val="none" w:sz="0" w:space="0" w:color="auto"/>
                    <w:right w:val="none" w:sz="0" w:space="0" w:color="auto"/>
                  </w:divBdr>
                  <w:divsChild>
                    <w:div w:id="12291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2537">
      <w:bodyDiv w:val="1"/>
      <w:marLeft w:val="0"/>
      <w:marRight w:val="0"/>
      <w:marTop w:val="0"/>
      <w:marBottom w:val="0"/>
      <w:divBdr>
        <w:top w:val="none" w:sz="0" w:space="0" w:color="auto"/>
        <w:left w:val="none" w:sz="0" w:space="0" w:color="auto"/>
        <w:bottom w:val="none" w:sz="0" w:space="0" w:color="auto"/>
        <w:right w:val="none" w:sz="0" w:space="0" w:color="auto"/>
      </w:divBdr>
      <w:divsChild>
        <w:div w:id="1457487446">
          <w:marLeft w:val="0"/>
          <w:marRight w:val="0"/>
          <w:marTop w:val="0"/>
          <w:marBottom w:val="0"/>
          <w:divBdr>
            <w:top w:val="none" w:sz="0" w:space="0" w:color="auto"/>
            <w:left w:val="none" w:sz="0" w:space="0" w:color="auto"/>
            <w:bottom w:val="none" w:sz="0" w:space="0" w:color="auto"/>
            <w:right w:val="none" w:sz="0" w:space="0" w:color="auto"/>
          </w:divBdr>
          <w:divsChild>
            <w:div w:id="215170818">
              <w:marLeft w:val="0"/>
              <w:marRight w:val="0"/>
              <w:marTop w:val="0"/>
              <w:marBottom w:val="0"/>
              <w:divBdr>
                <w:top w:val="none" w:sz="0" w:space="0" w:color="auto"/>
                <w:left w:val="none" w:sz="0" w:space="0" w:color="auto"/>
                <w:bottom w:val="none" w:sz="0" w:space="0" w:color="auto"/>
                <w:right w:val="none" w:sz="0" w:space="0" w:color="auto"/>
              </w:divBdr>
              <w:divsChild>
                <w:div w:id="18423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5512">
      <w:bodyDiv w:val="1"/>
      <w:marLeft w:val="0"/>
      <w:marRight w:val="0"/>
      <w:marTop w:val="0"/>
      <w:marBottom w:val="0"/>
      <w:divBdr>
        <w:top w:val="none" w:sz="0" w:space="0" w:color="auto"/>
        <w:left w:val="none" w:sz="0" w:space="0" w:color="auto"/>
        <w:bottom w:val="none" w:sz="0" w:space="0" w:color="auto"/>
        <w:right w:val="none" w:sz="0" w:space="0" w:color="auto"/>
      </w:divBdr>
    </w:div>
    <w:div w:id="1771121122">
      <w:bodyDiv w:val="1"/>
      <w:marLeft w:val="0"/>
      <w:marRight w:val="0"/>
      <w:marTop w:val="0"/>
      <w:marBottom w:val="0"/>
      <w:divBdr>
        <w:top w:val="none" w:sz="0" w:space="0" w:color="auto"/>
        <w:left w:val="none" w:sz="0" w:space="0" w:color="auto"/>
        <w:bottom w:val="none" w:sz="0" w:space="0" w:color="auto"/>
        <w:right w:val="none" w:sz="0" w:space="0" w:color="auto"/>
      </w:divBdr>
    </w:div>
    <w:div w:id="1822772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4">
          <w:marLeft w:val="0"/>
          <w:marRight w:val="0"/>
          <w:marTop w:val="0"/>
          <w:marBottom w:val="0"/>
          <w:divBdr>
            <w:top w:val="none" w:sz="0" w:space="0" w:color="auto"/>
            <w:left w:val="none" w:sz="0" w:space="0" w:color="auto"/>
            <w:bottom w:val="none" w:sz="0" w:space="0" w:color="auto"/>
            <w:right w:val="none" w:sz="0" w:space="0" w:color="auto"/>
          </w:divBdr>
        </w:div>
      </w:divsChild>
    </w:div>
    <w:div w:id="1989089483">
      <w:bodyDiv w:val="1"/>
      <w:marLeft w:val="0"/>
      <w:marRight w:val="0"/>
      <w:marTop w:val="0"/>
      <w:marBottom w:val="0"/>
      <w:divBdr>
        <w:top w:val="none" w:sz="0" w:space="0" w:color="auto"/>
        <w:left w:val="none" w:sz="0" w:space="0" w:color="auto"/>
        <w:bottom w:val="none" w:sz="0" w:space="0" w:color="auto"/>
        <w:right w:val="none" w:sz="0" w:space="0" w:color="auto"/>
      </w:divBdr>
      <w:divsChild>
        <w:div w:id="740248761">
          <w:marLeft w:val="0"/>
          <w:marRight w:val="0"/>
          <w:marTop w:val="0"/>
          <w:marBottom w:val="0"/>
          <w:divBdr>
            <w:top w:val="none" w:sz="0" w:space="0" w:color="auto"/>
            <w:left w:val="none" w:sz="0" w:space="0" w:color="auto"/>
            <w:bottom w:val="none" w:sz="0" w:space="0" w:color="auto"/>
            <w:right w:val="none" w:sz="0" w:space="0" w:color="auto"/>
          </w:divBdr>
        </w:div>
      </w:divsChild>
    </w:div>
    <w:div w:id="2125076710">
      <w:bodyDiv w:val="1"/>
      <w:marLeft w:val="0"/>
      <w:marRight w:val="0"/>
      <w:marTop w:val="0"/>
      <w:marBottom w:val="0"/>
      <w:divBdr>
        <w:top w:val="none" w:sz="0" w:space="0" w:color="auto"/>
        <w:left w:val="none" w:sz="0" w:space="0" w:color="auto"/>
        <w:bottom w:val="none" w:sz="0" w:space="0" w:color="auto"/>
        <w:right w:val="none" w:sz="0" w:space="0" w:color="auto"/>
      </w:divBdr>
      <w:divsChild>
        <w:div w:id="2139494923">
          <w:marLeft w:val="0"/>
          <w:marRight w:val="0"/>
          <w:marTop w:val="0"/>
          <w:marBottom w:val="0"/>
          <w:divBdr>
            <w:top w:val="none" w:sz="0" w:space="0" w:color="auto"/>
            <w:left w:val="none" w:sz="0" w:space="0" w:color="auto"/>
            <w:bottom w:val="none" w:sz="0" w:space="0" w:color="auto"/>
            <w:right w:val="none" w:sz="0" w:space="0" w:color="auto"/>
          </w:divBdr>
          <w:divsChild>
            <w:div w:id="1046953139">
              <w:marLeft w:val="0"/>
              <w:marRight w:val="0"/>
              <w:marTop w:val="0"/>
              <w:marBottom w:val="0"/>
              <w:divBdr>
                <w:top w:val="none" w:sz="0" w:space="0" w:color="auto"/>
                <w:left w:val="none" w:sz="0" w:space="0" w:color="auto"/>
                <w:bottom w:val="none" w:sz="0" w:space="0" w:color="auto"/>
                <w:right w:val="none" w:sz="0" w:space="0" w:color="auto"/>
              </w:divBdr>
            </w:div>
            <w:div w:id="663238763">
              <w:marLeft w:val="0"/>
              <w:marRight w:val="0"/>
              <w:marTop w:val="0"/>
              <w:marBottom w:val="0"/>
              <w:divBdr>
                <w:top w:val="none" w:sz="0" w:space="0" w:color="auto"/>
                <w:left w:val="none" w:sz="0" w:space="0" w:color="auto"/>
                <w:bottom w:val="none" w:sz="0" w:space="0" w:color="auto"/>
                <w:right w:val="none" w:sz="0" w:space="0" w:color="auto"/>
              </w:divBdr>
              <w:divsChild>
                <w:div w:id="318967623">
                  <w:marLeft w:val="0"/>
                  <w:marRight w:val="0"/>
                  <w:marTop w:val="0"/>
                  <w:marBottom w:val="0"/>
                  <w:divBdr>
                    <w:top w:val="none" w:sz="0" w:space="0" w:color="auto"/>
                    <w:left w:val="none" w:sz="0" w:space="0" w:color="auto"/>
                    <w:bottom w:val="none" w:sz="0" w:space="0" w:color="auto"/>
                    <w:right w:val="none" w:sz="0" w:space="0" w:color="auto"/>
                  </w:divBdr>
                  <w:divsChild>
                    <w:div w:id="8433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6710">
              <w:marLeft w:val="0"/>
              <w:marRight w:val="0"/>
              <w:marTop w:val="0"/>
              <w:marBottom w:val="0"/>
              <w:divBdr>
                <w:top w:val="none" w:sz="0" w:space="0" w:color="auto"/>
                <w:left w:val="none" w:sz="0" w:space="0" w:color="auto"/>
                <w:bottom w:val="none" w:sz="0" w:space="0" w:color="auto"/>
                <w:right w:val="none" w:sz="0" w:space="0" w:color="auto"/>
              </w:divBdr>
            </w:div>
          </w:divsChild>
        </w:div>
        <w:div w:id="1802337746">
          <w:marLeft w:val="0"/>
          <w:marRight w:val="0"/>
          <w:marTop w:val="0"/>
          <w:marBottom w:val="0"/>
          <w:divBdr>
            <w:top w:val="none" w:sz="0" w:space="0" w:color="auto"/>
            <w:left w:val="none" w:sz="0" w:space="0" w:color="auto"/>
            <w:bottom w:val="none" w:sz="0" w:space="0" w:color="auto"/>
            <w:right w:val="none" w:sz="0" w:space="0" w:color="auto"/>
          </w:divBdr>
          <w:divsChild>
            <w:div w:id="444157587">
              <w:marLeft w:val="0"/>
              <w:marRight w:val="0"/>
              <w:marTop w:val="0"/>
              <w:marBottom w:val="0"/>
              <w:divBdr>
                <w:top w:val="none" w:sz="0" w:space="0" w:color="auto"/>
                <w:left w:val="none" w:sz="0" w:space="0" w:color="auto"/>
                <w:bottom w:val="none" w:sz="0" w:space="0" w:color="auto"/>
                <w:right w:val="none" w:sz="0" w:space="0" w:color="auto"/>
              </w:divBdr>
            </w:div>
            <w:div w:id="1414156836">
              <w:marLeft w:val="0"/>
              <w:marRight w:val="0"/>
              <w:marTop w:val="0"/>
              <w:marBottom w:val="0"/>
              <w:divBdr>
                <w:top w:val="none" w:sz="0" w:space="0" w:color="auto"/>
                <w:left w:val="none" w:sz="0" w:space="0" w:color="auto"/>
                <w:bottom w:val="none" w:sz="0" w:space="0" w:color="auto"/>
                <w:right w:val="none" w:sz="0" w:space="0" w:color="auto"/>
              </w:divBdr>
              <w:divsChild>
                <w:div w:id="241566889">
                  <w:marLeft w:val="0"/>
                  <w:marRight w:val="0"/>
                  <w:marTop w:val="0"/>
                  <w:marBottom w:val="0"/>
                  <w:divBdr>
                    <w:top w:val="none" w:sz="0" w:space="0" w:color="auto"/>
                    <w:left w:val="none" w:sz="0" w:space="0" w:color="auto"/>
                    <w:bottom w:val="none" w:sz="0" w:space="0" w:color="auto"/>
                    <w:right w:val="none" w:sz="0" w:space="0" w:color="auto"/>
                  </w:divBdr>
                  <w:divsChild>
                    <w:div w:id="1495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1012</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3</cp:revision>
  <dcterms:created xsi:type="dcterms:W3CDTF">2024-12-27T18:32:00Z</dcterms:created>
  <dcterms:modified xsi:type="dcterms:W3CDTF">2024-12-27T18:49:00Z</dcterms:modified>
</cp:coreProperties>
</file>