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A9D9" w14:textId="77777777" w:rsidR="002510A6" w:rsidRDefault="002510A6">
      <w:pPr>
        <w:pStyle w:val="Standard"/>
        <w:tabs>
          <w:tab w:val="left" w:pos="12192"/>
          <w:tab w:val="left" w:pos="12240"/>
        </w:tabs>
        <w:rPr>
          <w:rFonts w:ascii="Arial" w:hAnsi="Arial"/>
          <w:b/>
          <w:bCs/>
          <w:i/>
          <w:iCs/>
          <w:color w:val="DC2300"/>
          <w:u w:val="single"/>
        </w:rPr>
      </w:pPr>
    </w:p>
    <w:p w14:paraId="34057DB5" w14:textId="77777777" w:rsidR="004E76FD" w:rsidRDefault="004E76FD">
      <w:pPr>
        <w:pStyle w:val="Standard"/>
        <w:tabs>
          <w:tab w:val="left" w:pos="12192"/>
          <w:tab w:val="left" w:pos="12240"/>
        </w:tabs>
        <w:rPr>
          <w:rFonts w:ascii="Arial" w:hAnsi="Arial"/>
          <w:b/>
          <w:bCs/>
          <w:i/>
          <w:iCs/>
          <w:color w:val="FF0000"/>
        </w:rPr>
      </w:pPr>
    </w:p>
    <w:p w14:paraId="6FECA2A0" w14:textId="0B5AC35D" w:rsidR="002510A6" w:rsidRPr="00B14440" w:rsidRDefault="00B14440">
      <w:pPr>
        <w:pStyle w:val="Standard"/>
        <w:tabs>
          <w:tab w:val="left" w:pos="12192"/>
          <w:tab w:val="left" w:pos="12240"/>
        </w:tabs>
        <w:rPr>
          <w:rFonts w:ascii="Arial" w:hAnsi="Arial"/>
          <w:b/>
          <w:bCs/>
          <w:i/>
          <w:iCs/>
          <w:color w:val="FF0000"/>
        </w:rPr>
      </w:pPr>
      <w:r w:rsidRPr="00B14440">
        <w:rPr>
          <w:rFonts w:ascii="Arial" w:hAnsi="Arial"/>
          <w:b/>
          <w:bCs/>
          <w:i/>
          <w:iCs/>
          <w:color w:val="FF0000"/>
        </w:rPr>
        <w:t>THE RYCO COMBIBATCH USES HIGH SPEED COMBANATIONAL COMPUTATION TO:</w:t>
      </w:r>
    </w:p>
    <w:p w14:paraId="6427C830" w14:textId="34128622" w:rsidR="002510A6" w:rsidRDefault="002510A6">
      <w:pPr>
        <w:pStyle w:val="Standard"/>
        <w:tabs>
          <w:tab w:val="left" w:pos="12192"/>
          <w:tab w:val="left" w:pos="12240"/>
        </w:tabs>
        <w:rPr>
          <w:rFonts w:ascii="Arial" w:hAnsi="Arial"/>
          <w:b/>
          <w:bCs/>
          <w:i/>
          <w:iCs/>
          <w:color w:val="DC2300"/>
        </w:rPr>
      </w:pPr>
    </w:p>
    <w:p w14:paraId="6477CED6" w14:textId="46AA4F69" w:rsidR="002510A6" w:rsidRDefault="002510A6">
      <w:pPr>
        <w:pStyle w:val="Textbody"/>
        <w:spacing w:after="29"/>
        <w:rPr>
          <w:rFonts w:ascii="Arial" w:hAnsi="Arial"/>
          <w:i/>
          <w:iCs/>
          <w:sz w:val="20"/>
          <w:szCs w:val="20"/>
        </w:rPr>
      </w:pPr>
    </w:p>
    <w:tbl>
      <w:tblPr>
        <w:tblW w:w="10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5190"/>
      </w:tblGrid>
      <w:tr w:rsidR="002510A6" w:rsidRPr="00B14440" w14:paraId="28DD3039" w14:textId="77777777">
        <w:tc>
          <w:tcPr>
            <w:tcW w:w="51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C8C23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 xml:space="preserve">Minimize </w:t>
            </w:r>
            <w:proofErr w:type="spellStart"/>
            <w:r w:rsidRPr="00B14440">
              <w:rPr>
                <w:rFonts w:ascii="Arial-ItalicMT" w:hAnsi="Arial-ItalicMT" w:cs="Arial-ItalicMT"/>
                <w:kern w:val="0"/>
              </w:rPr>
              <w:t>GiveAway</w:t>
            </w:r>
            <w:proofErr w:type="spellEnd"/>
          </w:p>
          <w:p w14:paraId="4AE8D7C8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Minimize labor</w:t>
            </w:r>
          </w:p>
          <w:p w14:paraId="61AAEEEB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Maximize profit</w:t>
            </w:r>
          </w:p>
          <w:p w14:paraId="759C9059" w14:textId="18E80105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Maximize throughput to shipping</w:t>
            </w:r>
          </w:p>
          <w:p w14:paraId="035F0352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 xml:space="preserve">Reduce your </w:t>
            </w:r>
            <w:proofErr w:type="spellStart"/>
            <w:r w:rsidRPr="00B14440">
              <w:rPr>
                <w:rFonts w:ascii="Arial-ItalicMT" w:hAnsi="Arial-ItalicMT" w:cs="Arial-ItalicMT"/>
                <w:kern w:val="0"/>
              </w:rPr>
              <w:t>GiveAway</w:t>
            </w:r>
            <w:proofErr w:type="spellEnd"/>
            <w:r w:rsidRPr="00B14440">
              <w:rPr>
                <w:rFonts w:ascii="Arial-ItalicMT" w:hAnsi="Arial-ItalicMT" w:cs="Arial-ItalicMT"/>
                <w:kern w:val="0"/>
              </w:rPr>
              <w:t xml:space="preserve"> 3% or less.</w:t>
            </w:r>
          </w:p>
          <w:p w14:paraId="6F0F03EE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proofErr w:type="spellStart"/>
            <w:r w:rsidRPr="00B14440">
              <w:rPr>
                <w:rFonts w:ascii="Arial-ItalicMT" w:hAnsi="Arial-ItalicMT" w:cs="Arial-ItalicMT"/>
                <w:kern w:val="0"/>
              </w:rPr>
              <w:t>GiveAway</w:t>
            </w:r>
            <w:proofErr w:type="spellEnd"/>
            <w:r w:rsidRPr="00B14440">
              <w:rPr>
                <w:rFonts w:ascii="Arial-ItalicMT" w:hAnsi="Arial-ItalicMT" w:cs="Arial-ItalicMT"/>
                <w:kern w:val="0"/>
              </w:rPr>
              <w:t xml:space="preserve"> reduction drops direct to your</w:t>
            </w:r>
          </w:p>
          <w:p w14:paraId="177BD983" w14:textId="4253CFC6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Arial-ItalicMT" w:hAnsi="Arial-ItalicMT" w:cs="Arial-ItalicMT"/>
                <w:kern w:val="0"/>
              </w:rPr>
              <w:t>bottom line</w:t>
            </w:r>
          </w:p>
          <w:p w14:paraId="2456AE5B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</w:p>
          <w:p w14:paraId="125AA484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Arial-ItalicMT" w:hAnsi="Arial-ItalicMT" w:cs="Arial-ItalicMT"/>
                <w:kern w:val="0"/>
              </w:rPr>
              <w:t>Incorporates high accuracy weigh cells</w:t>
            </w:r>
          </w:p>
          <w:p w14:paraId="3A660AEF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Arial-ItalicMT" w:hAnsi="Arial-ItalicMT" w:cs="Arial-ItalicMT"/>
                <w:kern w:val="0"/>
              </w:rPr>
              <w:t>and high reliability Industrial computer to fill</w:t>
            </w:r>
          </w:p>
          <w:p w14:paraId="77BE4864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Arial-ItalicMT" w:hAnsi="Arial-ItalicMT" w:cs="Arial-ItalicMT"/>
                <w:kern w:val="0"/>
              </w:rPr>
              <w:t>bags to target weights.</w:t>
            </w:r>
          </w:p>
          <w:p w14:paraId="381491C0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</w:p>
          <w:p w14:paraId="59EC0ECD" w14:textId="2C6BA13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Arial-ItalicMT" w:hAnsi="Arial-ItalicMT" w:cs="Arial-ItalicMT"/>
                <w:kern w:val="0"/>
              </w:rPr>
              <w:t>Specialized combinational mathematics</w:t>
            </w:r>
          </w:p>
          <w:p w14:paraId="5000ACA8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Arial-ItalicMT" w:hAnsi="Arial-ItalicMT" w:cs="Arial-ItalicMT"/>
                <w:kern w:val="0"/>
              </w:rPr>
              <w:t>allows selection of items to match target</w:t>
            </w:r>
          </w:p>
          <w:p w14:paraId="44EC8F3C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Arial-ItalicMT" w:hAnsi="Arial-ItalicMT" w:cs="Arial-ItalicMT"/>
                <w:kern w:val="0"/>
              </w:rPr>
              <w:t>weight. With 6 average items in a batch,</w:t>
            </w:r>
          </w:p>
          <w:p w14:paraId="423FC158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Arial-ItalicMT" w:hAnsi="Arial-ItalicMT" w:cs="Arial-ItalicMT"/>
                <w:kern w:val="0"/>
              </w:rPr>
              <w:t>can produce batches with no underweight</w:t>
            </w:r>
          </w:p>
          <w:p w14:paraId="13E13CBE" w14:textId="77777777" w:rsidR="002510A6" w:rsidRPr="00B14440" w:rsidRDefault="00B14440" w:rsidP="00B14440">
            <w:pPr>
              <w:pStyle w:val="Textbody"/>
              <w:spacing w:after="29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Arial-ItalicMT" w:hAnsi="Arial-ItalicMT" w:cs="Arial-ItalicMT"/>
                <w:kern w:val="0"/>
              </w:rPr>
              <w:t>and average overweight less than 1.6%.</w:t>
            </w:r>
          </w:p>
          <w:p w14:paraId="64722DFA" w14:textId="77777777" w:rsidR="004E76FD" w:rsidRDefault="004E76FD" w:rsidP="00B14440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424740AE" w14:textId="196C2272" w:rsidR="00B14440" w:rsidRPr="00B14440" w:rsidRDefault="00B14440" w:rsidP="00B14440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  <w:r w:rsidRPr="00B14440">
              <w:rPr>
                <w:rFonts w:ascii="Arial" w:hAnsi="Arial"/>
                <w:b/>
                <w:bCs/>
                <w:color w:val="004586"/>
                <w:u w:val="single"/>
              </w:rPr>
              <w:t xml:space="preserve">FEATURES: </w:t>
            </w:r>
          </w:p>
          <w:p w14:paraId="428939B7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14 selection hoppers</w:t>
            </w:r>
          </w:p>
          <w:p w14:paraId="2577E78A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30 to 200 gm pieces</w:t>
            </w:r>
          </w:p>
          <w:p w14:paraId="03FA6C9B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Up to 15 batches per minute</w:t>
            </w:r>
          </w:p>
          <w:p w14:paraId="3925371F" w14:textId="77777777" w:rsidR="00B14440" w:rsidRPr="00B14440" w:rsidRDefault="00B14440" w:rsidP="00B14440">
            <w:pPr>
              <w:pStyle w:val="Textbody"/>
              <w:spacing w:after="29" w:line="276" w:lineRule="auto"/>
              <w:rPr>
                <w:rFonts w:ascii="Arial" w:hAnsi="Arial"/>
                <w:sz w:val="20"/>
                <w:szCs w:val="2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Highly accurate batch weights</w:t>
            </w:r>
          </w:p>
          <w:p w14:paraId="63C07EAB" w14:textId="77777777" w:rsidR="00B14440" w:rsidRPr="00B14440" w:rsidRDefault="00B14440" w:rsidP="00B14440">
            <w:pPr>
              <w:pStyle w:val="Textbody"/>
              <w:spacing w:after="29" w:line="276" w:lineRule="auto"/>
              <w:rPr>
                <w:rFonts w:ascii="Arial" w:hAnsi="Arial"/>
                <w:sz w:val="20"/>
                <w:szCs w:val="20"/>
              </w:rPr>
            </w:pPr>
          </w:p>
          <w:p w14:paraId="6AC8613A" w14:textId="77777777" w:rsidR="00B14440" w:rsidRPr="00B14440" w:rsidRDefault="00B14440" w:rsidP="00B14440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  <w:r w:rsidRPr="00B14440">
              <w:rPr>
                <w:rFonts w:ascii="Arial" w:hAnsi="Arial"/>
                <w:b/>
                <w:bCs/>
                <w:color w:val="004586"/>
                <w:u w:val="single"/>
              </w:rPr>
              <w:t>RYCO ADVANTAGES:</w:t>
            </w:r>
          </w:p>
          <w:p w14:paraId="2446D89F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Designed to operate in remote plants</w:t>
            </w:r>
          </w:p>
          <w:p w14:paraId="4CF10AA0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Completely washdown</w:t>
            </w:r>
          </w:p>
          <w:p w14:paraId="5631852C" w14:textId="77777777" w:rsidR="00B14440" w:rsidRPr="00B14440" w:rsidRDefault="00B14440" w:rsidP="00B14440">
            <w:pPr>
              <w:pStyle w:val="Textbody"/>
              <w:spacing w:after="29" w:line="276" w:lineRule="auto"/>
              <w:rPr>
                <w:rFonts w:ascii="Arial" w:hAnsi="Arial"/>
                <w:sz w:val="20"/>
                <w:szCs w:val="2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Easily serviced by plant mechanics</w:t>
            </w:r>
          </w:p>
          <w:p w14:paraId="44CEDC26" w14:textId="77777777" w:rsidR="00B14440" w:rsidRPr="00B14440" w:rsidRDefault="00B14440" w:rsidP="00B14440">
            <w:pPr>
              <w:pStyle w:val="Textbody"/>
              <w:spacing w:after="29" w:line="276" w:lineRule="auto"/>
              <w:rPr>
                <w:rFonts w:ascii="Arial" w:hAnsi="Arial"/>
                <w:sz w:val="20"/>
                <w:szCs w:val="20"/>
              </w:rPr>
            </w:pPr>
          </w:p>
          <w:p w14:paraId="4EE07E9D" w14:textId="77777777" w:rsidR="00B14440" w:rsidRPr="00B14440" w:rsidRDefault="00B14440" w:rsidP="00B14440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  <w:r w:rsidRPr="00B14440">
              <w:rPr>
                <w:rFonts w:ascii="Arial" w:hAnsi="Arial"/>
                <w:b/>
                <w:bCs/>
                <w:color w:val="004586"/>
                <w:u w:val="single"/>
              </w:rPr>
              <w:t>OPTIONS:</w:t>
            </w:r>
          </w:p>
          <w:p w14:paraId="15661A97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Weigh hoppers up to 4.5 pounds</w:t>
            </w:r>
          </w:p>
          <w:p w14:paraId="0916C643" w14:textId="77777777" w:rsidR="00B14440" w:rsidRPr="00B14440" w:rsidRDefault="00B14440" w:rsidP="00B144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-ItalicMT" w:hAnsi="Arial-ItalicMT" w:cs="Arial-ItalicMT"/>
                <w:kern w:val="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Hoppers for round Salmon batching</w:t>
            </w:r>
          </w:p>
          <w:p w14:paraId="03C11350" w14:textId="49C09CAE" w:rsidR="00B14440" w:rsidRPr="00B14440" w:rsidRDefault="00B14440" w:rsidP="00B14440">
            <w:pPr>
              <w:pStyle w:val="Textbody"/>
              <w:spacing w:after="29"/>
              <w:rPr>
                <w:rFonts w:ascii="Arial" w:hAnsi="Arial"/>
                <w:b/>
                <w:bCs/>
                <w:color w:val="DC2300"/>
                <w:sz w:val="20"/>
                <w:szCs w:val="20"/>
              </w:rPr>
            </w:pPr>
            <w:r w:rsidRPr="00B14440">
              <w:rPr>
                <w:rFonts w:ascii="OpenSymbol" w:hAnsi="OpenSymbol" w:cs="OpenSymbol"/>
                <w:kern w:val="0"/>
              </w:rPr>
              <w:t xml:space="preserve">• </w:t>
            </w:r>
            <w:r w:rsidRPr="00B14440">
              <w:rPr>
                <w:rFonts w:ascii="Arial-ItalicMT" w:hAnsi="Arial-ItalicMT" w:cs="Arial-ItalicMT"/>
                <w:kern w:val="0"/>
              </w:rPr>
              <w:t>Bagging and sealing attachments</w:t>
            </w:r>
          </w:p>
        </w:tc>
        <w:tc>
          <w:tcPr>
            <w:tcW w:w="51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76FDE" w14:textId="12ECFF7F" w:rsidR="00FD235B" w:rsidRPr="00B14440" w:rsidRDefault="00B14440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  <w:r w:rsidRPr="00B14440">
              <w:rPr>
                <w:rFonts w:ascii="Arial" w:hAnsi="Arial"/>
                <w:b/>
                <w:bCs/>
                <w:noProof/>
                <w:color w:val="004586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5571CEAA" wp14:editId="5DC95615">
                  <wp:simplePos x="0" y="0"/>
                  <wp:positionH relativeFrom="column">
                    <wp:posOffset>331017</wp:posOffset>
                  </wp:positionH>
                  <wp:positionV relativeFrom="paragraph">
                    <wp:posOffset>135709</wp:posOffset>
                  </wp:positionV>
                  <wp:extent cx="2873828" cy="2475198"/>
                  <wp:effectExtent l="0" t="0" r="317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828" cy="247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88B3E5" w14:textId="032DE669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7D571067" w14:textId="7B8F1CB2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4B32FE8C" w14:textId="61C1EA9B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30871F09" w14:textId="6AE38E0B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03EECE14" w14:textId="52AF80FD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594C44CD" w14:textId="58941A0C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18DC3AAB" w14:textId="19E84100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0BAA1E69" w14:textId="519FB529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509BFB92" w14:textId="564B8A77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55FB70BD" w14:textId="77777777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4944F158" w14:textId="77777777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0EA901FE" w14:textId="38969F7F" w:rsidR="00FD235B" w:rsidRPr="00B14440" w:rsidRDefault="00FD235B">
            <w:pPr>
              <w:pStyle w:val="Standard"/>
              <w:spacing w:after="29"/>
              <w:rPr>
                <w:rFonts w:ascii="Arial" w:hAnsi="Arial"/>
                <w:b/>
                <w:bCs/>
                <w:color w:val="004586"/>
                <w:u w:val="single"/>
              </w:rPr>
            </w:pPr>
          </w:p>
          <w:p w14:paraId="6C699099" w14:textId="5F6DB24C" w:rsidR="002510A6" w:rsidRPr="00B14440" w:rsidRDefault="00B14440" w:rsidP="00B14440">
            <w:pPr>
              <w:pStyle w:val="Textbody"/>
              <w:spacing w:after="29" w:line="276" w:lineRule="auto"/>
              <w:rPr>
                <w:rFonts w:ascii="Arial" w:hAnsi="Arial"/>
                <w:sz w:val="20"/>
                <w:szCs w:val="20"/>
              </w:rPr>
            </w:pPr>
            <w:r w:rsidRPr="00B14440">
              <w:rPr>
                <w:rFonts w:ascii="Arial" w:hAnsi="Arial"/>
                <w:b/>
                <w:bCs/>
                <w:noProof/>
                <w:color w:val="004586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47FD76A6" wp14:editId="4691E9DF">
                  <wp:simplePos x="0" y="0"/>
                  <wp:positionH relativeFrom="column">
                    <wp:posOffset>265793</wp:posOffset>
                  </wp:positionH>
                  <wp:positionV relativeFrom="paragraph">
                    <wp:posOffset>666296</wp:posOffset>
                  </wp:positionV>
                  <wp:extent cx="2884714" cy="23908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981" cy="239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8FD140" w14:textId="77777777" w:rsidR="002510A6" w:rsidRPr="00B14440" w:rsidRDefault="002510A6">
      <w:pPr>
        <w:pStyle w:val="Textbody"/>
        <w:spacing w:after="29"/>
        <w:rPr>
          <w:rFonts w:ascii="Arial" w:hAnsi="Arial"/>
          <w:b/>
          <w:bCs/>
          <w:color w:val="DC2300"/>
          <w:sz w:val="20"/>
          <w:szCs w:val="20"/>
        </w:rPr>
      </w:pPr>
    </w:p>
    <w:sectPr w:rsidR="002510A6" w:rsidRPr="00B14440">
      <w:headerReference w:type="default" r:id="rId8"/>
      <w:footerReference w:type="default" r:id="rId9"/>
      <w:pgSz w:w="12240" w:h="15840"/>
      <w:pgMar w:top="1899" w:right="855" w:bottom="1920" w:left="1005" w:header="390" w:footer="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64A0" w14:textId="77777777" w:rsidR="00213A3B" w:rsidRDefault="00213A3B">
      <w:r>
        <w:separator/>
      </w:r>
    </w:p>
  </w:endnote>
  <w:endnote w:type="continuationSeparator" w:id="0">
    <w:p w14:paraId="21C942EC" w14:textId="77777777" w:rsidR="00213A3B" w:rsidRDefault="0021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EF00" w14:textId="77777777" w:rsidR="00D724ED" w:rsidRDefault="008F1523">
    <w:pPr>
      <w:pStyle w:val="Footer"/>
      <w:rPr>
        <w:rFonts w:ascii="Arial" w:hAnsi="Arial"/>
        <w:b/>
        <w:bCs/>
        <w:sz w:val="12"/>
        <w:szCs w:val="12"/>
      </w:rPr>
    </w:pPr>
    <w:r>
      <w:rPr>
        <w:rFonts w:ascii="Arial" w:hAnsi="Arial"/>
        <w:b/>
        <w:bCs/>
        <w:sz w:val="12"/>
        <w:szCs w:val="12"/>
      </w:rPr>
      <w:t xml:space="preserve">        </w:t>
    </w:r>
  </w:p>
  <w:p w14:paraId="59E39742" w14:textId="77777777" w:rsidR="00D724ED" w:rsidRDefault="008F1523">
    <w:pPr>
      <w:pStyle w:val="Footer"/>
      <w:rPr>
        <w:rFonts w:ascii="Arial" w:hAnsi="Arial"/>
        <w:b/>
        <w:bCs/>
        <w:sz w:val="12"/>
        <w:szCs w:val="12"/>
      </w:rPr>
    </w:pPr>
    <w:r>
      <w:rPr>
        <w:rFonts w:ascii="Arial" w:hAnsi="Arial"/>
        <w:b/>
        <w:bCs/>
        <w:sz w:val="12"/>
        <w:szCs w:val="12"/>
      </w:rPr>
      <w:t xml:space="preserve">           SPECIFICATIONS MAY CHANGE, CONTACT RYCO FOR SPECIFIC APPLICATIONS                                                                                                              OVERLEAF: D4139-A1</w:t>
    </w:r>
  </w:p>
  <w:tbl>
    <w:tblPr>
      <w:tblW w:w="10349" w:type="dxa"/>
      <w:tblInd w:w="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77"/>
      <w:gridCol w:w="780"/>
      <w:gridCol w:w="2595"/>
      <w:gridCol w:w="1007"/>
      <w:gridCol w:w="1815"/>
      <w:gridCol w:w="1653"/>
      <w:gridCol w:w="1740"/>
      <w:gridCol w:w="382"/>
    </w:tblGrid>
    <w:tr w:rsidR="00D724ED" w14:paraId="19E3F3FC" w14:textId="77777777">
      <w:trPr>
        <w:trHeight w:val="603"/>
      </w:trPr>
      <w:tc>
        <w:tcPr>
          <w:tcW w:w="378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B2EAB07" w14:textId="77777777" w:rsidR="00D724ED" w:rsidRDefault="00213A3B">
          <w:pPr>
            <w:pStyle w:val="TableContents"/>
            <w:jc w:val="right"/>
            <w:rPr>
              <w:rFonts w:ascii="Arial" w:hAnsi="Arial"/>
              <w:color w:val="333366"/>
              <w:sz w:val="16"/>
              <w:szCs w:val="16"/>
            </w:rPr>
          </w:pPr>
        </w:p>
      </w:tc>
      <w:tc>
        <w:tcPr>
          <w:tcW w:w="780" w:type="dxa"/>
          <w:tcBorders>
            <w:top w:val="single" w:sz="8" w:space="0" w:color="0047FF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1863DC2D" w14:textId="77777777" w:rsidR="00D724ED" w:rsidRDefault="008F1523">
          <w:pPr>
            <w:pStyle w:val="TableContents"/>
            <w:jc w:val="right"/>
            <w:rPr>
              <w:rFonts w:ascii="Arial" w:hAnsi="Arial"/>
              <w:i/>
              <w:iCs/>
              <w:color w:val="333366"/>
              <w:sz w:val="16"/>
              <w:szCs w:val="16"/>
            </w:rPr>
          </w:pPr>
          <w:r>
            <w:rPr>
              <w:rFonts w:ascii="Arial" w:hAnsi="Arial"/>
              <w:i/>
              <w:iCs/>
              <w:color w:val="333366"/>
              <w:sz w:val="16"/>
              <w:szCs w:val="16"/>
            </w:rPr>
            <w:t>Address:</w:t>
          </w:r>
        </w:p>
      </w:tc>
      <w:tc>
        <w:tcPr>
          <w:tcW w:w="2595" w:type="dxa"/>
          <w:tcBorders>
            <w:top w:val="single" w:sz="8" w:space="0" w:color="0047FF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4A025967" w14:textId="77777777" w:rsidR="00D724ED" w:rsidRDefault="008F1523">
          <w:pPr>
            <w:pStyle w:val="TableContents"/>
            <w:rPr>
              <w:rFonts w:ascii="Arial" w:hAnsi="Arial"/>
              <w:b/>
              <w:bCs/>
              <w:color w:val="333366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333366"/>
              <w:sz w:val="16"/>
              <w:szCs w:val="16"/>
            </w:rPr>
            <w:t>6810 220</w:t>
          </w:r>
          <w:r>
            <w:rPr>
              <w:rFonts w:ascii="Arial" w:hAnsi="Arial"/>
              <w:b/>
              <w:bCs/>
              <w:color w:val="333366"/>
              <w:sz w:val="16"/>
              <w:szCs w:val="16"/>
              <w:vertAlign w:val="superscript"/>
            </w:rPr>
            <w:t>th</w:t>
          </w:r>
          <w:r>
            <w:rPr>
              <w:rFonts w:ascii="Arial" w:hAnsi="Arial"/>
              <w:b/>
              <w:bCs/>
              <w:color w:val="333366"/>
              <w:sz w:val="16"/>
              <w:szCs w:val="16"/>
            </w:rPr>
            <w:t xml:space="preserve"> St. SW</w:t>
          </w:r>
        </w:p>
        <w:p w14:paraId="572CA0F4" w14:textId="77777777" w:rsidR="00D724ED" w:rsidRDefault="008F1523">
          <w:pPr>
            <w:pStyle w:val="TableContents"/>
            <w:rPr>
              <w:rFonts w:ascii="Arial" w:hAnsi="Arial"/>
              <w:b/>
              <w:bCs/>
              <w:color w:val="333366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333366"/>
              <w:sz w:val="16"/>
              <w:szCs w:val="16"/>
            </w:rPr>
            <w:t>Mountlake Terrace, WA 98043</w:t>
          </w:r>
        </w:p>
        <w:p w14:paraId="662796FE" w14:textId="77777777" w:rsidR="00D724ED" w:rsidRDefault="008F1523">
          <w:pPr>
            <w:pStyle w:val="TableContents"/>
            <w:rPr>
              <w:rFonts w:ascii="Arial" w:hAnsi="Arial"/>
              <w:b/>
              <w:bCs/>
              <w:color w:val="333366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333366"/>
              <w:sz w:val="16"/>
              <w:szCs w:val="16"/>
            </w:rPr>
            <w:t>USA</w:t>
          </w:r>
        </w:p>
      </w:tc>
      <w:tc>
        <w:tcPr>
          <w:tcW w:w="1007" w:type="dxa"/>
          <w:tcBorders>
            <w:top w:val="single" w:sz="8" w:space="0" w:color="0047FF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17D86CC3" w14:textId="77777777" w:rsidR="00D724ED" w:rsidRDefault="008F1523">
          <w:pPr>
            <w:pStyle w:val="TableContents"/>
            <w:jc w:val="right"/>
            <w:rPr>
              <w:rFonts w:ascii="Arial" w:hAnsi="Arial"/>
              <w:i/>
              <w:iCs/>
              <w:color w:val="333366"/>
              <w:sz w:val="16"/>
              <w:szCs w:val="16"/>
            </w:rPr>
          </w:pPr>
          <w:r>
            <w:rPr>
              <w:rFonts w:ascii="Arial" w:hAnsi="Arial"/>
              <w:i/>
              <w:iCs/>
              <w:color w:val="333366"/>
              <w:sz w:val="16"/>
              <w:szCs w:val="16"/>
            </w:rPr>
            <w:t>Phone #:</w:t>
          </w:r>
        </w:p>
        <w:p w14:paraId="64D12A30" w14:textId="77777777" w:rsidR="00D724ED" w:rsidRDefault="008F1523">
          <w:pPr>
            <w:pStyle w:val="TableContents"/>
            <w:jc w:val="right"/>
            <w:rPr>
              <w:rFonts w:ascii="Arial" w:hAnsi="Arial"/>
              <w:i/>
              <w:iCs/>
              <w:color w:val="333366"/>
              <w:sz w:val="16"/>
              <w:szCs w:val="16"/>
            </w:rPr>
          </w:pPr>
          <w:r>
            <w:rPr>
              <w:rFonts w:ascii="Arial" w:hAnsi="Arial"/>
              <w:i/>
              <w:iCs/>
              <w:color w:val="333366"/>
              <w:sz w:val="16"/>
              <w:szCs w:val="16"/>
            </w:rPr>
            <w:t>Fax #:</w:t>
          </w:r>
        </w:p>
        <w:p w14:paraId="474C59DD" w14:textId="77777777" w:rsidR="00D724ED" w:rsidRDefault="00213A3B">
          <w:pPr>
            <w:pStyle w:val="TableContents"/>
            <w:jc w:val="right"/>
            <w:rPr>
              <w:rFonts w:ascii="Arial" w:hAnsi="Arial"/>
              <w:color w:val="333366"/>
              <w:sz w:val="16"/>
              <w:szCs w:val="16"/>
            </w:rPr>
          </w:pPr>
        </w:p>
      </w:tc>
      <w:tc>
        <w:tcPr>
          <w:tcW w:w="1815" w:type="dxa"/>
          <w:tcBorders>
            <w:top w:val="single" w:sz="8" w:space="0" w:color="0047FF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572058BD" w14:textId="77777777" w:rsidR="00D724ED" w:rsidRDefault="008F1523">
          <w:pPr>
            <w:pStyle w:val="TableContents"/>
            <w:rPr>
              <w:rFonts w:ascii="Arial" w:hAnsi="Arial"/>
              <w:b/>
              <w:bCs/>
              <w:color w:val="333366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333366"/>
              <w:sz w:val="16"/>
              <w:szCs w:val="16"/>
            </w:rPr>
            <w:t>425-744-0444</w:t>
          </w:r>
        </w:p>
        <w:p w14:paraId="0EF92241" w14:textId="77777777" w:rsidR="00D724ED" w:rsidRDefault="008F1523">
          <w:pPr>
            <w:pStyle w:val="TableContents"/>
            <w:rPr>
              <w:rFonts w:ascii="Arial" w:hAnsi="Arial"/>
              <w:b/>
              <w:bCs/>
              <w:color w:val="333366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333366"/>
              <w:sz w:val="16"/>
              <w:szCs w:val="16"/>
            </w:rPr>
            <w:t>425-673-2666</w:t>
          </w:r>
        </w:p>
      </w:tc>
      <w:tc>
        <w:tcPr>
          <w:tcW w:w="1653" w:type="dxa"/>
          <w:tcBorders>
            <w:top w:val="single" w:sz="8" w:space="0" w:color="0047FF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06A3D80E" w14:textId="77777777" w:rsidR="00D724ED" w:rsidRDefault="008F1523">
          <w:pPr>
            <w:pStyle w:val="TableContents"/>
            <w:jc w:val="right"/>
            <w:rPr>
              <w:rFonts w:ascii="Arial" w:hAnsi="Arial"/>
              <w:i/>
              <w:iCs/>
              <w:color w:val="333366"/>
              <w:sz w:val="16"/>
              <w:szCs w:val="16"/>
            </w:rPr>
          </w:pPr>
          <w:r>
            <w:rPr>
              <w:rFonts w:ascii="Arial" w:hAnsi="Arial"/>
              <w:i/>
              <w:iCs/>
              <w:color w:val="333366"/>
              <w:sz w:val="16"/>
              <w:szCs w:val="16"/>
            </w:rPr>
            <w:t>Web:</w:t>
          </w:r>
        </w:p>
        <w:p w14:paraId="56A44CA7" w14:textId="77777777" w:rsidR="00D724ED" w:rsidRDefault="008F1523">
          <w:pPr>
            <w:pStyle w:val="TableContents"/>
            <w:jc w:val="right"/>
            <w:rPr>
              <w:rFonts w:ascii="Arial" w:hAnsi="Arial"/>
              <w:i/>
              <w:iCs/>
              <w:color w:val="333366"/>
              <w:sz w:val="16"/>
              <w:szCs w:val="16"/>
            </w:rPr>
          </w:pPr>
          <w:r>
            <w:rPr>
              <w:rFonts w:ascii="Arial" w:hAnsi="Arial"/>
              <w:i/>
              <w:iCs/>
              <w:color w:val="333366"/>
              <w:sz w:val="16"/>
              <w:szCs w:val="16"/>
            </w:rPr>
            <w:t>E-mail:</w:t>
          </w:r>
        </w:p>
      </w:tc>
      <w:tc>
        <w:tcPr>
          <w:tcW w:w="1740" w:type="dxa"/>
          <w:tcBorders>
            <w:top w:val="single" w:sz="8" w:space="0" w:color="0047FF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81D8C04" w14:textId="77777777" w:rsidR="00D724ED" w:rsidRDefault="00213A3B">
          <w:pPr>
            <w:pStyle w:val="TableContents"/>
            <w:rPr>
              <w:sz w:val="16"/>
              <w:szCs w:val="16"/>
            </w:rPr>
          </w:pPr>
          <w:hyperlink r:id="rId1" w:history="1">
            <w:r w:rsidR="008F1523">
              <w:rPr>
                <w:rFonts w:ascii="Arial" w:hAnsi="Arial"/>
                <w:b/>
                <w:bCs/>
                <w:color w:val="333366"/>
                <w:sz w:val="16"/>
                <w:szCs w:val="16"/>
              </w:rPr>
              <w:t xml:space="preserve"> </w:t>
            </w:r>
          </w:hyperlink>
          <w:hyperlink r:id="rId2" w:history="1">
            <w:r w:rsidR="008F1523">
              <w:rPr>
                <w:rFonts w:ascii="Arial" w:hAnsi="Arial"/>
                <w:b/>
                <w:bCs/>
                <w:color w:val="333366"/>
                <w:sz w:val="16"/>
                <w:szCs w:val="16"/>
              </w:rPr>
              <w:t>rycous.com</w:t>
            </w:r>
          </w:hyperlink>
        </w:p>
        <w:p w14:paraId="20915E21" w14:textId="77777777" w:rsidR="00D724ED" w:rsidRDefault="00213A3B">
          <w:pPr>
            <w:pStyle w:val="TableContents"/>
            <w:rPr>
              <w:sz w:val="16"/>
              <w:szCs w:val="16"/>
            </w:rPr>
          </w:pPr>
          <w:hyperlink r:id="rId3" w:history="1">
            <w:r w:rsidR="008F1523">
              <w:rPr>
                <w:rFonts w:ascii="Arial" w:hAnsi="Arial"/>
                <w:b/>
                <w:bCs/>
                <w:color w:val="333366"/>
                <w:sz w:val="16"/>
                <w:szCs w:val="16"/>
              </w:rPr>
              <w:t xml:space="preserve"> </w:t>
            </w:r>
          </w:hyperlink>
          <w:hyperlink r:id="rId4" w:history="1">
            <w:r w:rsidR="008F1523">
              <w:rPr>
                <w:rFonts w:ascii="Arial" w:hAnsi="Arial"/>
                <w:b/>
                <w:bCs/>
                <w:color w:val="333366"/>
                <w:sz w:val="16"/>
                <w:szCs w:val="16"/>
              </w:rPr>
              <w:t>sales@rycous.com</w:t>
            </w:r>
          </w:hyperlink>
        </w:p>
      </w:tc>
      <w:tc>
        <w:tcPr>
          <w:tcW w:w="382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3D4E864" w14:textId="77777777" w:rsidR="00D724ED" w:rsidRDefault="00213A3B">
          <w:pPr>
            <w:pStyle w:val="TableContents"/>
            <w:rPr>
              <w:rFonts w:ascii="Arial" w:hAnsi="Arial"/>
              <w:b/>
              <w:bCs/>
              <w:i/>
              <w:iCs/>
              <w:color w:val="333366"/>
              <w:sz w:val="16"/>
              <w:szCs w:val="16"/>
            </w:rPr>
          </w:pPr>
        </w:p>
      </w:tc>
    </w:tr>
  </w:tbl>
  <w:p w14:paraId="5913D21A" w14:textId="77777777" w:rsidR="00D724ED" w:rsidRDefault="008F1523">
    <w:pPr>
      <w:pStyle w:val="TableContents"/>
      <w:shd w:val="clear" w:color="auto" w:fill="C5000B"/>
      <w:jc w:val="center"/>
      <w:rPr>
        <w:rFonts w:ascii="Arial Black" w:hAnsi="Arial Black"/>
        <w:i/>
        <w:iCs/>
        <w:color w:val="FFFFFF"/>
        <w:sz w:val="22"/>
        <w:szCs w:val="22"/>
      </w:rPr>
    </w:pPr>
    <w:r>
      <w:rPr>
        <w:rFonts w:ascii="Arial Black" w:hAnsi="Arial Black"/>
        <w:i/>
        <w:iCs/>
        <w:color w:val="FFFFFF"/>
        <w:sz w:val="22"/>
        <w:szCs w:val="22"/>
      </w:rPr>
      <w:t>FOOD PROCESSING SYSTEMS AND EQUIPMENT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F45E" w14:textId="77777777" w:rsidR="00213A3B" w:rsidRDefault="00213A3B">
      <w:r>
        <w:rPr>
          <w:color w:val="000000"/>
        </w:rPr>
        <w:separator/>
      </w:r>
    </w:p>
  </w:footnote>
  <w:footnote w:type="continuationSeparator" w:id="0">
    <w:p w14:paraId="25028D43" w14:textId="77777777" w:rsidR="00213A3B" w:rsidRDefault="0021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ECA3" w14:textId="1E9E6D50" w:rsidR="00D724ED" w:rsidRDefault="008F1523">
    <w:pPr>
      <w:pStyle w:val="Header"/>
      <w:rPr>
        <w:rFonts w:ascii="Arial" w:hAnsi="Arial"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  <w:t xml:space="preserve">                    PRODUCT SHEET: </w:t>
    </w:r>
    <w:r w:rsidR="00B14440">
      <w:rPr>
        <w:rFonts w:ascii="Arial" w:hAnsi="Arial"/>
        <w:b/>
        <w:bCs/>
        <w:color w:val="000000"/>
        <w:sz w:val="12"/>
        <w:szCs w:val="12"/>
      </w:rPr>
      <w:t>L110047</w:t>
    </w:r>
    <w:r>
      <w:rPr>
        <w:rFonts w:ascii="Arial" w:hAnsi="Arial"/>
        <w:b/>
        <w:bCs/>
        <w:color w:val="000000"/>
        <w:sz w:val="12"/>
        <w:szCs w:val="12"/>
      </w:rPr>
      <w:fldChar w:fldCharType="begin"/>
    </w:r>
    <w:r>
      <w:rPr>
        <w:rFonts w:ascii="Arial" w:hAnsi="Arial"/>
        <w:b/>
        <w:bCs/>
        <w:color w:val="000000"/>
        <w:sz w:val="12"/>
        <w:szCs w:val="12"/>
      </w:rPr>
      <w:instrText xml:space="preserve"> FILENAME </w:instrText>
    </w:r>
    <w:r w:rsidR="00213A3B">
      <w:rPr>
        <w:rFonts w:ascii="Arial" w:hAnsi="Arial"/>
        <w:b/>
        <w:bCs/>
        <w:color w:val="000000"/>
        <w:sz w:val="12"/>
        <w:szCs w:val="12"/>
      </w:rPr>
      <w:fldChar w:fldCharType="separate"/>
    </w:r>
    <w:r>
      <w:rPr>
        <w:rFonts w:ascii="Arial" w:hAnsi="Arial"/>
        <w:b/>
        <w:bCs/>
        <w:color w:val="000000"/>
        <w:sz w:val="12"/>
        <w:szCs w:val="12"/>
      </w:rPr>
      <w:fldChar w:fldCharType="end"/>
    </w:r>
  </w:p>
  <w:p w14:paraId="033ADD38" w14:textId="77777777" w:rsidR="00D724ED" w:rsidRDefault="00213A3B">
    <w:pPr>
      <w:pStyle w:val="Header"/>
      <w:rPr>
        <w:rFonts w:ascii="Arial" w:hAnsi="Arial"/>
        <w:b/>
        <w:bCs/>
        <w:color w:val="000000"/>
        <w:sz w:val="12"/>
        <w:szCs w:val="12"/>
      </w:rPr>
    </w:pPr>
  </w:p>
  <w:p w14:paraId="04456312" w14:textId="1BD56D94" w:rsidR="00D724ED" w:rsidRDefault="008F1523">
    <w:pPr>
      <w:pStyle w:val="Header"/>
      <w:jc w:val="right"/>
      <w:rPr>
        <w:rFonts w:ascii="Arial Black" w:hAnsi="Arial Black"/>
        <w:b/>
        <w:bCs/>
        <w:i/>
        <w:iCs/>
        <w:color w:val="333366"/>
      </w:rPr>
    </w:pPr>
    <w:r>
      <w:rPr>
        <w:rFonts w:ascii="Arial Black" w:hAnsi="Arial Black"/>
        <w:b/>
        <w:bCs/>
        <w:i/>
        <w:iCs/>
        <w:noProof/>
        <w:color w:val="333366"/>
      </w:rPr>
      <w:drawing>
        <wp:anchor distT="0" distB="0" distL="114300" distR="114300" simplePos="0" relativeHeight="251659264" behindDoc="1" locked="0" layoutInCell="1" allowOverlap="1" wp14:anchorId="5ADA980F" wp14:editId="0F08527E">
          <wp:simplePos x="0" y="0"/>
          <wp:positionH relativeFrom="column">
            <wp:posOffset>-52212</wp:posOffset>
          </wp:positionH>
          <wp:positionV relativeFrom="paragraph">
            <wp:posOffset>50749</wp:posOffset>
          </wp:positionV>
          <wp:extent cx="6666158" cy="673181"/>
          <wp:effectExtent l="0" t="0" r="1342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6158" cy="673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i/>
        <w:iCs/>
        <w:color w:val="333366"/>
        <w:sz w:val="32"/>
        <w:szCs w:val="32"/>
      </w:rPr>
      <w:t>#</w:t>
    </w:r>
    <w:r w:rsidR="00B14440">
      <w:rPr>
        <w:rFonts w:ascii="Arial Black" w:hAnsi="Arial Black"/>
        <w:b/>
        <w:bCs/>
        <w:i/>
        <w:iCs/>
        <w:color w:val="333366"/>
        <w:sz w:val="32"/>
        <w:szCs w:val="32"/>
      </w:rPr>
      <w:t>835A COMBIBATCH</w:t>
    </w:r>
    <w:r>
      <w:rPr>
        <w:rFonts w:ascii="Arial Black" w:hAnsi="Arial Black"/>
        <w:b/>
        <w:bCs/>
        <w:i/>
        <w:iCs/>
        <w:color w:val="333366"/>
      </w:rPr>
      <w:t xml:space="preserve"> </w:t>
    </w:r>
  </w:p>
  <w:p w14:paraId="40C562B2" w14:textId="77777777" w:rsidR="00D724ED" w:rsidRDefault="00213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A6"/>
    <w:rsid w:val="00213A3B"/>
    <w:rsid w:val="002510A6"/>
    <w:rsid w:val="002544FE"/>
    <w:rsid w:val="00336EFA"/>
    <w:rsid w:val="004E76FD"/>
    <w:rsid w:val="005871FC"/>
    <w:rsid w:val="008F1523"/>
    <w:rsid w:val="00AF6F1C"/>
    <w:rsid w:val="00B14440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BD03"/>
  <w15:docId w15:val="{323FDEA2-4F68-4EFD-979C-0D734153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6120"/>
        <w:tab w:val="right" w:pos="12240"/>
      </w:tabs>
    </w:pPr>
  </w:style>
  <w:style w:type="paragraph" w:styleId="Footer">
    <w:name w:val="footer"/>
    <w:basedOn w:val="Standard"/>
    <w:pPr>
      <w:suppressLineNumbers/>
      <w:tabs>
        <w:tab w:val="center" w:pos="6120"/>
        <w:tab w:val="right" w:pos="122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b@rycomachine.com" TargetMode="External"/><Relationship Id="rId2" Type="http://schemas.openxmlformats.org/officeDocument/2006/relationships/hyperlink" Target="http://www.rycous.com/" TargetMode="External"/><Relationship Id="rId1" Type="http://schemas.openxmlformats.org/officeDocument/2006/relationships/hyperlink" Target="http://www.rycomachine.com/" TargetMode="External"/><Relationship Id="rId4" Type="http://schemas.openxmlformats.org/officeDocument/2006/relationships/hyperlink" Target="mailto:sales@ryco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Ryco Equipment 2</cp:lastModifiedBy>
  <cp:revision>2</cp:revision>
  <cp:lastPrinted>2010-11-11T09:23:00Z</cp:lastPrinted>
  <dcterms:created xsi:type="dcterms:W3CDTF">2022-05-25T18:42:00Z</dcterms:created>
  <dcterms:modified xsi:type="dcterms:W3CDTF">2022-05-25T18:42:00Z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