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5431155</wp:posOffset>
            </wp:positionH>
            <wp:positionV relativeFrom="paragraph">
              <wp:posOffset>-559434</wp:posOffset>
            </wp:positionV>
            <wp:extent cx="624205" cy="589915"/>
            <wp:effectExtent b="0" l="0" r="0" t="0"/>
            <wp:wrapNone/>
            <wp:docPr descr="A logo of a cricket club&#10;&#10;Description automatically generated" id="1916750093" name="image1.jpg"/>
            <a:graphic>
              <a:graphicData uri="http://schemas.openxmlformats.org/drawingml/2006/picture">
                <pic:pic>
                  <pic:nvPicPr>
                    <pic:cNvPr descr="A logo of a cricket club&#10;&#10;Description automatically generated" id="0" name="image1.jpg"/>
                    <pic:cNvPicPr preferRelativeResize="0"/>
                  </pic:nvPicPr>
                  <pic:blipFill>
                    <a:blip r:embed="rId7"/>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4757420</wp:posOffset>
            </wp:positionH>
            <wp:positionV relativeFrom="paragraph">
              <wp:posOffset>-592454</wp:posOffset>
            </wp:positionV>
            <wp:extent cx="615950" cy="615950"/>
            <wp:effectExtent b="0" l="0" r="0" t="0"/>
            <wp:wrapNone/>
            <wp:docPr descr="A blue circle with white text&#10;&#10;Description automatically generated" id="1916750092" name="image2.png"/>
            <a:graphic>
              <a:graphicData uri="http://schemas.openxmlformats.org/drawingml/2006/picture">
                <pic:pic>
                  <pic:nvPicPr>
                    <pic:cNvPr descr="A blue circle with white text&#10;&#10;Description automatically generated" id="0" name="image2.png"/>
                    <pic:cNvPicPr preferRelativeResize="0"/>
                  </pic:nvPicPr>
                  <pic:blipFill>
                    <a:blip r:embed="rId8"/>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20955</wp:posOffset>
            </wp:positionV>
            <wp:extent cx="425450" cy="412750"/>
            <wp:effectExtent b="0" l="0" r="0" t="0"/>
            <wp:wrapNone/>
            <wp:docPr descr="A logo of a cricket club&#10;&#10;Description automatically generated" id="1916750095" name="image1.jpg"/>
            <a:graphic>
              <a:graphicData uri="http://schemas.openxmlformats.org/drawingml/2006/picture">
                <pic:pic>
                  <pic:nvPicPr>
                    <pic:cNvPr descr="A logo of a cricket club&#10;&#10;Description automatically generated" id="0" name="image1.jpg"/>
                    <pic:cNvPicPr preferRelativeResize="0"/>
                  </pic:nvPicPr>
                  <pic:blipFill>
                    <a:blip r:embed="rId7"/>
                    <a:srcRect b="0" l="0" r="0" t="0"/>
                    <a:stretch>
                      <a:fillRect/>
                    </a:stretch>
                  </pic:blipFill>
                  <pic:spPr>
                    <a:xfrm>
                      <a:off x="0" y="0"/>
                      <a:ext cx="425450" cy="4127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637460" cy="574033"/>
                <wp:effectExtent b="0" l="0" r="0" t="0"/>
                <wp:wrapNone/>
                <wp:docPr id="1916750090" name=""/>
                <a:graphic>
                  <a:graphicData uri="http://schemas.microsoft.com/office/word/2010/wordprocessingShape">
                    <wps:wsp>
                      <wps:cNvSpPr/>
                      <wps:cNvPr id="9" name="Shape 9"/>
                      <wps:spPr>
                        <a:xfrm>
                          <a:off x="5036795" y="3502509"/>
                          <a:ext cx="618410" cy="5549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637460" cy="574033"/>
                <wp:effectExtent b="0" l="0" r="0" t="0"/>
                <wp:wrapNone/>
                <wp:docPr id="191675009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7460" cy="5740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1557145" cy="494749"/>
                <wp:effectExtent b="0" l="0" r="0" t="0"/>
                <wp:wrapNone/>
                <wp:docPr id="1916750091" name=""/>
                <a:graphic>
                  <a:graphicData uri="http://schemas.microsoft.com/office/word/2010/wordprocessingShape">
                    <wps:wsp>
                      <wps:cNvSpPr/>
                      <wps:cNvPr id="10" name="Shape 10"/>
                      <wps:spPr>
                        <a:xfrm>
                          <a:off x="4576953" y="3542151"/>
                          <a:ext cx="1538095" cy="47569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otham-Book" w:cs="Gotham-Book" w:eastAsia="Gotham-Book" w:hAnsi="Gotham-Book"/>
                                <w:b w:val="0"/>
                                <w:i w:val="0"/>
                                <w:smallCaps w:val="0"/>
                                <w:strike w:val="0"/>
                                <w:color w:val="002060"/>
                                <w:sz w:val="44"/>
                                <w:vertAlign w:val="baseline"/>
                              </w:rPr>
                              <w:t xml:space="preserve">Anston CC</w:t>
                            </w:r>
                            <w:r w:rsidDel="00000000" w:rsidR="00000000" w:rsidRPr="00000000">
                              <w:rPr>
                                <w:rFonts w:ascii="GothamHTF-Book" w:cs="GothamHTF-Book" w:eastAsia="GothamHTF-Book" w:hAnsi="GothamHTF-Book"/>
                                <w:b w:val="0"/>
                                <w:i w:val="0"/>
                                <w:smallCaps w:val="0"/>
                                <w:strike w:val="0"/>
                                <w:color w:val="00206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0</wp:posOffset>
                </wp:positionV>
                <wp:extent cx="1557145" cy="494749"/>
                <wp:effectExtent b="0" l="0" r="0" t="0"/>
                <wp:wrapNone/>
                <wp:docPr id="191675009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557145" cy="494749"/>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85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ind w:right="853"/>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6">
      <w:pPr>
        <w:pStyle w:val="Title"/>
        <w:ind w:right="853" w:firstLine="720"/>
        <w:rPr/>
      </w:pPr>
      <w:r w:rsidDel="00000000" w:rsidR="00000000" w:rsidRPr="00000000">
        <w:rPr>
          <w:color w:val="1d3055"/>
          <w:rtl w:val="0"/>
        </w:rPr>
        <w:t xml:space="preserve">   Adult Privacy Notice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4" w:lineRule="auto"/>
        <w:ind w:right="853"/>
        <w:rPr>
          <w:rFonts w:ascii="Gotham HTF" w:cs="Gotham HTF" w:eastAsia="Gotham HTF" w:hAnsi="Gotham HTF"/>
          <w:b w:val="1"/>
          <w:color w:val="1d3055"/>
          <w:sz w:val="18"/>
          <w:szCs w:val="18"/>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444500</wp:posOffset>
                </wp:positionH>
                <wp:positionV relativeFrom="paragraph">
                  <wp:posOffset>190500</wp:posOffset>
                </wp:positionV>
                <wp:extent cx="1270" cy="12700"/>
                <wp:effectExtent b="0" l="0" r="0" t="0"/>
                <wp:wrapTopAndBottom distB="0" distT="0"/>
                <wp:docPr id="1916750088" name=""/>
                <a:graphic>
                  <a:graphicData uri="http://schemas.microsoft.com/office/word/2010/wordprocessingShape">
                    <wps:wsp>
                      <wps:cNvSpPr/>
                      <wps:cNvPr id="2" name="Shape 2"/>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444500</wp:posOffset>
                </wp:positionH>
                <wp:positionV relativeFrom="paragraph">
                  <wp:posOffset>190500</wp:posOffset>
                </wp:positionV>
                <wp:extent cx="1270" cy="12700"/>
                <wp:effectExtent b="0" l="0" r="0" t="0"/>
                <wp:wrapTopAndBottom distB="0" distT="0"/>
                <wp:docPr id="191675008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00" w:line="295" w:lineRule="auto"/>
        <w:ind w:left="720" w:right="853" w:firstLine="0"/>
        <w:rPr>
          <w:rFonts w:ascii="Gotham HTF" w:cs="Gotham HTF" w:eastAsia="Gotham HTF" w:hAnsi="Gotham HTF"/>
          <w:b w:val="1"/>
          <w:color w:val="ff0000"/>
          <w:sz w:val="18"/>
          <w:szCs w:val="18"/>
        </w:rPr>
      </w:pPr>
      <w:r w:rsidDel="00000000" w:rsidR="00000000" w:rsidRPr="00000000">
        <w:rPr>
          <w:rtl w:val="0"/>
        </w:rPr>
      </w:r>
    </w:p>
    <w:p w:rsidR="00000000" w:rsidDel="00000000" w:rsidP="00000000" w:rsidRDefault="00000000" w:rsidRPr="00000000" w14:paraId="00000009">
      <w:pPr>
        <w:widowControl w:val="1"/>
        <w:spacing w:after="160" w:line="259" w:lineRule="auto"/>
        <w:jc w:val="both"/>
        <w:rPr>
          <w:rFonts w:ascii="Arial" w:cs="Arial" w:eastAsia="Arial" w:hAnsi="Arial"/>
          <w:sz w:val="20"/>
          <w:szCs w:val="20"/>
        </w:rPr>
      </w:pPr>
      <w:r w:rsidDel="00000000" w:rsidR="00000000" w:rsidRPr="00000000">
        <w:rPr>
          <w:rtl w:val="0"/>
        </w:rPr>
      </w:r>
    </w:p>
    <w:tbl>
      <w:tblPr>
        <w:tblStyle w:val="Table1"/>
        <w:tblW w:w="11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475"/>
        <w:tblGridChange w:id="0">
          <w:tblGrid>
            <w:gridCol w:w="11475"/>
          </w:tblGrid>
        </w:tblGridChange>
      </w:tblGrid>
      <w:tr>
        <w:trPr>
          <w:cantSplit w:val="0"/>
          <w:tblHeader w:val="0"/>
        </w:trPr>
        <w:tc>
          <w:tcPr>
            <w:shd w:fill="e0e0e0" w:val="clear"/>
          </w:tcPr>
          <w:p w:rsidR="00000000" w:rsidDel="00000000" w:rsidP="00000000" w:rsidRDefault="00000000" w:rsidRPr="00000000" w14:paraId="0000000A">
            <w:pPr>
              <w:widowControl w:val="1"/>
              <w:spacing w:after="80" w:before="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Anston Cricket Club </w:t>
            </w:r>
            <w:r w:rsidDel="00000000" w:rsidR="00000000" w:rsidRPr="00000000">
              <w:rPr>
                <w:rFonts w:ascii="Arial" w:cs="Arial" w:eastAsia="Arial" w:hAnsi="Arial"/>
                <w:rtl w:val="0"/>
              </w:rPr>
              <w:t xml:space="preserve"> takes the protection of the data we hold about you as a member seriously and are committed to respecting your privacy. This Privacy Notice explains how we may use and protect the personal data we obtain about you and your rights in respect of your personal data.</w:t>
            </w:r>
            <w:r w:rsidDel="00000000" w:rsidR="00000000" w:rsidRPr="00000000">
              <w:rPr>
                <w:rtl w:val="0"/>
              </w:rPr>
            </w:r>
          </w:p>
        </w:tc>
      </w:tr>
    </w:tbl>
    <w:p w:rsidR="00000000" w:rsidDel="00000000" w:rsidP="00000000" w:rsidRDefault="00000000" w:rsidRPr="00000000" w14:paraId="0000000B">
      <w:pPr>
        <w:widowControl w:val="1"/>
        <w:shd w:fill="ffffff" w:val="clear"/>
        <w:spacing w:after="280" w:before="280" w:lineRule="auto"/>
        <w:rPr>
          <w:rFonts w:ascii="Arial" w:cs="Arial" w:eastAsia="Arial" w:hAnsi="Arial"/>
          <w:b w:val="1"/>
          <w:color w:val="ff0000"/>
          <w:sz w:val="20"/>
          <w:szCs w:val="20"/>
        </w:rPr>
      </w:pPr>
      <w:r w:rsidDel="00000000" w:rsidR="00000000" w:rsidRPr="00000000">
        <w:rPr>
          <w:rtl w:val="0"/>
        </w:rPr>
      </w:r>
    </w:p>
    <w:tbl>
      <w:tblPr>
        <w:tblStyle w:val="Table2"/>
        <w:tblW w:w="11565.0" w:type="dxa"/>
        <w:jc w:val="left"/>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2715"/>
        <w:gridCol w:w="8850"/>
        <w:tblGridChange w:id="0">
          <w:tblGrid>
            <w:gridCol w:w="2715"/>
            <w:gridCol w:w="8850"/>
          </w:tblGrid>
        </w:tblGridChange>
      </w:tblGrid>
      <w:tr>
        <w:trPr>
          <w:cantSplit w:val="0"/>
          <w:tblHeader w:val="0"/>
        </w:trPr>
        <w:tc>
          <w:tcPr>
            <w:shd w:fill="9fbc00" w:val="clear"/>
          </w:tcPr>
          <w:p w:rsidR="00000000" w:rsidDel="00000000" w:rsidP="00000000" w:rsidRDefault="00000000" w:rsidRPr="00000000" w14:paraId="0000000C">
            <w:pPr>
              <w:widowControl w:val="1"/>
              <w:spacing w:after="40" w:before="40" w:lineRule="auto"/>
              <w:ind w:left="-105" w:firstLine="0"/>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Names of data controller</w:t>
            </w:r>
          </w:p>
        </w:tc>
        <w:tc>
          <w:tcPr>
            <w:shd w:fill="d9d9d9" w:val="clear"/>
          </w:tcPr>
          <w:p w:rsidR="00000000" w:rsidDel="00000000" w:rsidP="00000000" w:rsidRDefault="00000000" w:rsidRPr="00000000" w14:paraId="0000000D">
            <w:pPr>
              <w:widowControl w:val="1"/>
              <w:spacing w:after="40" w:before="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Anston Cricket Club</w:t>
            </w:r>
          </w:p>
        </w:tc>
      </w:tr>
      <w:tr>
        <w:trPr>
          <w:cantSplit w:val="0"/>
          <w:tblHeader w:val="0"/>
        </w:trPr>
        <w:tc>
          <w:tcPr>
            <w:shd w:fill="9fbc00" w:val="clear"/>
          </w:tcPr>
          <w:p w:rsidR="00000000" w:rsidDel="00000000" w:rsidP="00000000" w:rsidRDefault="00000000" w:rsidRPr="00000000" w14:paraId="0000000E">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Categories of personal data we collect</w:t>
            </w:r>
          </w:p>
        </w:tc>
        <w:tc>
          <w:tcPr>
            <w:shd w:fill="d9d9d9" w:val="clear"/>
          </w:tcPr>
          <w:p w:rsidR="00000000" w:rsidDel="00000000" w:rsidP="00000000" w:rsidRDefault="00000000" w:rsidRPr="00000000" w14:paraId="0000000F">
            <w:pPr>
              <w:widowControl w:val="1"/>
              <w:numPr>
                <w:ilvl w:val="0"/>
                <w:numId w:val="4"/>
              </w:numPr>
              <w:ind w:left="720" w:hanging="360"/>
              <w:rPr>
                <w:rFonts w:ascii="Arial" w:cs="Arial" w:eastAsia="Arial" w:hAnsi="Arial"/>
                <w:sz w:val="20"/>
                <w:szCs w:val="20"/>
              </w:rPr>
            </w:pPr>
            <w:r w:rsidDel="00000000" w:rsidR="00000000" w:rsidRPr="00000000">
              <w:rPr>
                <w:rtl w:val="0"/>
              </w:rPr>
            </w:r>
          </w:p>
          <w:tbl>
            <w:tblPr>
              <w:tblStyle w:val="Table3"/>
              <w:tblW w:w="48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tblGridChange w:id="0">
                <w:tblGrid>
                  <w:gridCol w:w="4815"/>
                </w:tblGrid>
              </w:tblGridChange>
            </w:tblGrid>
            <w:tr>
              <w:trPr>
                <w:cantSplit w:val="0"/>
                <w:trHeight w:val="2895" w:hRule="atLeast"/>
                <w:tblHeader w:val="0"/>
              </w:trPr>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10">
                  <w:pPr>
                    <w:widowControl w:val="1"/>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11">
                  <w:pPr>
                    <w:widowControl w:val="1"/>
                    <w:numPr>
                      <w:ilvl w:val="0"/>
                      <w:numId w:val="5"/>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Date of birth</w:t>
                  </w:r>
                </w:p>
                <w:p w:rsidR="00000000" w:rsidDel="00000000" w:rsidP="00000000" w:rsidRDefault="00000000" w:rsidRPr="00000000" w14:paraId="00000012">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Contact details</w:t>
                  </w:r>
                </w:p>
                <w:p w:rsidR="00000000" w:rsidDel="00000000" w:rsidP="00000000" w:rsidRDefault="00000000" w:rsidRPr="00000000" w14:paraId="00000013">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Your participation confirmation</w:t>
                  </w:r>
                </w:p>
                <w:p w:rsidR="00000000" w:rsidDel="00000000" w:rsidP="00000000" w:rsidRDefault="00000000" w:rsidRPr="00000000" w14:paraId="00000014">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Your video/photography preference</w:t>
                  </w:r>
                </w:p>
                <w:p w:rsidR="00000000" w:rsidDel="00000000" w:rsidP="00000000" w:rsidRDefault="00000000" w:rsidRPr="00000000" w14:paraId="00000015">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Your membership declaration and signature</w:t>
                  </w:r>
                </w:p>
                <w:p w:rsidR="00000000" w:rsidDel="00000000" w:rsidP="00000000" w:rsidRDefault="00000000" w:rsidRPr="00000000" w14:paraId="00000016">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Emergency contact details information</w:t>
                  </w:r>
                </w:p>
                <w:p w:rsidR="00000000" w:rsidDel="00000000" w:rsidP="00000000" w:rsidRDefault="00000000" w:rsidRPr="00000000" w14:paraId="00000017">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Sporting experience information</w:t>
                  </w:r>
                </w:p>
                <w:p w:rsidR="00000000" w:rsidDel="00000000" w:rsidP="00000000" w:rsidRDefault="00000000" w:rsidRPr="00000000" w14:paraId="00000018">
                  <w:pPr>
                    <w:widowControl w:val="1"/>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Disability information</w:t>
                  </w:r>
                </w:p>
                <w:p w:rsidR="00000000" w:rsidDel="00000000" w:rsidP="00000000" w:rsidRDefault="00000000" w:rsidRPr="00000000" w14:paraId="00000019">
                  <w:pPr>
                    <w:widowControl w:val="1"/>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Medical information</w:t>
                  </w:r>
                </w:p>
              </w:tc>
            </w:tr>
          </w:tbl>
          <w:p w:rsidR="00000000" w:rsidDel="00000000" w:rsidP="00000000" w:rsidRDefault="00000000" w:rsidRPr="00000000" w14:paraId="0000001A">
            <w:pPr>
              <w:widowControl w:val="1"/>
              <w:rPr>
                <w:rFonts w:ascii="Arial" w:cs="Arial" w:eastAsia="Arial" w:hAnsi="Arial"/>
                <w:sz w:val="20"/>
                <w:szCs w:val="20"/>
              </w:rPr>
            </w:pPr>
            <w:r w:rsidDel="00000000" w:rsidR="00000000" w:rsidRPr="00000000">
              <w:rPr>
                <w:rtl w:val="0"/>
              </w:rPr>
            </w:r>
          </w:p>
        </w:tc>
      </w:tr>
      <w:tr>
        <w:trPr>
          <w:cantSplit w:val="0"/>
          <w:tblHeader w:val="0"/>
        </w:trPr>
        <w:tc>
          <w:tcPr>
            <w:shd w:fill="9fbc00" w:val="clear"/>
          </w:tcPr>
          <w:p w:rsidR="00000000" w:rsidDel="00000000" w:rsidP="00000000" w:rsidRDefault="00000000" w:rsidRPr="00000000" w14:paraId="0000001B">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sources of the personal data </w:t>
            </w:r>
          </w:p>
          <w:p w:rsidR="00000000" w:rsidDel="00000000" w:rsidP="00000000" w:rsidRDefault="00000000" w:rsidRPr="00000000" w14:paraId="0000001C">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1D">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obtain personal data from: </w:t>
            </w:r>
          </w:p>
          <w:p w:rsidR="00000000" w:rsidDel="00000000" w:rsidP="00000000" w:rsidRDefault="00000000" w:rsidRPr="00000000" w14:paraId="0000001E">
            <w:pPr>
              <w:widowControl w:val="1"/>
              <w:numPr>
                <w:ilvl w:val="0"/>
                <w:numId w:val="7"/>
              </w:numPr>
              <w:spacing w:before="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individual applying to be a member of the club</w:t>
            </w:r>
          </w:p>
          <w:p w:rsidR="00000000" w:rsidDel="00000000" w:rsidP="00000000" w:rsidRDefault="00000000" w:rsidRPr="00000000" w14:paraId="0000001F">
            <w:pPr>
              <w:widowControl w:val="1"/>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Club coaches and junior co-ordinator</w:t>
            </w:r>
          </w:p>
          <w:p w:rsidR="00000000" w:rsidDel="00000000" w:rsidP="00000000" w:rsidRDefault="00000000" w:rsidRPr="00000000" w14:paraId="00000020">
            <w:pPr>
              <w:widowControl w:val="1"/>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ECB</w:t>
            </w:r>
          </w:p>
          <w:p w:rsidR="00000000" w:rsidDel="00000000" w:rsidP="00000000" w:rsidRDefault="00000000" w:rsidRPr="00000000" w14:paraId="00000021">
            <w:pPr>
              <w:widowControl w:val="1"/>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County Boards</w:t>
            </w:r>
          </w:p>
          <w:p w:rsidR="00000000" w:rsidDel="00000000" w:rsidP="00000000" w:rsidRDefault="00000000" w:rsidRPr="00000000" w14:paraId="00000022">
            <w:pPr>
              <w:widowControl w:val="1"/>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Play-Cricket database</w:t>
            </w:r>
          </w:p>
          <w:p w:rsidR="00000000" w:rsidDel="00000000" w:rsidP="00000000" w:rsidRDefault="00000000" w:rsidRPr="00000000" w14:paraId="00000023">
            <w:pPr>
              <w:widowControl w:val="1"/>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Club Website</w:t>
            </w:r>
          </w:p>
          <w:p w:rsidR="00000000" w:rsidDel="00000000" w:rsidP="00000000" w:rsidRDefault="00000000" w:rsidRPr="00000000" w14:paraId="00000024">
            <w:pPr>
              <w:widowControl w:val="1"/>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Spond selection App</w:t>
            </w:r>
          </w:p>
        </w:tc>
      </w:tr>
      <w:tr>
        <w:trPr>
          <w:cantSplit w:val="0"/>
          <w:tblHeader w:val="0"/>
        </w:trPr>
        <w:tc>
          <w:tcPr>
            <w:shd w:fill="9fbc00" w:val="clear"/>
          </w:tcPr>
          <w:p w:rsidR="00000000" w:rsidDel="00000000" w:rsidP="00000000" w:rsidRDefault="00000000" w:rsidRPr="00000000" w14:paraId="00000025">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Automated decisions we may take</w:t>
            </w:r>
          </w:p>
          <w:p w:rsidR="00000000" w:rsidDel="00000000" w:rsidP="00000000" w:rsidRDefault="00000000" w:rsidRPr="00000000" w14:paraId="00000026">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27">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None</w:t>
            </w:r>
          </w:p>
        </w:tc>
      </w:tr>
      <w:tr>
        <w:trPr>
          <w:cantSplit w:val="0"/>
          <w:tblHeader w:val="0"/>
        </w:trPr>
        <w:tc>
          <w:tcPr>
            <w:shd w:fill="9fbc00" w:val="clear"/>
          </w:tcPr>
          <w:p w:rsidR="00000000" w:rsidDel="00000000" w:rsidP="00000000" w:rsidRDefault="00000000" w:rsidRPr="00000000" w14:paraId="00000028">
            <w:pPr>
              <w:widowControl w:val="1"/>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Purposes for which we process personal data      </w:t>
            </w:r>
          </w:p>
          <w:p w:rsidR="00000000" w:rsidDel="00000000" w:rsidP="00000000" w:rsidRDefault="00000000" w:rsidRPr="00000000" w14:paraId="00000029">
            <w:pPr>
              <w:widowControl w:val="1"/>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p w:rsidR="00000000" w:rsidDel="00000000" w:rsidP="00000000" w:rsidRDefault="00000000" w:rsidRPr="00000000" w14:paraId="0000002A">
            <w:pPr>
              <w:widowControl w:val="1"/>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tc>
        <w:tc>
          <w:tcPr>
            <w:shd w:fill="d9d9d9" w:val="clear"/>
          </w:tcPr>
          <w:p w:rsidR="00000000" w:rsidDel="00000000" w:rsidP="00000000" w:rsidRDefault="00000000" w:rsidRPr="00000000" w14:paraId="0000002B">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club will process the personal data for:</w:t>
            </w:r>
          </w:p>
          <w:p w:rsidR="00000000" w:rsidDel="00000000" w:rsidP="00000000" w:rsidRDefault="00000000" w:rsidRPr="00000000" w14:paraId="0000002C">
            <w:pPr>
              <w:widowControl w:val="1"/>
              <w:numPr>
                <w:ilvl w:val="0"/>
                <w:numId w:val="2"/>
              </w:numPr>
              <w:spacing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Administering bookings and attendance at sessions </w:t>
            </w:r>
          </w:p>
          <w:p w:rsidR="00000000" w:rsidDel="00000000" w:rsidP="00000000" w:rsidRDefault="00000000" w:rsidRPr="00000000" w14:paraId="0000002D">
            <w:pPr>
              <w:widowControl w:val="1"/>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Dealing with medical needs/specific requirements</w:t>
            </w:r>
          </w:p>
          <w:p w:rsidR="00000000" w:rsidDel="00000000" w:rsidP="00000000" w:rsidRDefault="00000000" w:rsidRPr="00000000" w14:paraId="0000002E">
            <w:pPr>
              <w:widowControl w:val="1"/>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Supporting the delivery of cricket sessions  </w:t>
            </w:r>
          </w:p>
          <w:p w:rsidR="00000000" w:rsidDel="00000000" w:rsidP="00000000" w:rsidRDefault="00000000" w:rsidRPr="00000000" w14:paraId="0000002F">
            <w:pPr>
              <w:widowControl w:val="1"/>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training and competition entry </w:t>
            </w:r>
          </w:p>
          <w:p w:rsidR="00000000" w:rsidDel="00000000" w:rsidP="00000000" w:rsidRDefault="00000000" w:rsidRPr="00000000" w14:paraId="00000030">
            <w:pPr>
              <w:widowControl w:val="1"/>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Reporting of participation and any incidents and of figures and trends (including equality and inclusion information) </w:t>
            </w:r>
          </w:p>
          <w:p w:rsidR="00000000" w:rsidDel="00000000" w:rsidP="00000000" w:rsidRDefault="00000000" w:rsidRPr="00000000" w14:paraId="00000031">
            <w:pPr>
              <w:widowControl w:val="1"/>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quality and improvement monitoring </w:t>
            </w:r>
          </w:p>
          <w:p w:rsidR="00000000" w:rsidDel="00000000" w:rsidP="00000000" w:rsidRDefault="00000000" w:rsidRPr="00000000" w14:paraId="00000032">
            <w:pPr>
              <w:widowControl w:val="1"/>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of events (Phone,Email &amp; Social Media)</w:t>
            </w:r>
          </w:p>
          <w:p w:rsidR="00000000" w:rsidDel="00000000" w:rsidP="00000000" w:rsidRDefault="00000000" w:rsidRPr="00000000" w14:paraId="00000033">
            <w:pPr>
              <w:widowControl w:val="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1"/>
              <w:spacing w:after="40" w:lineRule="auto"/>
              <w:ind w:left="720" w:firstLine="0"/>
              <w:jc w:val="both"/>
              <w:rPr>
                <w:rFonts w:ascii="Arial" w:cs="Arial" w:eastAsia="Arial" w:hAnsi="Arial"/>
                <w:sz w:val="20"/>
                <w:szCs w:val="20"/>
              </w:rPr>
            </w:pPr>
            <w:r w:rsidDel="00000000" w:rsidR="00000000" w:rsidRPr="00000000">
              <w:rPr>
                <w:rtl w:val="0"/>
              </w:rPr>
            </w:r>
          </w:p>
        </w:tc>
      </w:tr>
      <w:tr>
        <w:trPr>
          <w:cantSplit w:val="0"/>
          <w:tblHeader w:val="0"/>
        </w:trPr>
        <w:tc>
          <w:tcPr>
            <w:shd w:fill="9fbc00" w:val="clear"/>
          </w:tcPr>
          <w:p w:rsidR="00000000" w:rsidDel="00000000" w:rsidP="00000000" w:rsidRDefault="00000000" w:rsidRPr="00000000" w14:paraId="00000035">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Who we will disclose your personal data to </w:t>
            </w:r>
          </w:p>
          <w:p w:rsidR="00000000" w:rsidDel="00000000" w:rsidP="00000000" w:rsidRDefault="00000000" w:rsidRPr="00000000" w14:paraId="00000036">
            <w:pPr>
              <w:widowControl w:val="1"/>
              <w:spacing w:after="40" w:before="40" w:lineRule="auto"/>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037">
            <w:pPr>
              <w:widowControl w:val="1"/>
              <w:spacing w:after="40" w:before="40" w:lineRule="auto"/>
              <w:rPr>
                <w:rFonts w:ascii="Arial" w:cs="Arial" w:eastAsia="Arial" w:hAnsi="Arial"/>
                <w:b w:val="1"/>
                <w:color w:val="ff0000"/>
                <w:sz w:val="20"/>
                <w:szCs w:val="20"/>
              </w:rPr>
            </w:pPr>
            <w:r w:rsidDel="00000000" w:rsidR="00000000" w:rsidRPr="00000000">
              <w:rPr>
                <w:rFonts w:ascii="Arial" w:cs="Arial" w:eastAsia="Arial" w:hAnsi="Arial"/>
                <w:b w:val="1"/>
                <w:color w:val="ffffff"/>
                <w:sz w:val="20"/>
                <w:szCs w:val="20"/>
                <w:rtl w:val="0"/>
              </w:rPr>
              <w:t xml:space="preserve">[Club to amend to add any additional discloses]</w:t>
            </w:r>
            <w:r w:rsidDel="00000000" w:rsidR="00000000" w:rsidRPr="00000000">
              <w:rPr>
                <w:rtl w:val="0"/>
              </w:rPr>
            </w:r>
          </w:p>
        </w:tc>
        <w:tc>
          <w:tcPr>
            <w:shd w:fill="d9d9d9" w:val="clear"/>
          </w:tcPr>
          <w:p w:rsidR="00000000" w:rsidDel="00000000" w:rsidP="00000000" w:rsidRDefault="00000000" w:rsidRPr="00000000" w14:paraId="00000038">
            <w:pPr>
              <w:widowControl w:val="1"/>
              <w:numPr>
                <w:ilvl w:val="0"/>
                <w:numId w:val="8"/>
              </w:numPr>
              <w:spacing w:before="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Leagues</w:t>
            </w:r>
          </w:p>
          <w:p w:rsidR="00000000" w:rsidDel="00000000" w:rsidP="00000000" w:rsidRDefault="00000000" w:rsidRPr="00000000" w14:paraId="00000039">
            <w:pPr>
              <w:widowControl w:val="1"/>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ECB </w:t>
            </w:r>
          </w:p>
          <w:p w:rsidR="00000000" w:rsidDel="00000000" w:rsidP="00000000" w:rsidRDefault="00000000" w:rsidRPr="00000000" w14:paraId="0000003A">
            <w:pPr>
              <w:widowControl w:val="1"/>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Coaches and other volunteers for administrating training sessions</w:t>
            </w:r>
          </w:p>
          <w:p w:rsidR="00000000" w:rsidDel="00000000" w:rsidP="00000000" w:rsidRDefault="00000000" w:rsidRPr="00000000" w14:paraId="0000003B">
            <w:pPr>
              <w:widowControl w:val="1"/>
              <w:numPr>
                <w:ilvl w:val="0"/>
                <w:numId w:val="8"/>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County Cricket Board that supports the local Cricket Club whose programmes you have registered for</w:t>
            </w:r>
          </w:p>
          <w:p w:rsidR="00000000" w:rsidDel="00000000" w:rsidP="00000000" w:rsidRDefault="00000000" w:rsidRPr="00000000" w14:paraId="0000003C">
            <w:pPr>
              <w:widowControl w:val="1"/>
              <w:numPr>
                <w:ilvl w:val="0"/>
                <w:numId w:val="8"/>
              </w:numPr>
              <w:spacing w:after="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Volunteers who work at cricket clubs/venues to support the delivery of sessions. </w:t>
            </w:r>
          </w:p>
          <w:p w:rsidR="00000000" w:rsidDel="00000000" w:rsidP="00000000" w:rsidRDefault="00000000" w:rsidRPr="00000000" w14:paraId="0000003D">
            <w:pPr>
              <w:widowControl w:val="1"/>
              <w:numPr>
                <w:ilvl w:val="0"/>
                <w:numId w:val="3"/>
              </w:numPr>
              <w:spacing w:after="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Tillpoint for the use of membership cards for discount at the bar</w:t>
            </w:r>
          </w:p>
        </w:tc>
      </w:tr>
      <w:tr>
        <w:trPr>
          <w:cantSplit w:val="0"/>
          <w:tblHeader w:val="0"/>
        </w:trPr>
        <w:tc>
          <w:tcPr>
            <w:shd w:fill="9fbc00" w:val="clear"/>
          </w:tcPr>
          <w:p w:rsidR="00000000" w:rsidDel="00000000" w:rsidP="00000000" w:rsidRDefault="00000000" w:rsidRPr="00000000" w14:paraId="0000003E">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Legal basis for processing your personal data</w:t>
            </w:r>
          </w:p>
        </w:tc>
        <w:tc>
          <w:tcPr>
            <w:shd w:fill="d9d9d9" w:val="clear"/>
          </w:tcPr>
          <w:p w:rsidR="00000000" w:rsidDel="00000000" w:rsidP="00000000" w:rsidRDefault="00000000" w:rsidRPr="00000000" w14:paraId="0000003F">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legal basis for the collection and processing of your personal data is:</w:t>
            </w:r>
          </w:p>
          <w:p w:rsidR="00000000" w:rsidDel="00000000" w:rsidP="00000000" w:rsidRDefault="00000000" w:rsidRPr="00000000" w14:paraId="00000040">
            <w:pPr>
              <w:widowControl w:val="1"/>
              <w:numPr>
                <w:ilvl w:val="0"/>
                <w:numId w:val="6"/>
              </w:numPr>
              <w:spacing w:before="40" w:line="259" w:lineRule="auto"/>
              <w:ind w:left="317" w:hanging="28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administration and programme delivery:</w:t>
            </w:r>
            <w:r w:rsidDel="00000000" w:rsidR="00000000" w:rsidRPr="00000000">
              <w:rPr>
                <w:rFonts w:ascii="Arial" w:cs="Arial" w:eastAsia="Arial" w:hAnsi="Arial"/>
                <w:sz w:val="20"/>
                <w:szCs w:val="20"/>
                <w:rtl w:val="0"/>
              </w:rPr>
              <w:t xml:space="preserve"> that it is necessary to fulfil the contract that you are going to enter into or have entered into with us</w:t>
            </w:r>
          </w:p>
          <w:p w:rsidR="00000000" w:rsidDel="00000000" w:rsidP="00000000" w:rsidRDefault="00000000" w:rsidRPr="00000000" w14:paraId="00000041">
            <w:pPr>
              <w:widowControl w:val="1"/>
              <w:numPr>
                <w:ilvl w:val="0"/>
                <w:numId w:val="6"/>
              </w:numPr>
              <w:spacing w:line="259" w:lineRule="auto"/>
              <w:ind w:left="317" w:hanging="28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dealing with medical needs:</w:t>
            </w:r>
            <w:r w:rsidDel="00000000" w:rsidR="00000000" w:rsidRPr="00000000">
              <w:rPr>
                <w:rFonts w:ascii="Arial" w:cs="Arial" w:eastAsia="Arial" w:hAnsi="Arial"/>
                <w:sz w:val="20"/>
                <w:szCs w:val="20"/>
                <w:rtl w:val="0"/>
              </w:rPr>
              <w:t xml:space="preserve">  that you have given your explicit consent or in your vital interests. </w:t>
            </w:r>
          </w:p>
          <w:p w:rsidR="00000000" w:rsidDel="00000000" w:rsidP="00000000" w:rsidRDefault="00000000" w:rsidRPr="00000000" w14:paraId="00000042">
            <w:pPr>
              <w:widowControl w:val="1"/>
              <w:numPr>
                <w:ilvl w:val="0"/>
                <w:numId w:val="6"/>
              </w:numPr>
              <w:spacing w:after="40" w:line="259" w:lineRule="auto"/>
              <w:ind w:left="317" w:hanging="284"/>
              <w:jc w:val="both"/>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b w:val="1"/>
                <w:sz w:val="20"/>
                <w:szCs w:val="20"/>
                <w:rtl w:val="0"/>
              </w:rPr>
              <w:t xml:space="preserve">in all other cases:</w:t>
            </w:r>
            <w:r w:rsidDel="00000000" w:rsidR="00000000" w:rsidRPr="00000000">
              <w:rPr>
                <w:rFonts w:ascii="Arial" w:cs="Arial" w:eastAsia="Arial" w:hAnsi="Arial"/>
                <w:sz w:val="20"/>
                <w:szCs w:val="20"/>
                <w:rtl w:val="0"/>
              </w:rPr>
              <w:t xml:space="preserve"> that it is necessary for our legitimate interests which are to build a programme to encourage participation in cricket and does not prejudice or harm your rights and freedoms.</w:t>
            </w:r>
          </w:p>
        </w:tc>
      </w:tr>
      <w:tr>
        <w:trPr>
          <w:cantSplit w:val="0"/>
          <w:tblHeader w:val="0"/>
        </w:trPr>
        <w:tc>
          <w:tcPr>
            <w:shd w:fill="9fbc00" w:val="clear"/>
          </w:tcPr>
          <w:p w:rsidR="00000000" w:rsidDel="00000000" w:rsidP="00000000" w:rsidRDefault="00000000" w:rsidRPr="00000000" w14:paraId="00000043">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 to withdraw consent</w:t>
            </w:r>
          </w:p>
        </w:tc>
        <w:tc>
          <w:tcPr>
            <w:shd w:fill="d9d9d9" w:val="clear"/>
          </w:tcPr>
          <w:p w:rsidR="00000000" w:rsidDel="00000000" w:rsidP="00000000" w:rsidRDefault="00000000" w:rsidRPr="00000000" w14:paraId="00000044">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you have given your consent to any processing of personal data, you have the right to withdraw that consent at any time.  If you do, it will not affect the lawfulness of any processing for which we had consent prior to your withdrawing it.</w:t>
            </w:r>
          </w:p>
        </w:tc>
      </w:tr>
      <w:tr>
        <w:trPr>
          <w:cantSplit w:val="0"/>
          <w:trHeight w:val="629.9414062499999" w:hRule="atLeast"/>
          <w:tblHeader w:val="0"/>
        </w:trPr>
        <w:tc>
          <w:tcPr>
            <w:shd w:fill="9fbc00" w:val="clear"/>
          </w:tcPr>
          <w:p w:rsidR="00000000" w:rsidDel="00000000" w:rsidP="00000000" w:rsidRDefault="00000000" w:rsidRPr="00000000" w14:paraId="00000045">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Location of your personal data</w:t>
            </w:r>
          </w:p>
        </w:tc>
        <w:tc>
          <w:tcPr>
            <w:shd w:fill="d9d9d9" w:val="clear"/>
          </w:tcPr>
          <w:p w:rsidR="00000000" w:rsidDel="00000000" w:rsidP="00000000" w:rsidRDefault="00000000" w:rsidRPr="00000000" w14:paraId="00000046">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Club will keep your personal data within the European Economic Area. </w:t>
            </w:r>
          </w:p>
        </w:tc>
      </w:tr>
      <w:tr>
        <w:trPr>
          <w:cantSplit w:val="0"/>
          <w:tblHeader w:val="0"/>
        </w:trPr>
        <w:tc>
          <w:tcPr>
            <w:shd w:fill="9fbc00" w:val="clear"/>
          </w:tcPr>
          <w:p w:rsidR="00000000" w:rsidDel="00000000" w:rsidP="00000000" w:rsidRDefault="00000000" w:rsidRPr="00000000" w14:paraId="00000047">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How long we will keep your personal data for                              </w:t>
            </w:r>
          </w:p>
          <w:p w:rsidR="00000000" w:rsidDel="00000000" w:rsidP="00000000" w:rsidRDefault="00000000" w:rsidRPr="00000000" w14:paraId="00000048">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9">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will not retain your personal data for longer than is reasonable and necessary for the purposes for which it was collected. We shall retain your personal data for such time as you are registered with </w:t>
            </w:r>
            <w:r w:rsidDel="00000000" w:rsidR="00000000" w:rsidRPr="00000000">
              <w:rPr>
                <w:rFonts w:ascii="Arial" w:cs="Arial" w:eastAsia="Arial" w:hAnsi="Arial"/>
                <w:b w:val="1"/>
                <w:sz w:val="20"/>
                <w:szCs w:val="20"/>
                <w:rtl w:val="0"/>
              </w:rPr>
              <w:t xml:space="preserve">Anston Cricket Club</w:t>
            </w:r>
            <w:r w:rsidDel="00000000" w:rsidR="00000000" w:rsidRPr="00000000">
              <w:rPr>
                <w:rFonts w:ascii="Arial" w:cs="Arial" w:eastAsia="Arial" w:hAnsi="Arial"/>
                <w:sz w:val="20"/>
                <w:szCs w:val="20"/>
                <w:rtl w:val="0"/>
              </w:rPr>
              <w:t xml:space="preserve"> as a member.    </w:t>
            </w:r>
          </w:p>
          <w:p w:rsidR="00000000" w:rsidDel="00000000" w:rsidP="00000000" w:rsidRDefault="00000000" w:rsidRPr="00000000" w14:paraId="0000004A">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years after you cease to be a member of Anston Cricket Club or play an active part in Anston Cricket Club, we shall delete your data.</w:t>
            </w:r>
          </w:p>
        </w:tc>
      </w:tr>
      <w:tr>
        <w:trPr>
          <w:cantSplit w:val="0"/>
          <w:tblHeader w:val="0"/>
        </w:trPr>
        <w:tc>
          <w:tcPr>
            <w:shd w:fill="9fbc00" w:val="clear"/>
          </w:tcPr>
          <w:p w:rsidR="00000000" w:rsidDel="00000000" w:rsidP="00000000" w:rsidRDefault="00000000" w:rsidRPr="00000000" w14:paraId="0000004B">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rights in respect of your personal data</w:t>
            </w:r>
          </w:p>
          <w:p w:rsidR="00000000" w:rsidDel="00000000" w:rsidP="00000000" w:rsidRDefault="00000000" w:rsidRPr="00000000" w14:paraId="0000004C">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D">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have the right of access to your personal data and, in some cases, to require us to restrict, erase or rectify it or to object to our processing it, and the right of data portability.    </w:t>
            </w:r>
          </w:p>
        </w:tc>
      </w:tr>
      <w:tr>
        <w:trPr>
          <w:cantSplit w:val="0"/>
          <w:tblHeader w:val="0"/>
        </w:trPr>
        <w:tc>
          <w:tcPr>
            <w:shd w:fill="9fbc00" w:val="clear"/>
          </w:tcPr>
          <w:p w:rsidR="00000000" w:rsidDel="00000000" w:rsidP="00000000" w:rsidRDefault="00000000" w:rsidRPr="00000000" w14:paraId="0000004E">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contact details</w:t>
            </w:r>
          </w:p>
          <w:p w:rsidR="00000000" w:rsidDel="00000000" w:rsidP="00000000" w:rsidRDefault="00000000" w:rsidRPr="00000000" w14:paraId="0000004F">
            <w:pPr>
              <w:widowControl w:val="1"/>
              <w:spacing w:after="40" w:before="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50">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1">
            <w:pPr>
              <w:widowControl w:val="1"/>
              <w:spacing w:after="40" w:before="40" w:line="259" w:lineRule="auto"/>
              <w:jc w:val="both"/>
              <w:rPr>
                <w:rFonts w:ascii="Arial" w:cs="Arial" w:eastAsia="Arial" w:hAnsi="Arial"/>
                <w:b w:val="1"/>
                <w:sz w:val="20"/>
                <w:szCs w:val="20"/>
              </w:rPr>
            </w:pPr>
            <w:r w:rsidDel="00000000" w:rsidR="00000000" w:rsidRPr="00000000">
              <w:rPr>
                <w:rFonts w:ascii="Arial" w:cs="Arial" w:eastAsia="Arial" w:hAnsi="Arial"/>
                <w:b w:val="1"/>
                <w:color w:val="6d28aa"/>
                <w:sz w:val="20"/>
                <w:szCs w:val="20"/>
                <w:rtl w:val="0"/>
              </w:rPr>
              <w:t xml:space="preserve">Address: </w:t>
            </w:r>
            <w:r w:rsidDel="00000000" w:rsidR="00000000" w:rsidRPr="00000000">
              <w:rPr>
                <w:rFonts w:ascii="Arial" w:cs="Arial" w:eastAsia="Arial" w:hAnsi="Arial"/>
                <w:b w:val="1"/>
                <w:sz w:val="20"/>
                <w:szCs w:val="20"/>
                <w:rtl w:val="0"/>
              </w:rPr>
              <w:t xml:space="preserve">         </w:t>
              <w:tab/>
              <w:tab/>
              <w:t xml:space="preserve">Anston Cricket Club</w:t>
            </w:r>
          </w:p>
          <w:p w:rsidR="00000000" w:rsidDel="00000000" w:rsidP="00000000" w:rsidRDefault="00000000" w:rsidRPr="00000000" w14:paraId="00000052">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Between 53/55 Ryton Road</w:t>
            </w:r>
          </w:p>
          <w:p w:rsidR="00000000" w:rsidDel="00000000" w:rsidP="00000000" w:rsidRDefault="00000000" w:rsidRPr="00000000" w14:paraId="00000053">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North Anston</w:t>
            </w:r>
          </w:p>
          <w:p w:rsidR="00000000" w:rsidDel="00000000" w:rsidP="00000000" w:rsidRDefault="00000000" w:rsidRPr="00000000" w14:paraId="00000054">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Sheffield</w:t>
            </w:r>
          </w:p>
          <w:p w:rsidR="00000000" w:rsidDel="00000000" w:rsidP="00000000" w:rsidRDefault="00000000" w:rsidRPr="00000000" w14:paraId="00000055">
            <w:pPr>
              <w:widowControl w:val="1"/>
              <w:spacing w:after="40" w:before="4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S25 4DL</w:t>
            </w:r>
          </w:p>
          <w:p w:rsidR="00000000" w:rsidDel="00000000" w:rsidP="00000000" w:rsidRDefault="00000000" w:rsidRPr="00000000" w14:paraId="00000056">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b w:val="1"/>
                <w:color w:val="6d28aa"/>
                <w:sz w:val="20"/>
                <w:szCs w:val="20"/>
                <w:rtl w:val="0"/>
              </w:rPr>
              <w:t xml:space="preserve">email:</w:t>
            </w:r>
            <w:r w:rsidDel="00000000" w:rsidR="00000000" w:rsidRPr="00000000">
              <w:rPr>
                <w:rFonts w:ascii="Arial" w:cs="Arial" w:eastAsia="Arial" w:hAnsi="Arial"/>
                <w:b w:val="1"/>
                <w:sz w:val="20"/>
                <w:szCs w:val="20"/>
                <w:rtl w:val="0"/>
              </w:rPr>
              <w:t xml:space="preserve">  </w:t>
              <w:tab/>
              <w:tab/>
              <w:tab/>
              <w:t xml:space="preserve">contact@anstoncc.co.uk</w:t>
            </w:r>
            <w:r w:rsidDel="00000000" w:rsidR="00000000" w:rsidRPr="00000000">
              <w:rPr>
                <w:rtl w:val="0"/>
              </w:rPr>
            </w:r>
          </w:p>
          <w:p w:rsidR="00000000" w:rsidDel="00000000" w:rsidP="00000000" w:rsidRDefault="00000000" w:rsidRPr="00000000" w14:paraId="00000057">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b w:val="1"/>
                <w:color w:val="6d28aa"/>
                <w:sz w:val="20"/>
                <w:szCs w:val="20"/>
                <w:rtl w:val="0"/>
              </w:rPr>
              <w:t xml:space="preserve">website:</w:t>
            </w:r>
            <w:r w:rsidDel="00000000" w:rsidR="00000000" w:rsidRPr="00000000">
              <w:rPr>
                <w:rFonts w:ascii="Arial" w:cs="Arial" w:eastAsia="Arial" w:hAnsi="Arial"/>
                <w:sz w:val="20"/>
                <w:szCs w:val="20"/>
                <w:rtl w:val="0"/>
              </w:rPr>
              <w:t xml:space="preserve">  </w:t>
              <w:tab/>
              <w:tab/>
            </w:r>
            <w:hyperlink r:id="rId12">
              <w:r w:rsidDel="00000000" w:rsidR="00000000" w:rsidRPr="00000000">
                <w:rPr>
                  <w:rFonts w:ascii="Arial" w:cs="Arial" w:eastAsia="Arial" w:hAnsi="Arial"/>
                  <w:color w:val="0563c1"/>
                  <w:sz w:val="20"/>
                  <w:szCs w:val="20"/>
                  <w:u w:val="single"/>
                  <w:rtl w:val="0"/>
                </w:rPr>
                <w:t xml:space="preserve">www.anstoncc.co.uk</w:t>
              </w:r>
            </w:hyperlink>
            <w:r w:rsidDel="00000000" w:rsidR="00000000" w:rsidRPr="00000000">
              <w:rPr>
                <w:rFonts w:ascii="Arial" w:cs="Arial" w:eastAsia="Arial" w:hAnsi="Arial"/>
                <w:sz w:val="20"/>
                <w:szCs w:val="20"/>
                <w:rtl w:val="0"/>
              </w:rPr>
              <w:t xml:space="preserve">  </w:t>
            </w:r>
          </w:p>
        </w:tc>
      </w:tr>
      <w:tr>
        <w:trPr>
          <w:cantSplit w:val="0"/>
          <w:tblHeader w:val="0"/>
        </w:trPr>
        <w:tc>
          <w:tcPr>
            <w:shd w:fill="9fbc00" w:val="clear"/>
          </w:tcPr>
          <w:p w:rsidR="00000000" w:rsidDel="00000000" w:rsidP="00000000" w:rsidRDefault="00000000" w:rsidRPr="00000000" w14:paraId="00000058">
            <w:pPr>
              <w:widowControl w:val="1"/>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Enquiries, concerns, exercising your rights and complaints</w:t>
            </w:r>
          </w:p>
          <w:p w:rsidR="00000000" w:rsidDel="00000000" w:rsidP="00000000" w:rsidRDefault="00000000" w:rsidRPr="00000000" w14:paraId="00000059">
            <w:pPr>
              <w:widowControl w:val="1"/>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A">
            <w:pPr>
              <w:widowControl w:val="1"/>
              <w:spacing w:after="40" w:before="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any concerns or complaints about how we are handling your data please or wish to exercise any of your rights do not hesitate to get in touch with the Club’s Honorary Secretary, Sam Baird, at the Club. You can also contact the Information Commissioner’s Office (details can be found at www.ico.org.uk) .</w:t>
            </w:r>
          </w:p>
        </w:tc>
      </w:tr>
    </w:tbl>
    <w:p w:rsidR="00000000" w:rsidDel="00000000" w:rsidP="00000000" w:rsidRDefault="00000000" w:rsidRPr="00000000" w14:paraId="0000005B">
      <w:pPr>
        <w:widowControl w:val="1"/>
        <w:spacing w:after="160" w:line="259" w:lineRule="auto"/>
        <w:rPr>
          <w:color w:val="1d3055"/>
          <w:sz w:val="20"/>
          <w:szCs w:val="20"/>
        </w:rPr>
      </w:pPr>
      <w:r w:rsidDel="00000000" w:rsidR="00000000" w:rsidRPr="00000000">
        <w:rPr>
          <w:rFonts w:ascii="Arial" w:cs="Arial" w:eastAsia="Arial" w:hAnsi="Arial"/>
          <w:sz w:val="20"/>
          <w:szCs w:val="20"/>
          <w:rtl w:val="0"/>
        </w:rPr>
        <w:br w:type="textWrapping"/>
      </w:r>
      <w:r w:rsidDel="00000000" w:rsidR="00000000" w:rsidRPr="00000000">
        <w:rPr>
          <w:rtl w:val="0"/>
        </w:rPr>
      </w:r>
    </w:p>
    <w:sectPr>
      <w:headerReference r:id="rId13" w:type="default"/>
      <w:footerReference r:id="rId14"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Gotham HTF"/>
  <w:font w:name="Gotham-Book"/>
  <w:font w:name="GothamHTF-Book"/>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color="4f81bd" w:space="8" w:sz="4" w:val="single"/>
        <w:left w:space="0" w:sz="0" w:val="nil"/>
        <w:bottom w:space="0" w:sz="0" w:val="nil"/>
        <w:right w:space="0" w:sz="0" w:val="nil"/>
        <w:between w:space="0" w:sz="0" w:val="nil"/>
      </w:pBdr>
      <w:tabs>
        <w:tab w:val="center" w:leader="none" w:pos="4513"/>
        <w:tab w:val="right" w:leader="none" w:pos="9026"/>
      </w:tabs>
      <w:spacing w:before="360" w:lineRule="auto"/>
      <w:jc w:val="right"/>
      <w:rPr>
        <w:color w:val="404040"/>
      </w:rPr>
    </w:pPr>
    <w:r w:rsidDel="00000000" w:rsidR="00000000" w:rsidRPr="00000000">
      <w:rPr>
        <w:color w:val="404040"/>
        <w:rtl w:val="0"/>
      </w:rPr>
      <w:t xml:space="preserve">Agreed by ACC Management Committee</w:t>
    </w:r>
  </w:p>
  <w:p w:rsidR="00000000" w:rsidDel="00000000" w:rsidP="00000000" w:rsidRDefault="00000000" w:rsidRPr="00000000" w14:paraId="0000005E">
    <w:pPr>
      <w:pBdr>
        <w:top w:color="4f81bd" w:space="8" w:sz="4" w:val="single"/>
        <w:left w:space="0" w:sz="0" w:val="nil"/>
        <w:bottom w:space="0" w:sz="0" w:val="nil"/>
        <w:right w:space="0" w:sz="0" w:val="nil"/>
        <w:between w:space="0" w:sz="0" w:val="nil"/>
      </w:pBdr>
      <w:tabs>
        <w:tab w:val="center" w:leader="none" w:pos="4513"/>
        <w:tab w:val="right" w:leader="none" w:pos="9026"/>
      </w:tabs>
      <w:jc w:val="right"/>
      <w:rPr>
        <w:color w:val="404040"/>
      </w:rPr>
    </w:pPr>
    <w:r w:rsidDel="00000000" w:rsidR="00000000" w:rsidRPr="00000000">
      <w:rPr>
        <w:color w:val="404040"/>
        <w:rtl w:val="0"/>
      </w:rPr>
      <w:t xml:space="preserve">Date:10th October 2024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-12698</wp:posOffset>
          </wp:positionH>
          <wp:positionV relativeFrom="paragraph">
            <wp:posOffset>158115</wp:posOffset>
          </wp:positionV>
          <wp:extent cx="7559675" cy="452755"/>
          <wp:effectExtent b="0" l="0" r="0" t="0"/>
          <wp:wrapNone/>
          <wp:docPr id="191675009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59675" cy="4527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-431799</wp:posOffset>
              </wp:positionV>
              <wp:extent cx="7559675" cy="1210310"/>
              <wp:effectExtent b="0" l="0" r="0" t="0"/>
              <wp:wrapNone/>
              <wp:docPr id="1916750089"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1566150" y="3174825"/>
                          <a:chExt cx="7559700" cy="1210350"/>
                        </a:xfrm>
                      </wpg:grpSpPr>
                      <wps:wsp>
                        <wps:cNvSpPr/>
                        <wps:cNvPr id="4" name="Shape 4"/>
                        <wps:spPr>
                          <a:xfrm>
                            <a:off x="1566150" y="3174825"/>
                            <a:ext cx="7559700" cy="121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6163" y="3174845"/>
                            <a:ext cx="7559675" cy="1210310"/>
                            <a:chOff x="0" y="0"/>
                            <a:chExt cx="7559675" cy="1210310"/>
                          </a:xfrm>
                        </wpg:grpSpPr>
                        <wps:wsp>
                          <wps:cNvSpPr/>
                          <wps:cNvPr id="6" name="Shape 6"/>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6096000" y="152400"/>
                              <a:ext cx="1057910" cy="105791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-431799</wp:posOffset>
              </wp:positionV>
              <wp:extent cx="7559675" cy="1210310"/>
              <wp:effectExtent b="0" l="0" r="0" t="0"/>
              <wp:wrapNone/>
              <wp:docPr id="191675008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qFormat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header" Target="header1.xml"/><Relationship Id="rId12" Type="http://schemas.openxmlformats.org/officeDocument/2006/relationships/hyperlink" Target="http://www.anstoncc.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2PjLCJqIU1Dhg0vdpHyClFig6A==">CgMxLjAyCWguMzBqMHpsbDgAciExREJ1eHpFR3BHcDRhWENuUmZqNlpncHBtVjUzdVNxQ3A=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2024-08-01T17:48:00Z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