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F1" w:rsidRDefault="00E76B87" w:rsidP="00E76B87">
      <w:pPr>
        <w:pStyle w:val="Title"/>
        <w:ind w:left="1" w:hanging="3"/>
        <w:rPr>
          <w:color w:val="008000"/>
          <w:sz w:val="40"/>
          <w:szCs w:val="4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6057265" cy="13709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48F1" w:rsidRDefault="00E76B87" w:rsidP="00E76B87">
      <w:pPr>
        <w:pStyle w:val="Title"/>
        <w:ind w:left="1" w:hanging="3"/>
      </w:pPr>
      <w:r>
        <w:t>20</w:t>
      </w:r>
      <w:r>
        <w:t>20</w:t>
      </w:r>
      <w:r>
        <w:t xml:space="preserve"> PHEASANT HUNT RULES</w:t>
      </w:r>
    </w:p>
    <w:p w:rsidR="004748F1" w:rsidRDefault="00E76B87" w:rsidP="00E76B87">
      <w:pPr>
        <w:pStyle w:val="Title"/>
        <w:ind w:left="1" w:hanging="3"/>
        <w:rPr>
          <w:sz w:val="32"/>
          <w:szCs w:val="32"/>
        </w:rPr>
      </w:pPr>
      <w:r>
        <w:rPr>
          <w:sz w:val="32"/>
          <w:szCs w:val="32"/>
        </w:rPr>
        <w:t>OLTON CCA COPY</w:t>
      </w:r>
    </w:p>
    <w:p w:rsidR="004748F1" w:rsidRDefault="004748F1" w:rsidP="00E76B87">
      <w:pPr>
        <w:pStyle w:val="Title"/>
        <w:ind w:left="1" w:hanging="3"/>
      </w:pPr>
    </w:p>
    <w:p w:rsidR="004748F1" w:rsidRDefault="00E76B87" w:rsidP="00E76B87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hunters must have available their 20</w:t>
      </w:r>
      <w:r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Olton Pheasant Hunt card (you will receive this at registration) and a valid Texas hunting license for registration and with them while hunting.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hunters must wear some form of eye protection in the field.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1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All hunters should wear some sort of </w:t>
      </w:r>
      <w:r>
        <w:rPr>
          <w:b w:val="0"/>
          <w:sz w:val="24"/>
          <w:szCs w:val="24"/>
          <w:u w:val="single"/>
        </w:rPr>
        <w:t>blaze orange</w:t>
      </w:r>
      <w:r>
        <w:rPr>
          <w:b w:val="0"/>
          <w:sz w:val="24"/>
          <w:szCs w:val="24"/>
        </w:rPr>
        <w:t xml:space="preserve"> clothing on their head or upper body.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Proof of sex must be left on any birds that are bagged.  All hunters who intentionally violate the law</w:t>
      </w:r>
      <w:r>
        <w:rPr>
          <w:b w:val="0"/>
          <w:sz w:val="24"/>
          <w:szCs w:val="24"/>
        </w:rPr>
        <w:t xml:space="preserve"> by killing pheasant hens will be asked to leave the hunt.  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 smoking in the field.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 drinking of alcoholic beverages while hunting. If you must drink, put up your shotguns and don’t hunt the rest of the day. 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 shooting of Quail is allowed. 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h</w:t>
      </w:r>
      <w:r>
        <w:rPr>
          <w:b w:val="0"/>
          <w:sz w:val="24"/>
          <w:szCs w:val="24"/>
        </w:rPr>
        <w:t>unting dogs must be under the control of their handlers at all times, if they are not controlled, the guides will ask that the dogs be put up.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All minors in the hunt will be allowed to hunt only with supervision by their parents or guardians. If problems </w:t>
      </w:r>
      <w:r>
        <w:rPr>
          <w:b w:val="0"/>
          <w:sz w:val="24"/>
          <w:szCs w:val="24"/>
        </w:rPr>
        <w:t xml:space="preserve">arise on proper gun handling, the guides will ask that the guns of minors be put up. </w:t>
      </w:r>
    </w:p>
    <w:p w:rsidR="004748F1" w:rsidRDefault="004748F1" w:rsidP="00E76B87">
      <w:pPr>
        <w:pStyle w:val="Title"/>
        <w:ind w:left="0" w:hanging="2"/>
        <w:jc w:val="left"/>
        <w:rPr>
          <w:b w:val="0"/>
          <w:sz w:val="24"/>
          <w:szCs w:val="24"/>
        </w:rPr>
      </w:pPr>
    </w:p>
    <w:p w:rsidR="004748F1" w:rsidRDefault="00E76B87" w:rsidP="00E76B87">
      <w:pPr>
        <w:pStyle w:val="Title"/>
        <w:numPr>
          <w:ilvl w:val="0"/>
          <w:numId w:val="2"/>
        </w:numPr>
        <w:ind w:left="0" w:hanging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All hunters are to beware that the fields that we are allowed to hunt on are either cultivated farmland or uncultivated natural grass areas and there are walking hazard</w:t>
      </w:r>
      <w:r>
        <w:rPr>
          <w:b w:val="0"/>
          <w:sz w:val="24"/>
          <w:szCs w:val="24"/>
        </w:rPr>
        <w:t xml:space="preserve">s that are not marked. </w:t>
      </w:r>
    </w:p>
    <w:p w:rsidR="004748F1" w:rsidRDefault="004748F1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4748F1" w:rsidRDefault="00E76B87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have read the guidelines and understand them. Also, I understand that by signing this 2018 Pheasant Hunt Rules form that all reasonable precautions will be taken to prevent accidents or injuries, and I that release the Olton Chamber of Commerce and Agric</w:t>
      </w:r>
      <w:r>
        <w:rPr>
          <w:b/>
          <w:color w:val="000000"/>
          <w:sz w:val="24"/>
          <w:szCs w:val="24"/>
        </w:rPr>
        <w:t xml:space="preserve">ulture, staff, and volunteers from all liability in the form of illness, accident or injury occurred during the Hunt. </w:t>
      </w:r>
    </w:p>
    <w:p w:rsidR="004748F1" w:rsidRDefault="004748F1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748F1" w:rsidRDefault="004748F1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748F1" w:rsidRDefault="00E76B87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</w:t>
      </w:r>
    </w:p>
    <w:p w:rsidR="004748F1" w:rsidRDefault="00E76B87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Hunter’s Signature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Date</w:t>
      </w:r>
    </w:p>
    <w:p w:rsidR="004748F1" w:rsidRDefault="004748F1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4748F1" w:rsidRDefault="004748F1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4748F1" w:rsidRDefault="00E76B87" w:rsidP="00E76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</w:t>
      </w:r>
    </w:p>
    <w:p w:rsidR="004748F1" w:rsidRDefault="00E76B87" w:rsidP="00474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Hunter’s Printed Name</w:t>
      </w:r>
    </w:p>
    <w:sectPr w:rsidR="004748F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3A41"/>
    <w:multiLevelType w:val="multilevel"/>
    <w:tmpl w:val="054201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2520CAD"/>
    <w:multiLevelType w:val="multilevel"/>
    <w:tmpl w:val="13286D24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48F1"/>
    <w:rsid w:val="004748F1"/>
    <w:rsid w:val="00E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fL9hYLxUxkm5ri77xzu/gzpuw==">AMUW2mWaP7Rww0pESa74bil+6Y1pzj6mbMfnOOUCnVCMilUFwqQuVj4F4a08huOagW+KaXeNsIofGo2yIitXpMDW1MgTfWz6oFvyeLpQ+D2UbnSjdcHzlQY=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OLTON GRAIN COOP</dc:creator>
  <cp:lastModifiedBy>Teresa</cp:lastModifiedBy>
  <cp:revision>2</cp:revision>
  <dcterms:created xsi:type="dcterms:W3CDTF">2020-07-07T19:04:00Z</dcterms:created>
  <dcterms:modified xsi:type="dcterms:W3CDTF">2020-07-07T19:04:00Z</dcterms:modified>
</cp:coreProperties>
</file>