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8CC7" w14:textId="11B1CA5E" w:rsidR="002567F3" w:rsidRDefault="007967BD" w:rsidP="007967BD">
      <w:pPr>
        <w:jc w:val="center"/>
      </w:pPr>
      <w:r w:rsidRPr="00890EA4">
        <w:rPr>
          <w:noProof/>
        </w:rPr>
        <w:drawing>
          <wp:inline distT="0" distB="0" distL="0" distR="0" wp14:anchorId="6CAD3C55" wp14:editId="4CF06DF5">
            <wp:extent cx="2317750" cy="1309325"/>
            <wp:effectExtent l="0" t="0" r="6350" b="5715"/>
            <wp:docPr id="1" name="Picture 1" descr="H:\Downloads\New-Tallington-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New-Tallington-logo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050" cy="1317968"/>
                    </a:xfrm>
                    <a:prstGeom prst="rect">
                      <a:avLst/>
                    </a:prstGeom>
                    <a:noFill/>
                    <a:ln>
                      <a:noFill/>
                    </a:ln>
                  </pic:spPr>
                </pic:pic>
              </a:graphicData>
            </a:graphic>
          </wp:inline>
        </w:drawing>
      </w:r>
    </w:p>
    <w:p w14:paraId="7261DC37" w14:textId="77777777" w:rsidR="00436EBB" w:rsidRDefault="00436EBB" w:rsidP="004B6A83">
      <w:pPr>
        <w:pBdr>
          <w:top w:val="single" w:sz="6" w:space="0" w:color="D3D3D3"/>
        </w:pBdr>
        <w:spacing w:before="100" w:beforeAutospacing="1" w:after="100" w:afterAutospacing="1" w:line="240" w:lineRule="auto"/>
        <w:rPr>
          <w:rFonts w:ascii="Roboto" w:eastAsia="Times New Roman" w:hAnsi="Roboto" w:cs="Times New Roman"/>
          <w:color w:val="383835"/>
          <w:sz w:val="24"/>
          <w:szCs w:val="24"/>
          <w:lang w:eastAsia="en-GB"/>
        </w:rPr>
      </w:pPr>
      <w:r w:rsidRPr="00436EBB">
        <w:rPr>
          <w:rFonts w:ascii="Roboto" w:eastAsia="Times New Roman" w:hAnsi="Roboto" w:cs="Times New Roman"/>
          <w:color w:val="383835"/>
          <w:sz w:val="24"/>
          <w:szCs w:val="24"/>
          <w:lang w:eastAsia="en-GB"/>
        </w:rPr>
        <w:t>To </w:t>
      </w:r>
      <w:hyperlink r:id="rId7" w:history="1">
        <w:r w:rsidRPr="00436EBB">
          <w:rPr>
            <w:rFonts w:ascii="Roboto" w:eastAsia="Times New Roman" w:hAnsi="Roboto" w:cs="Times New Roman"/>
            <w:color w:val="226FB4"/>
            <w:sz w:val="24"/>
            <w:szCs w:val="24"/>
            <w:u w:val="single"/>
            <w:lang w:eastAsia="en-GB"/>
          </w:rPr>
          <w:t>report a safeguarding concern</w:t>
        </w:r>
      </w:hyperlink>
      <w:r w:rsidRPr="00436EBB">
        <w:rPr>
          <w:rFonts w:ascii="Roboto" w:eastAsia="Times New Roman" w:hAnsi="Roboto" w:cs="Times New Roman"/>
          <w:color w:val="383835"/>
          <w:sz w:val="24"/>
          <w:szCs w:val="24"/>
          <w:lang w:eastAsia="en-GB"/>
        </w:rPr>
        <w:t xml:space="preserve"> please contact </w:t>
      </w:r>
      <w:bookmarkStart w:id="0" w:name="_Hlk128413719"/>
      <w:r w:rsidRPr="00436EBB">
        <w:rPr>
          <w:rFonts w:ascii="Roboto" w:eastAsia="Times New Roman" w:hAnsi="Roboto" w:cs="Times New Roman"/>
          <w:color w:val="383835"/>
          <w:sz w:val="24"/>
          <w:szCs w:val="24"/>
          <w:lang w:eastAsia="en-GB"/>
        </w:rPr>
        <w:t xml:space="preserve">01522 782111 </w:t>
      </w:r>
      <w:bookmarkEnd w:id="0"/>
      <w:r w:rsidRPr="00436EBB">
        <w:rPr>
          <w:rFonts w:ascii="Roboto" w:eastAsia="Times New Roman" w:hAnsi="Roboto" w:cs="Times New Roman"/>
          <w:color w:val="383835"/>
          <w:sz w:val="24"/>
          <w:szCs w:val="24"/>
          <w:lang w:eastAsia="en-GB"/>
        </w:rPr>
        <w:t>(Monday to Friday, 8am to 6pm).</w:t>
      </w:r>
    </w:p>
    <w:p w14:paraId="043A1063" w14:textId="77777777" w:rsidR="00A82D67" w:rsidRPr="00A82D67" w:rsidRDefault="00A82D67" w:rsidP="00A82D67">
      <w:pPr>
        <w:spacing w:before="100" w:beforeAutospacing="1" w:after="100" w:afterAutospacing="1" w:line="240" w:lineRule="auto"/>
        <w:rPr>
          <w:rFonts w:ascii="Roboto" w:eastAsia="Times New Roman" w:hAnsi="Roboto" w:cs="Times New Roman"/>
          <w:color w:val="383835"/>
          <w:sz w:val="24"/>
          <w:szCs w:val="24"/>
          <w:lang w:eastAsia="en-GB"/>
        </w:rPr>
      </w:pPr>
      <w:r w:rsidRPr="00A82D67">
        <w:rPr>
          <w:rFonts w:ascii="Roboto" w:eastAsia="Times New Roman" w:hAnsi="Roboto" w:cs="Times New Roman"/>
          <w:color w:val="383835"/>
          <w:sz w:val="24"/>
          <w:szCs w:val="24"/>
          <w:lang w:eastAsia="en-GB"/>
        </w:rPr>
        <w:t>If you believe that a child or adult may be a victim of neglect, abuse or cruelty call:</w:t>
      </w:r>
    </w:p>
    <w:p w14:paraId="42935385" w14:textId="77777777" w:rsidR="00A82D67" w:rsidRPr="00A82D67" w:rsidRDefault="00A82D67" w:rsidP="00A82D67">
      <w:pPr>
        <w:numPr>
          <w:ilvl w:val="0"/>
          <w:numId w:val="3"/>
        </w:numPr>
        <w:spacing w:before="100" w:beforeAutospacing="1" w:after="100" w:afterAutospacing="1" w:line="240" w:lineRule="auto"/>
        <w:rPr>
          <w:rFonts w:ascii="Roboto" w:eastAsia="Times New Roman" w:hAnsi="Roboto" w:cs="Times New Roman"/>
          <w:color w:val="383835"/>
          <w:sz w:val="24"/>
          <w:szCs w:val="24"/>
          <w:lang w:eastAsia="en-GB"/>
        </w:rPr>
      </w:pPr>
      <w:r w:rsidRPr="00A82D67">
        <w:rPr>
          <w:rFonts w:ascii="Roboto" w:eastAsia="Times New Roman" w:hAnsi="Roboto" w:cs="Times New Roman"/>
          <w:color w:val="383835"/>
          <w:sz w:val="24"/>
          <w:szCs w:val="24"/>
          <w:lang w:eastAsia="en-GB"/>
        </w:rPr>
        <w:t>Children's safeguarding - 01522 782111 (Monday to Friday, 8am to 6pm)</w:t>
      </w:r>
    </w:p>
    <w:p w14:paraId="28F7FFF1" w14:textId="77777777" w:rsidR="00A82D67" w:rsidRPr="00A82D67" w:rsidRDefault="00A82D67" w:rsidP="00A82D67">
      <w:pPr>
        <w:numPr>
          <w:ilvl w:val="0"/>
          <w:numId w:val="3"/>
        </w:numPr>
        <w:spacing w:before="100" w:beforeAutospacing="1" w:after="100" w:afterAutospacing="1" w:line="240" w:lineRule="auto"/>
        <w:rPr>
          <w:rFonts w:ascii="Roboto" w:eastAsia="Times New Roman" w:hAnsi="Roboto" w:cs="Times New Roman"/>
          <w:color w:val="383835"/>
          <w:sz w:val="24"/>
          <w:szCs w:val="24"/>
          <w:lang w:eastAsia="en-GB"/>
        </w:rPr>
      </w:pPr>
      <w:r w:rsidRPr="00A82D67">
        <w:rPr>
          <w:rFonts w:ascii="Roboto" w:eastAsia="Times New Roman" w:hAnsi="Roboto" w:cs="Times New Roman"/>
          <w:color w:val="383835"/>
          <w:sz w:val="24"/>
          <w:szCs w:val="24"/>
          <w:lang w:eastAsia="en-GB"/>
        </w:rPr>
        <w:t>Adults safeguarding - 01522 782155 (Monday to Friday, 8am to 6pm)</w:t>
      </w:r>
    </w:p>
    <w:p w14:paraId="4D22863C" w14:textId="77777777" w:rsidR="00A82D67" w:rsidRPr="00A82D67" w:rsidRDefault="00A82D67" w:rsidP="00A82D67">
      <w:pPr>
        <w:numPr>
          <w:ilvl w:val="0"/>
          <w:numId w:val="3"/>
        </w:numPr>
        <w:spacing w:before="100" w:beforeAutospacing="1" w:after="100" w:afterAutospacing="1" w:line="240" w:lineRule="auto"/>
        <w:rPr>
          <w:rFonts w:ascii="Roboto" w:eastAsia="Times New Roman" w:hAnsi="Roboto" w:cs="Times New Roman"/>
          <w:color w:val="383835"/>
          <w:sz w:val="24"/>
          <w:szCs w:val="24"/>
          <w:lang w:eastAsia="en-GB"/>
        </w:rPr>
      </w:pPr>
      <w:r w:rsidRPr="00A82D67">
        <w:rPr>
          <w:rFonts w:ascii="Roboto" w:eastAsia="Times New Roman" w:hAnsi="Roboto" w:cs="Times New Roman"/>
          <w:color w:val="383835"/>
          <w:sz w:val="24"/>
          <w:szCs w:val="24"/>
          <w:lang w:eastAsia="en-GB"/>
        </w:rPr>
        <w:t>or 01522 782333 (outside office hours)</w:t>
      </w:r>
    </w:p>
    <w:p w14:paraId="3086C523" w14:textId="77777777" w:rsidR="00A82D67" w:rsidRPr="00436EBB" w:rsidRDefault="00A82D67" w:rsidP="004B6A83">
      <w:pPr>
        <w:pBdr>
          <w:top w:val="single" w:sz="6" w:space="0" w:color="D3D3D3"/>
        </w:pBdr>
        <w:spacing w:before="100" w:beforeAutospacing="1" w:after="100" w:afterAutospacing="1" w:line="240" w:lineRule="auto"/>
        <w:rPr>
          <w:rFonts w:ascii="Roboto" w:eastAsia="Times New Roman" w:hAnsi="Roboto" w:cs="Times New Roman"/>
          <w:color w:val="383835"/>
          <w:sz w:val="24"/>
          <w:szCs w:val="24"/>
          <w:lang w:eastAsia="en-GB"/>
        </w:rPr>
      </w:pPr>
    </w:p>
    <w:p w14:paraId="79E5ACE9" w14:textId="7B275AA1" w:rsidR="00FE313F" w:rsidRDefault="00FE313F" w:rsidP="00FE313F"/>
    <w:p w14:paraId="2FCCD996" w14:textId="52FD427B" w:rsidR="00FE313F" w:rsidRPr="00614A7E" w:rsidRDefault="00FE313F" w:rsidP="1A94A076">
      <w:pPr>
        <w:rPr>
          <w:rFonts w:ascii="Arial" w:hAnsi="Arial" w:cs="Arial"/>
          <w:i/>
          <w:iCs/>
          <w:sz w:val="28"/>
          <w:szCs w:val="28"/>
        </w:rPr>
      </w:pPr>
      <w:r w:rsidRPr="1A94A076">
        <w:rPr>
          <w:rFonts w:ascii="Arial" w:hAnsi="Arial" w:cs="Arial"/>
          <w:i/>
          <w:iCs/>
          <w:sz w:val="28"/>
          <w:szCs w:val="28"/>
        </w:rPr>
        <w:t>Safeguarding Children Policy “</w:t>
      </w:r>
      <w:r w:rsidR="4B0AF8DC" w:rsidRPr="1A94A076">
        <w:rPr>
          <w:rFonts w:ascii="Arial" w:eastAsia="Arial" w:hAnsi="Arial" w:cs="Arial"/>
          <w:sz w:val="28"/>
          <w:szCs w:val="28"/>
        </w:rPr>
        <w:t>E</w:t>
      </w:r>
      <w:r w:rsidR="4B0AF8DC" w:rsidRPr="1A94A076">
        <w:rPr>
          <w:rFonts w:ascii="Arial" w:eastAsia="Arial" w:hAnsi="Arial" w:cs="Arial"/>
          <w:i/>
          <w:iCs/>
          <w:sz w:val="28"/>
          <w:szCs w:val="28"/>
        </w:rPr>
        <w:t>very VCSE, faith-based organisation and private sector organisation or agency should have policies in place to safeguard and protect children from harm. These should be followed, and systems should be in place to ensure compliance in this. Individual practitioners, whether paid or volunteer, should be aware of their responsibilities for safeguarding and protecting children from harm, how they should respond to child protection concerns and how to make a referral to local authority children’s social care or the police, if necessary.</w:t>
      </w:r>
      <w:r w:rsidRPr="1A94A076">
        <w:rPr>
          <w:rFonts w:ascii="Arial" w:hAnsi="Arial" w:cs="Arial"/>
          <w:i/>
          <w:iCs/>
          <w:sz w:val="28"/>
          <w:szCs w:val="28"/>
        </w:rPr>
        <w:t>”. (Working Together to Safeguard Children, 20</w:t>
      </w:r>
      <w:r w:rsidR="3358D4D3" w:rsidRPr="1A94A076">
        <w:rPr>
          <w:rFonts w:ascii="Arial" w:hAnsi="Arial" w:cs="Arial"/>
          <w:i/>
          <w:iCs/>
          <w:sz w:val="28"/>
          <w:szCs w:val="28"/>
        </w:rPr>
        <w:t>23</w:t>
      </w:r>
      <w:r w:rsidRPr="1A94A076">
        <w:rPr>
          <w:rFonts w:ascii="Arial" w:hAnsi="Arial" w:cs="Arial"/>
          <w:i/>
          <w:iCs/>
          <w:sz w:val="28"/>
          <w:szCs w:val="28"/>
        </w:rPr>
        <w:t>)</w:t>
      </w:r>
    </w:p>
    <w:p w14:paraId="4C36F30A" w14:textId="4BD586CD" w:rsidR="00FE313F" w:rsidRPr="00614A7E" w:rsidRDefault="00FE313F" w:rsidP="00FE313F">
      <w:pPr>
        <w:rPr>
          <w:rFonts w:ascii="Arial" w:hAnsi="Arial" w:cs="Arial"/>
          <w:sz w:val="28"/>
          <w:szCs w:val="28"/>
        </w:rPr>
      </w:pPr>
      <w:r w:rsidRPr="00614A7E">
        <w:rPr>
          <w:rFonts w:ascii="Arial" w:hAnsi="Arial" w:cs="Arial"/>
          <w:sz w:val="28"/>
          <w:szCs w:val="28"/>
        </w:rPr>
        <w:t>Updated – February 202</w:t>
      </w:r>
      <w:r w:rsidR="008B75B9">
        <w:rPr>
          <w:rFonts w:ascii="Arial" w:hAnsi="Arial" w:cs="Arial"/>
          <w:sz w:val="28"/>
          <w:szCs w:val="28"/>
        </w:rPr>
        <w:t>5</w:t>
      </w:r>
    </w:p>
    <w:p w14:paraId="3D36299A" w14:textId="18052791" w:rsidR="00FE313F" w:rsidRPr="00614A7E" w:rsidRDefault="00FE313F" w:rsidP="00FE313F">
      <w:pPr>
        <w:rPr>
          <w:rFonts w:ascii="Arial" w:hAnsi="Arial" w:cs="Arial"/>
          <w:sz w:val="28"/>
          <w:szCs w:val="28"/>
        </w:rPr>
      </w:pPr>
      <w:r w:rsidRPr="00614A7E">
        <w:rPr>
          <w:rFonts w:ascii="Arial" w:hAnsi="Arial" w:cs="Arial"/>
          <w:sz w:val="28"/>
          <w:szCs w:val="28"/>
        </w:rPr>
        <w:t>Next review date – February 202</w:t>
      </w:r>
      <w:r w:rsidR="008B75B9">
        <w:rPr>
          <w:rFonts w:ascii="Arial" w:hAnsi="Arial" w:cs="Arial"/>
          <w:sz w:val="28"/>
          <w:szCs w:val="28"/>
        </w:rPr>
        <w:t>6</w:t>
      </w:r>
    </w:p>
    <w:p w14:paraId="2C42AB52" w14:textId="6181F25B" w:rsidR="00FE313F" w:rsidRDefault="00FE313F" w:rsidP="00FE313F">
      <w:pPr>
        <w:rPr>
          <w:rFonts w:ascii="Arial" w:hAnsi="Arial" w:cs="Arial"/>
          <w:sz w:val="28"/>
          <w:szCs w:val="28"/>
        </w:rPr>
      </w:pPr>
      <w:r w:rsidRPr="00614A7E">
        <w:rPr>
          <w:rFonts w:ascii="Arial" w:hAnsi="Arial" w:cs="Arial"/>
          <w:sz w:val="28"/>
          <w:szCs w:val="28"/>
        </w:rPr>
        <w:t xml:space="preserve">Designated Safeguarding Lead: Louise </w:t>
      </w:r>
      <w:r w:rsidR="008B75B9">
        <w:rPr>
          <w:rFonts w:ascii="Arial" w:hAnsi="Arial" w:cs="Arial"/>
          <w:sz w:val="28"/>
          <w:szCs w:val="28"/>
        </w:rPr>
        <w:t>Thurlby</w:t>
      </w:r>
      <w:r w:rsidR="00CA7A70">
        <w:rPr>
          <w:rFonts w:ascii="Arial" w:hAnsi="Arial" w:cs="Arial"/>
          <w:sz w:val="28"/>
          <w:szCs w:val="28"/>
        </w:rPr>
        <w:t xml:space="preserve"> 07715490365</w:t>
      </w:r>
    </w:p>
    <w:p w14:paraId="727B325B" w14:textId="73381C59" w:rsidR="006B7927" w:rsidRPr="00614A7E" w:rsidRDefault="00801282" w:rsidP="00FE313F">
      <w:pPr>
        <w:rPr>
          <w:rFonts w:ascii="Arial" w:hAnsi="Arial" w:cs="Arial"/>
          <w:sz w:val="28"/>
          <w:szCs w:val="28"/>
        </w:rPr>
      </w:pPr>
      <w:r>
        <w:rPr>
          <w:rFonts w:ascii="Arial" w:hAnsi="Arial" w:cs="Arial"/>
          <w:sz w:val="28"/>
          <w:szCs w:val="28"/>
        </w:rPr>
        <w:t xml:space="preserve">Deputy Safeguarding Lead: Patricia Webster </w:t>
      </w:r>
      <w:r w:rsidR="00C71DF2">
        <w:rPr>
          <w:rFonts w:ascii="Arial" w:hAnsi="Arial" w:cs="Arial"/>
          <w:sz w:val="28"/>
          <w:szCs w:val="28"/>
        </w:rPr>
        <w:t>07507403208</w:t>
      </w:r>
    </w:p>
    <w:p w14:paraId="4152B136" w14:textId="77777777" w:rsidR="0089765F" w:rsidRDefault="0089765F" w:rsidP="00FE313F">
      <w:pPr>
        <w:rPr>
          <w:rFonts w:ascii="Arial" w:hAnsi="Arial" w:cs="Arial"/>
          <w:sz w:val="28"/>
          <w:szCs w:val="28"/>
        </w:rPr>
      </w:pPr>
    </w:p>
    <w:p w14:paraId="6F84ADB0" w14:textId="0E43DAB8" w:rsidR="00FE313F" w:rsidRPr="00536CF8" w:rsidRDefault="0089765F" w:rsidP="00FE313F">
      <w:r w:rsidRPr="1A94A076">
        <w:rPr>
          <w:rFonts w:ascii="Arial" w:hAnsi="Arial" w:cs="Arial"/>
          <w:sz w:val="28"/>
          <w:szCs w:val="28"/>
        </w:rPr>
        <w:br w:type="page"/>
      </w:r>
    </w:p>
    <w:p w14:paraId="206DD481" w14:textId="4A7003FB" w:rsidR="00FE313F" w:rsidRPr="00702015" w:rsidRDefault="00FE313F" w:rsidP="1A94A076">
      <w:pPr>
        <w:rPr>
          <w:sz w:val="24"/>
          <w:szCs w:val="24"/>
        </w:rPr>
      </w:pPr>
      <w:r w:rsidRPr="1A94A076">
        <w:rPr>
          <w:sz w:val="24"/>
          <w:szCs w:val="24"/>
        </w:rPr>
        <w:lastRenderedPageBreak/>
        <w:t>TALLINGTON FARM recognises its legal responsibility to safeguard and promote the welfare of children within the framework of the Children Act 1989 and 2004. This policy runs in line with the Working Together to Safeguard Children Guidance (20</w:t>
      </w:r>
      <w:r w:rsidR="224BAA73" w:rsidRPr="1A94A076">
        <w:rPr>
          <w:sz w:val="24"/>
          <w:szCs w:val="24"/>
        </w:rPr>
        <w:t>23</w:t>
      </w:r>
      <w:r w:rsidRPr="1A94A076">
        <w:rPr>
          <w:sz w:val="24"/>
          <w:szCs w:val="24"/>
        </w:rPr>
        <w:t>) the statutory guidance on inter-agency working to safeguard and promote the welfare of children:</w:t>
      </w:r>
    </w:p>
    <w:p w14:paraId="2D5FEA52" w14:textId="4520AA6D" w:rsidR="0CFCFDA4" w:rsidRDefault="0CFCFDA4" w:rsidP="1A94A076">
      <w:pPr>
        <w:rPr>
          <w:rFonts w:ascii="Calibri" w:eastAsia="Calibri" w:hAnsi="Calibri" w:cs="Calibri"/>
          <w:sz w:val="24"/>
          <w:szCs w:val="24"/>
        </w:rPr>
      </w:pPr>
      <w:hyperlink r:id="rId8">
        <w:r w:rsidRPr="1A94A076">
          <w:rPr>
            <w:rStyle w:val="Hyperlink"/>
            <w:rFonts w:ascii="Calibri" w:eastAsia="Calibri" w:hAnsi="Calibri" w:cs="Calibri"/>
            <w:sz w:val="24"/>
            <w:szCs w:val="24"/>
          </w:rPr>
          <w:t>Working_together_to_safeguard_children_2023.pdf (publishing.service.gov.uk)</w:t>
        </w:r>
      </w:hyperlink>
    </w:p>
    <w:p w14:paraId="1521533B" w14:textId="2A6E3461" w:rsidR="00614A7E" w:rsidRPr="00702015" w:rsidRDefault="00FE313F" w:rsidP="1A94A076">
      <w:pPr>
        <w:rPr>
          <w:sz w:val="24"/>
          <w:szCs w:val="24"/>
        </w:rPr>
      </w:pPr>
      <w:r w:rsidRPr="1A94A076">
        <w:rPr>
          <w:sz w:val="24"/>
          <w:szCs w:val="24"/>
        </w:rPr>
        <w:t>and Keeping Children Safe in Education (202</w:t>
      </w:r>
      <w:r w:rsidR="69586800" w:rsidRPr="1A94A076">
        <w:rPr>
          <w:sz w:val="24"/>
          <w:szCs w:val="24"/>
        </w:rPr>
        <w:t>4</w:t>
      </w:r>
      <w:r w:rsidRPr="1A94A076">
        <w:rPr>
          <w:sz w:val="24"/>
          <w:szCs w:val="24"/>
        </w:rPr>
        <w:t xml:space="preserve">): </w:t>
      </w:r>
    </w:p>
    <w:p w14:paraId="2BADE1B8" w14:textId="1080C5DE" w:rsidR="283D2724" w:rsidRDefault="283D2724" w:rsidP="1A94A076">
      <w:pPr>
        <w:rPr>
          <w:rFonts w:ascii="Calibri" w:eastAsia="Calibri" w:hAnsi="Calibri" w:cs="Calibri"/>
          <w:sz w:val="24"/>
          <w:szCs w:val="24"/>
        </w:rPr>
      </w:pPr>
      <w:hyperlink r:id="rId9">
        <w:r w:rsidRPr="1A94A076">
          <w:rPr>
            <w:rStyle w:val="Hyperlink"/>
            <w:rFonts w:ascii="Calibri" w:eastAsia="Calibri" w:hAnsi="Calibri" w:cs="Calibri"/>
            <w:sz w:val="24"/>
            <w:szCs w:val="24"/>
          </w:rPr>
          <w:t>Keeping_children_safe_in_education_2024.pdf (publishing.service.gov.uk)</w:t>
        </w:r>
      </w:hyperlink>
    </w:p>
    <w:p w14:paraId="35459E6F" w14:textId="77777777" w:rsidR="00FE313F" w:rsidRPr="00702015" w:rsidRDefault="00FE313F" w:rsidP="00FE313F">
      <w:pPr>
        <w:rPr>
          <w:rFonts w:cstheme="minorHAnsi"/>
          <w:sz w:val="24"/>
          <w:szCs w:val="24"/>
        </w:rPr>
      </w:pPr>
      <w:r w:rsidRPr="00702015">
        <w:rPr>
          <w:rFonts w:cstheme="minorHAnsi"/>
          <w:sz w:val="24"/>
          <w:szCs w:val="24"/>
        </w:rPr>
        <w:t xml:space="preserve">All voluntary, charity and social enterprise organisations need to have appropriate arrangements in place for safeguarding and promoting the welfare of children. These arrangements include: </w:t>
      </w:r>
    </w:p>
    <w:p w14:paraId="711B6FF2" w14:textId="4FE6C15C" w:rsidR="00FE313F" w:rsidRPr="00702015" w:rsidRDefault="00FE313F" w:rsidP="00FE313F">
      <w:pPr>
        <w:rPr>
          <w:rFonts w:cstheme="minorHAnsi"/>
          <w:sz w:val="24"/>
          <w:szCs w:val="24"/>
        </w:rPr>
      </w:pPr>
      <w:r w:rsidRPr="00702015">
        <w:rPr>
          <w:rFonts w:cstheme="minorHAnsi"/>
          <w:sz w:val="24"/>
          <w:szCs w:val="24"/>
        </w:rPr>
        <w:t xml:space="preserve">• Procedures for staff and others to report concerns they may have about the children they meet that are in line with the </w:t>
      </w:r>
      <w:r w:rsidR="00614A7E" w:rsidRPr="00702015">
        <w:rPr>
          <w:rFonts w:cstheme="minorHAnsi"/>
          <w:sz w:val="24"/>
          <w:szCs w:val="24"/>
        </w:rPr>
        <w:t>Lin</w:t>
      </w:r>
      <w:r w:rsidR="00222313" w:rsidRPr="00702015">
        <w:rPr>
          <w:rFonts w:cstheme="minorHAnsi"/>
          <w:sz w:val="24"/>
          <w:szCs w:val="24"/>
        </w:rPr>
        <w:t>c</w:t>
      </w:r>
      <w:r w:rsidR="00614A7E" w:rsidRPr="00702015">
        <w:rPr>
          <w:rFonts w:cstheme="minorHAnsi"/>
          <w:sz w:val="24"/>
          <w:szCs w:val="24"/>
        </w:rPr>
        <w:t>olnshire</w:t>
      </w:r>
      <w:r w:rsidRPr="00702015">
        <w:rPr>
          <w:rFonts w:cstheme="minorHAnsi"/>
          <w:sz w:val="24"/>
          <w:szCs w:val="24"/>
        </w:rPr>
        <w:t xml:space="preserve"> Safeguarding Children Partnership’s procedures </w:t>
      </w:r>
    </w:p>
    <w:p w14:paraId="0341123E" w14:textId="77777777" w:rsidR="00222313" w:rsidRPr="00702015" w:rsidRDefault="00FE313F" w:rsidP="00FE313F">
      <w:pPr>
        <w:rPr>
          <w:rFonts w:cstheme="minorHAnsi"/>
          <w:sz w:val="24"/>
          <w:szCs w:val="24"/>
        </w:rPr>
      </w:pPr>
      <w:r w:rsidRPr="00702015">
        <w:rPr>
          <w:rFonts w:cstheme="minorHAnsi"/>
          <w:sz w:val="24"/>
          <w:szCs w:val="24"/>
        </w:rPr>
        <w:t xml:space="preserve">• Appropriate codes of practice for staff, particularly those working directly with children </w:t>
      </w:r>
    </w:p>
    <w:p w14:paraId="3DCB8668" w14:textId="0FD3A3EE" w:rsidR="00222313" w:rsidRPr="00702015" w:rsidRDefault="00FE313F" w:rsidP="1A94A076">
      <w:pPr>
        <w:rPr>
          <w:sz w:val="24"/>
          <w:szCs w:val="24"/>
        </w:rPr>
      </w:pPr>
      <w:r w:rsidRPr="1A94A076">
        <w:rPr>
          <w:sz w:val="24"/>
          <w:szCs w:val="24"/>
        </w:rPr>
        <w:t>• Recruitment procedures in accordance with Keeping Children Safe in Education (202</w:t>
      </w:r>
      <w:r w:rsidR="70EE8F52" w:rsidRPr="1A94A076">
        <w:rPr>
          <w:sz w:val="24"/>
          <w:szCs w:val="24"/>
        </w:rPr>
        <w:t>4</w:t>
      </w:r>
      <w:r w:rsidRPr="1A94A076">
        <w:rPr>
          <w:sz w:val="24"/>
          <w:szCs w:val="24"/>
        </w:rPr>
        <w:t>) and Working Together to Safeguard Children Guide to Inter Agency Working (20</w:t>
      </w:r>
      <w:r w:rsidR="1A573562" w:rsidRPr="1A94A076">
        <w:rPr>
          <w:sz w:val="24"/>
          <w:szCs w:val="24"/>
        </w:rPr>
        <w:t>23</w:t>
      </w:r>
      <w:r w:rsidRPr="1A94A076">
        <w:rPr>
          <w:sz w:val="24"/>
          <w:szCs w:val="24"/>
        </w:rPr>
        <w:t>), and the East Riding Safeguarding Children Partnership (</w:t>
      </w:r>
      <w:hyperlink r:id="rId10">
        <w:r w:rsidR="00222313" w:rsidRPr="1A94A076">
          <w:rPr>
            <w:rStyle w:val="Hyperlink"/>
            <w:sz w:val="24"/>
            <w:szCs w:val="24"/>
          </w:rPr>
          <w:t>www.erscb.org.uk</w:t>
        </w:r>
      </w:hyperlink>
      <w:r w:rsidRPr="1A94A076">
        <w:rPr>
          <w:sz w:val="24"/>
          <w:szCs w:val="24"/>
        </w:rPr>
        <w:t xml:space="preserve">) </w:t>
      </w:r>
    </w:p>
    <w:p w14:paraId="660726C8" w14:textId="72659329" w:rsidR="00FE313F" w:rsidRPr="00702015" w:rsidRDefault="00FE313F" w:rsidP="00FE313F">
      <w:pPr>
        <w:rPr>
          <w:rFonts w:cstheme="minorHAnsi"/>
          <w:sz w:val="24"/>
          <w:szCs w:val="24"/>
        </w:rPr>
      </w:pPr>
      <w:r w:rsidRPr="00702015">
        <w:rPr>
          <w:rFonts w:cstheme="minorHAnsi"/>
          <w:sz w:val="24"/>
          <w:szCs w:val="24"/>
        </w:rPr>
        <w:t xml:space="preserve">• Training and supervision of staff (both paid and voluntary). We are aware that many children and young people are the victims of different kinds of abuse and that they can be subjected to social factors that can have an adverse impact upon their lives, such as domestic violence, parental substance misuse or neglect. We aim to create a safe and fun environment within which children and young people can thrive in the security of clear guidance. These guidelines are for the use of all paid staff, volunteers, visitors and the parents and carers of the children and young people we offer a service to and through them we will endeavour to ensure that: </w:t>
      </w:r>
    </w:p>
    <w:p w14:paraId="03B40212" w14:textId="77777777" w:rsidR="00FE313F" w:rsidRPr="00702015" w:rsidRDefault="00FE313F" w:rsidP="00FE313F">
      <w:pPr>
        <w:rPr>
          <w:rFonts w:cstheme="minorHAnsi"/>
          <w:sz w:val="24"/>
          <w:szCs w:val="24"/>
        </w:rPr>
      </w:pPr>
      <w:r w:rsidRPr="00702015">
        <w:rPr>
          <w:rFonts w:cstheme="minorHAnsi"/>
          <w:sz w:val="24"/>
          <w:szCs w:val="24"/>
        </w:rPr>
        <w:t xml:space="preserve">• Children and young people are listened to, valued and </w:t>
      </w:r>
      <w:proofErr w:type="gramStart"/>
      <w:r w:rsidRPr="00702015">
        <w:rPr>
          <w:rFonts w:cstheme="minorHAnsi"/>
          <w:sz w:val="24"/>
          <w:szCs w:val="24"/>
        </w:rPr>
        <w:t>respected;</w:t>
      </w:r>
      <w:proofErr w:type="gramEnd"/>
      <w:r w:rsidRPr="00702015">
        <w:rPr>
          <w:rFonts w:cstheme="minorHAnsi"/>
          <w:sz w:val="24"/>
          <w:szCs w:val="24"/>
        </w:rPr>
        <w:t xml:space="preserve"> </w:t>
      </w:r>
    </w:p>
    <w:p w14:paraId="06849504" w14:textId="77777777" w:rsidR="00FE313F" w:rsidRPr="00702015" w:rsidRDefault="00FE313F" w:rsidP="00FE313F">
      <w:pPr>
        <w:rPr>
          <w:rFonts w:cstheme="minorHAnsi"/>
          <w:sz w:val="24"/>
          <w:szCs w:val="24"/>
        </w:rPr>
      </w:pPr>
      <w:r w:rsidRPr="00702015">
        <w:rPr>
          <w:rFonts w:cstheme="minorHAnsi"/>
          <w:sz w:val="24"/>
          <w:szCs w:val="24"/>
        </w:rPr>
        <w:t xml:space="preserve">• All paid staff and volunteers are subject to rigorous recruitment procedures and the Disclosure and Barring Service (DBS) clearance which will be monitored </w:t>
      </w:r>
      <w:proofErr w:type="gramStart"/>
      <w:r w:rsidRPr="00702015">
        <w:rPr>
          <w:rFonts w:cstheme="minorHAnsi"/>
          <w:sz w:val="24"/>
          <w:szCs w:val="24"/>
        </w:rPr>
        <w:t>annually;</w:t>
      </w:r>
      <w:proofErr w:type="gramEnd"/>
      <w:r w:rsidRPr="00702015">
        <w:rPr>
          <w:rFonts w:cstheme="minorHAnsi"/>
          <w:sz w:val="24"/>
          <w:szCs w:val="24"/>
        </w:rPr>
        <w:t xml:space="preserve"> </w:t>
      </w:r>
    </w:p>
    <w:p w14:paraId="11368E5B" w14:textId="77777777" w:rsidR="00FE313F" w:rsidRPr="00702015" w:rsidRDefault="00FE313F" w:rsidP="00FE313F">
      <w:pPr>
        <w:rPr>
          <w:rFonts w:cstheme="minorHAnsi"/>
          <w:sz w:val="24"/>
          <w:szCs w:val="24"/>
        </w:rPr>
      </w:pPr>
      <w:r w:rsidRPr="00702015">
        <w:rPr>
          <w:rFonts w:cstheme="minorHAnsi"/>
          <w:sz w:val="24"/>
          <w:szCs w:val="24"/>
        </w:rPr>
        <w:t xml:space="preserve">• All paid staff and volunteers are given appropriate safeguarding, child protection training, support and supervision. </w:t>
      </w:r>
    </w:p>
    <w:p w14:paraId="18C339B6" w14:textId="77777777" w:rsidR="00FE313F" w:rsidRPr="00702015" w:rsidRDefault="00FE313F" w:rsidP="00FE313F">
      <w:pPr>
        <w:rPr>
          <w:rFonts w:cstheme="minorHAnsi"/>
          <w:sz w:val="24"/>
          <w:szCs w:val="24"/>
        </w:rPr>
      </w:pPr>
      <w:r w:rsidRPr="00702015">
        <w:rPr>
          <w:rFonts w:cstheme="minorHAnsi"/>
          <w:sz w:val="24"/>
          <w:szCs w:val="24"/>
        </w:rPr>
        <w:t xml:space="preserve">The Policy is divided into the following sections: </w:t>
      </w:r>
    </w:p>
    <w:p w14:paraId="040F6B76" w14:textId="77777777" w:rsidR="00FE313F" w:rsidRPr="00702015" w:rsidRDefault="00FE313F" w:rsidP="00FE313F">
      <w:pPr>
        <w:rPr>
          <w:rFonts w:cstheme="minorHAnsi"/>
          <w:sz w:val="24"/>
          <w:szCs w:val="24"/>
        </w:rPr>
      </w:pPr>
      <w:r w:rsidRPr="00702015">
        <w:rPr>
          <w:rFonts w:cstheme="minorHAnsi"/>
          <w:sz w:val="24"/>
          <w:szCs w:val="24"/>
        </w:rPr>
        <w:t xml:space="preserve">1. Understanding and Recognising Signs of Abuse </w:t>
      </w:r>
    </w:p>
    <w:p w14:paraId="5C3A3C20" w14:textId="77777777" w:rsidR="00FE313F" w:rsidRPr="00702015" w:rsidRDefault="00FE313F" w:rsidP="00FE313F">
      <w:pPr>
        <w:rPr>
          <w:rFonts w:cstheme="minorHAnsi"/>
          <w:sz w:val="24"/>
          <w:szCs w:val="24"/>
        </w:rPr>
      </w:pPr>
      <w:r w:rsidRPr="00702015">
        <w:rPr>
          <w:rFonts w:cstheme="minorHAnsi"/>
          <w:sz w:val="24"/>
          <w:szCs w:val="24"/>
        </w:rPr>
        <w:t xml:space="preserve">2. What to do with your concerns and how to respond to a child wanting to talk about abuse </w:t>
      </w:r>
    </w:p>
    <w:p w14:paraId="3DCDD417" w14:textId="77777777" w:rsidR="00FE313F" w:rsidRPr="00702015" w:rsidRDefault="00FE313F" w:rsidP="00FE313F">
      <w:pPr>
        <w:rPr>
          <w:rFonts w:cstheme="minorHAnsi"/>
          <w:sz w:val="24"/>
          <w:szCs w:val="24"/>
        </w:rPr>
      </w:pPr>
      <w:r w:rsidRPr="00702015">
        <w:rPr>
          <w:rFonts w:cstheme="minorHAnsi"/>
          <w:sz w:val="24"/>
          <w:szCs w:val="24"/>
        </w:rPr>
        <w:t xml:space="preserve">3. Allegations made against staff </w:t>
      </w:r>
    </w:p>
    <w:p w14:paraId="00E37CCF" w14:textId="3EE41673" w:rsidR="00FE313F" w:rsidRPr="00702015" w:rsidRDefault="00FE313F" w:rsidP="00FE313F">
      <w:pPr>
        <w:rPr>
          <w:rFonts w:cstheme="minorHAnsi"/>
          <w:sz w:val="24"/>
          <w:szCs w:val="24"/>
        </w:rPr>
      </w:pPr>
      <w:r w:rsidRPr="00702015">
        <w:rPr>
          <w:rFonts w:cstheme="minorHAnsi"/>
          <w:sz w:val="24"/>
          <w:szCs w:val="24"/>
        </w:rPr>
        <w:t xml:space="preserve">4. Safe Recruitment </w:t>
      </w:r>
    </w:p>
    <w:p w14:paraId="20CBAF29" w14:textId="77777777" w:rsidR="00FE313F" w:rsidRPr="00702015" w:rsidRDefault="00FE313F" w:rsidP="00FE313F">
      <w:pPr>
        <w:rPr>
          <w:rFonts w:cstheme="minorHAnsi"/>
          <w:sz w:val="24"/>
          <w:szCs w:val="24"/>
        </w:rPr>
      </w:pPr>
      <w:r w:rsidRPr="00702015">
        <w:rPr>
          <w:rFonts w:cstheme="minorHAnsi"/>
          <w:sz w:val="24"/>
          <w:szCs w:val="24"/>
        </w:rPr>
        <w:t xml:space="preserve">5. Good Practice </w:t>
      </w:r>
    </w:p>
    <w:p w14:paraId="70FB9C66" w14:textId="536D4972" w:rsidR="00FE313F" w:rsidRPr="00702015" w:rsidRDefault="00FE313F" w:rsidP="00FE313F">
      <w:pPr>
        <w:rPr>
          <w:rFonts w:cstheme="minorHAnsi"/>
          <w:sz w:val="24"/>
          <w:szCs w:val="24"/>
        </w:rPr>
      </w:pPr>
      <w:r w:rsidRPr="00702015">
        <w:rPr>
          <w:rFonts w:cstheme="minorHAnsi"/>
          <w:sz w:val="24"/>
          <w:szCs w:val="24"/>
        </w:rPr>
        <w:t>6. Safe Behaviour Do</w:t>
      </w:r>
      <w:r w:rsidR="006658E6">
        <w:rPr>
          <w:rFonts w:cstheme="minorHAnsi"/>
          <w:sz w:val="24"/>
          <w:szCs w:val="24"/>
        </w:rPr>
        <w:t>s</w:t>
      </w:r>
      <w:r w:rsidRPr="00702015">
        <w:rPr>
          <w:rFonts w:cstheme="minorHAnsi"/>
          <w:sz w:val="24"/>
          <w:szCs w:val="24"/>
        </w:rPr>
        <w:t xml:space="preserve"> and </w:t>
      </w:r>
      <w:proofErr w:type="spellStart"/>
      <w:r w:rsidRPr="00702015">
        <w:rPr>
          <w:rFonts w:cstheme="minorHAnsi"/>
          <w:sz w:val="24"/>
          <w:szCs w:val="24"/>
        </w:rPr>
        <w:t>Donts</w:t>
      </w:r>
      <w:proofErr w:type="spellEnd"/>
    </w:p>
    <w:p w14:paraId="2F61FF2B" w14:textId="77777777" w:rsidR="00FE313F" w:rsidRPr="00702015" w:rsidRDefault="00FE313F" w:rsidP="00FE313F">
      <w:pPr>
        <w:rPr>
          <w:rFonts w:cstheme="minorHAnsi"/>
          <w:sz w:val="24"/>
          <w:szCs w:val="24"/>
        </w:rPr>
      </w:pPr>
      <w:r w:rsidRPr="00702015">
        <w:rPr>
          <w:rFonts w:cstheme="minorHAnsi"/>
          <w:sz w:val="24"/>
          <w:szCs w:val="24"/>
        </w:rPr>
        <w:t xml:space="preserve">7. Prevent </w:t>
      </w:r>
    </w:p>
    <w:p w14:paraId="1C267A2A" w14:textId="77777777" w:rsidR="00FE313F" w:rsidRPr="00702015" w:rsidRDefault="00FE313F" w:rsidP="00FE313F">
      <w:pPr>
        <w:rPr>
          <w:rFonts w:cstheme="minorHAnsi"/>
          <w:sz w:val="24"/>
          <w:szCs w:val="24"/>
        </w:rPr>
      </w:pPr>
      <w:r w:rsidRPr="00702015">
        <w:rPr>
          <w:rFonts w:cstheme="minorHAnsi"/>
          <w:sz w:val="24"/>
          <w:szCs w:val="24"/>
        </w:rPr>
        <w:t xml:space="preserve">8. Medication and personal possessions </w:t>
      </w:r>
    </w:p>
    <w:p w14:paraId="1A80B1B6" w14:textId="77777777" w:rsidR="00222313" w:rsidRPr="00702015" w:rsidRDefault="00FE313F" w:rsidP="00FE313F">
      <w:pPr>
        <w:rPr>
          <w:rFonts w:cstheme="minorHAnsi"/>
          <w:sz w:val="24"/>
          <w:szCs w:val="24"/>
        </w:rPr>
      </w:pPr>
      <w:r w:rsidRPr="00702015">
        <w:rPr>
          <w:rFonts w:cstheme="minorHAnsi"/>
          <w:sz w:val="24"/>
          <w:szCs w:val="24"/>
        </w:rPr>
        <w:t>9. Contacts</w:t>
      </w:r>
    </w:p>
    <w:p w14:paraId="4B054E3A" w14:textId="562E5FC5" w:rsidR="00FE313F" w:rsidRPr="00702015" w:rsidRDefault="00FE313F" w:rsidP="00FE313F">
      <w:pPr>
        <w:rPr>
          <w:rFonts w:cstheme="minorHAnsi"/>
          <w:sz w:val="24"/>
          <w:szCs w:val="24"/>
        </w:rPr>
      </w:pPr>
      <w:r w:rsidRPr="00702015">
        <w:rPr>
          <w:rFonts w:cstheme="minorHAnsi"/>
          <w:sz w:val="24"/>
          <w:szCs w:val="24"/>
        </w:rPr>
        <w:lastRenderedPageBreak/>
        <w:t xml:space="preserve">Appendix 1 - Considerations when contacting another Agency/Service All safeguarding and child protection concerns must be acted upon immediately. If you are concerned that a child is at risk of or actually suffering abuse, you must tell the Designated Safeguarding Lead (DSL) within your Organisation. </w:t>
      </w:r>
    </w:p>
    <w:p w14:paraId="1D49EC23" w14:textId="136940B6" w:rsidR="00FE313F" w:rsidRPr="00702015" w:rsidRDefault="00FE313F" w:rsidP="00FE313F">
      <w:pPr>
        <w:rPr>
          <w:rFonts w:cstheme="minorHAnsi"/>
          <w:sz w:val="24"/>
          <w:szCs w:val="24"/>
        </w:rPr>
      </w:pPr>
      <w:r w:rsidRPr="00702015">
        <w:rPr>
          <w:rFonts w:cstheme="minorHAnsi"/>
          <w:sz w:val="24"/>
          <w:szCs w:val="24"/>
        </w:rPr>
        <w:t xml:space="preserve">Designated Safeguarding Leads: Louise </w:t>
      </w:r>
      <w:r w:rsidR="004F6294">
        <w:rPr>
          <w:rFonts w:cstheme="minorHAnsi"/>
          <w:sz w:val="24"/>
          <w:szCs w:val="24"/>
        </w:rPr>
        <w:t>Thurlby</w:t>
      </w:r>
      <w:r w:rsidRPr="00702015">
        <w:rPr>
          <w:rFonts w:cstheme="minorHAnsi"/>
          <w:sz w:val="24"/>
          <w:szCs w:val="24"/>
        </w:rPr>
        <w:t xml:space="preserve"> 07715490365</w:t>
      </w:r>
    </w:p>
    <w:p w14:paraId="4FACA0B3" w14:textId="77777777" w:rsidR="00222313" w:rsidRPr="00702015" w:rsidRDefault="00FE313F" w:rsidP="00FE313F">
      <w:pPr>
        <w:rPr>
          <w:rFonts w:cstheme="minorHAnsi"/>
          <w:sz w:val="24"/>
          <w:szCs w:val="24"/>
        </w:rPr>
      </w:pPr>
      <w:r w:rsidRPr="00702015">
        <w:rPr>
          <w:rFonts w:cstheme="minorHAnsi"/>
          <w:sz w:val="24"/>
          <w:szCs w:val="24"/>
        </w:rPr>
        <w:t xml:space="preserve">If the designated officers are not available, you must speak to another senior member of staff. In an emergency, or if you do not agree with the decision made by your Designated Safeguarding Lead, you can make a referral directly yourself. </w:t>
      </w:r>
    </w:p>
    <w:p w14:paraId="44110E3B" w14:textId="79E03D1E" w:rsidR="00FE313F" w:rsidRPr="00702015" w:rsidRDefault="00FE313F" w:rsidP="00FE313F">
      <w:pPr>
        <w:rPr>
          <w:rFonts w:cstheme="minorHAnsi"/>
          <w:sz w:val="24"/>
          <w:szCs w:val="24"/>
        </w:rPr>
      </w:pPr>
      <w:r w:rsidRPr="00702015">
        <w:rPr>
          <w:rFonts w:cstheme="minorHAnsi"/>
          <w:sz w:val="24"/>
          <w:szCs w:val="24"/>
        </w:rPr>
        <w:t>Referrals can be made by calling the Golden Number</w:t>
      </w:r>
      <w:r w:rsidR="00222313" w:rsidRPr="00702015">
        <w:rPr>
          <w:rFonts w:cstheme="minorHAnsi"/>
          <w:sz w:val="24"/>
          <w:szCs w:val="24"/>
        </w:rPr>
        <w:t xml:space="preserve"> </w:t>
      </w:r>
      <w:r w:rsidR="00222313" w:rsidRPr="00702015">
        <w:rPr>
          <w:rFonts w:eastAsia="Times New Roman" w:cstheme="minorHAnsi"/>
          <w:color w:val="383835"/>
          <w:sz w:val="24"/>
          <w:szCs w:val="24"/>
          <w:lang w:eastAsia="en-GB"/>
        </w:rPr>
        <w:t>01522 782111</w:t>
      </w:r>
      <w:r w:rsidRPr="00702015">
        <w:rPr>
          <w:rFonts w:cstheme="minorHAnsi"/>
          <w:sz w:val="24"/>
          <w:szCs w:val="24"/>
        </w:rPr>
        <w:t>.</w:t>
      </w:r>
    </w:p>
    <w:p w14:paraId="6A1EE9BA" w14:textId="77777777" w:rsidR="00222313" w:rsidRPr="00702015" w:rsidRDefault="00222313" w:rsidP="00446974">
      <w:pPr>
        <w:pStyle w:val="ListParagraph"/>
        <w:rPr>
          <w:rFonts w:cstheme="minorHAnsi"/>
          <w:sz w:val="24"/>
          <w:szCs w:val="24"/>
        </w:rPr>
      </w:pPr>
    </w:p>
    <w:p w14:paraId="4FAEC608" w14:textId="59B3B381" w:rsidR="00A300D7"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Understanding and Recognising Signs of Abuse</w:t>
      </w:r>
      <w:r w:rsidRPr="00702015">
        <w:rPr>
          <w:rFonts w:cstheme="minorHAnsi"/>
          <w:sz w:val="24"/>
          <w:szCs w:val="24"/>
        </w:rPr>
        <w:t xml:space="preserve"> </w:t>
      </w:r>
    </w:p>
    <w:p w14:paraId="7C9757A1" w14:textId="77777777" w:rsidR="00A300D7" w:rsidRPr="00702015" w:rsidRDefault="00A300D7" w:rsidP="00A300D7">
      <w:pPr>
        <w:ind w:left="360"/>
        <w:rPr>
          <w:rFonts w:cstheme="minorHAnsi"/>
          <w:sz w:val="24"/>
          <w:szCs w:val="24"/>
        </w:rPr>
      </w:pPr>
    </w:p>
    <w:p w14:paraId="7F7B8B02" w14:textId="77777777" w:rsidR="008F32E0" w:rsidRPr="00702015" w:rsidRDefault="00E15D80" w:rsidP="00A300D7">
      <w:pPr>
        <w:pStyle w:val="ListParagraph"/>
        <w:rPr>
          <w:rFonts w:cstheme="minorHAnsi"/>
          <w:sz w:val="24"/>
          <w:szCs w:val="24"/>
        </w:rPr>
      </w:pPr>
      <w:r w:rsidRPr="00702015">
        <w:rPr>
          <w:rFonts w:cstheme="minorHAnsi"/>
          <w:b/>
          <w:bCs/>
          <w:sz w:val="24"/>
          <w:szCs w:val="24"/>
        </w:rPr>
        <w:t>Abuse</w:t>
      </w:r>
      <w:r w:rsidRPr="00702015">
        <w:rPr>
          <w:rFonts w:cstheme="minorHAnsi"/>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0BD5EBD5" w14:textId="77777777" w:rsidR="00882818" w:rsidRPr="00702015" w:rsidRDefault="00882818" w:rsidP="00A300D7">
      <w:pPr>
        <w:pStyle w:val="ListParagraph"/>
        <w:rPr>
          <w:rFonts w:cstheme="minorHAnsi"/>
          <w:b/>
          <w:bCs/>
          <w:sz w:val="24"/>
          <w:szCs w:val="24"/>
        </w:rPr>
      </w:pPr>
    </w:p>
    <w:p w14:paraId="3CBC32BA" w14:textId="38115425" w:rsidR="006D43F6" w:rsidRPr="00702015" w:rsidRDefault="00E15D80" w:rsidP="00A300D7">
      <w:pPr>
        <w:pStyle w:val="ListParagraph"/>
        <w:rPr>
          <w:rFonts w:cstheme="minorHAnsi"/>
          <w:sz w:val="24"/>
          <w:szCs w:val="24"/>
        </w:rPr>
      </w:pPr>
      <w:r w:rsidRPr="00702015">
        <w:rPr>
          <w:rFonts w:cstheme="minorHAnsi"/>
          <w:b/>
          <w:bCs/>
          <w:sz w:val="24"/>
          <w:szCs w:val="24"/>
        </w:rPr>
        <w:t>Physical abuse</w:t>
      </w:r>
      <w:r w:rsidRPr="00702015">
        <w:rPr>
          <w:rFonts w:cstheme="minorHAnsi"/>
          <w:sz w:val="24"/>
          <w:szCs w:val="24"/>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CB00734" w14:textId="77777777" w:rsidR="00882818" w:rsidRPr="00702015" w:rsidRDefault="00882818" w:rsidP="00A300D7">
      <w:pPr>
        <w:pStyle w:val="ListParagraph"/>
        <w:rPr>
          <w:rFonts w:cstheme="minorHAnsi"/>
          <w:b/>
          <w:bCs/>
          <w:sz w:val="24"/>
          <w:szCs w:val="24"/>
        </w:rPr>
      </w:pPr>
    </w:p>
    <w:p w14:paraId="6914D06A" w14:textId="3F8BAE71" w:rsidR="008F32E0" w:rsidRPr="00702015" w:rsidRDefault="00E15D80" w:rsidP="00A300D7">
      <w:pPr>
        <w:pStyle w:val="ListParagraph"/>
        <w:rPr>
          <w:rFonts w:cstheme="minorHAnsi"/>
          <w:sz w:val="24"/>
          <w:szCs w:val="24"/>
        </w:rPr>
      </w:pPr>
      <w:r w:rsidRPr="00702015">
        <w:rPr>
          <w:rFonts w:cstheme="minorHAnsi"/>
          <w:b/>
          <w:bCs/>
          <w:sz w:val="24"/>
          <w:szCs w:val="24"/>
        </w:rPr>
        <w:t>Emotional abuse</w:t>
      </w:r>
      <w:r w:rsidRPr="00702015">
        <w:rPr>
          <w:rFonts w:cstheme="minorHAnsi"/>
          <w:sz w:val="24"/>
          <w:szCs w:val="24"/>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103882B" w14:textId="77777777" w:rsidR="00882818" w:rsidRPr="00702015" w:rsidRDefault="00882818" w:rsidP="00A300D7">
      <w:pPr>
        <w:pStyle w:val="ListParagraph"/>
        <w:rPr>
          <w:rFonts w:cstheme="minorHAnsi"/>
          <w:b/>
          <w:bCs/>
          <w:sz w:val="24"/>
          <w:szCs w:val="24"/>
        </w:rPr>
      </w:pPr>
    </w:p>
    <w:p w14:paraId="7781784A" w14:textId="0248E19A" w:rsidR="00CB2BBC" w:rsidRPr="00702015" w:rsidRDefault="00E15D80" w:rsidP="00A300D7">
      <w:pPr>
        <w:pStyle w:val="ListParagraph"/>
        <w:rPr>
          <w:rFonts w:cstheme="minorHAnsi"/>
          <w:b/>
          <w:bCs/>
          <w:sz w:val="24"/>
          <w:szCs w:val="24"/>
        </w:rPr>
      </w:pPr>
      <w:r w:rsidRPr="00702015">
        <w:rPr>
          <w:rFonts w:cstheme="minorHAnsi"/>
          <w:b/>
          <w:bCs/>
          <w:sz w:val="24"/>
          <w:szCs w:val="24"/>
        </w:rPr>
        <w:t>Sexual abuse</w:t>
      </w:r>
      <w:r w:rsidRPr="00702015">
        <w:rPr>
          <w:rFonts w:cstheme="minorHAnsi"/>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w:t>
      </w:r>
      <w:r w:rsidRPr="00702015">
        <w:rPr>
          <w:rFonts w:cstheme="minorHAnsi"/>
          <w:sz w:val="24"/>
          <w:szCs w:val="24"/>
        </w:rPr>
        <w:lastRenderedPageBreak/>
        <w:t>sexual abuse, as can other children. The sexual abuse of children by other children is a specific safeguarding issue in education.</w:t>
      </w:r>
      <w:r w:rsidRPr="00702015">
        <w:rPr>
          <w:rFonts w:cstheme="minorHAnsi"/>
          <w:b/>
          <w:bCs/>
          <w:sz w:val="24"/>
          <w:szCs w:val="24"/>
        </w:rPr>
        <w:t xml:space="preserve"> </w:t>
      </w:r>
    </w:p>
    <w:p w14:paraId="2DB48B18" w14:textId="77777777" w:rsidR="00882818" w:rsidRPr="00702015" w:rsidRDefault="00882818" w:rsidP="00A300D7">
      <w:pPr>
        <w:pStyle w:val="ListParagraph"/>
        <w:rPr>
          <w:rFonts w:cstheme="minorHAnsi"/>
          <w:b/>
          <w:bCs/>
          <w:sz w:val="24"/>
          <w:szCs w:val="24"/>
        </w:rPr>
      </w:pPr>
    </w:p>
    <w:p w14:paraId="28BE98E7" w14:textId="3298DF20" w:rsidR="006D43F6" w:rsidRPr="00702015" w:rsidRDefault="00E15D80" w:rsidP="00A300D7">
      <w:pPr>
        <w:pStyle w:val="ListParagraph"/>
        <w:rPr>
          <w:rFonts w:cstheme="minorHAnsi"/>
          <w:b/>
          <w:bCs/>
          <w:sz w:val="24"/>
          <w:szCs w:val="24"/>
        </w:rPr>
      </w:pPr>
      <w:r w:rsidRPr="00702015">
        <w:rPr>
          <w:rFonts w:cstheme="minorHAnsi"/>
          <w:b/>
          <w:bCs/>
          <w:sz w:val="24"/>
          <w:szCs w:val="24"/>
        </w:rPr>
        <w:t>Neglect</w:t>
      </w:r>
      <w:r w:rsidRPr="00702015">
        <w:rPr>
          <w:rFonts w:cstheme="minorHAnsi"/>
          <w:sz w:val="24"/>
          <w:szCs w:val="24"/>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02015">
        <w:rPr>
          <w:rFonts w:cstheme="minorHAnsi"/>
          <w:sz w:val="24"/>
          <w:szCs w:val="24"/>
        </w:rPr>
        <w:t>care-givers</w:t>
      </w:r>
      <w:proofErr w:type="gramEnd"/>
      <w:r w:rsidRPr="00702015">
        <w:rPr>
          <w:rFonts w:cstheme="minorHAnsi"/>
          <w:sz w:val="24"/>
          <w:szCs w:val="24"/>
        </w:rPr>
        <w:t>); or ensure access to appropriate medical care or treatment. It may also include neglect of, or unresponsiveness to, a child’s basic emotional needs</w:t>
      </w:r>
      <w:r w:rsidRPr="00702015">
        <w:rPr>
          <w:rFonts w:cstheme="minorHAnsi"/>
          <w:b/>
          <w:bCs/>
          <w:sz w:val="24"/>
          <w:szCs w:val="24"/>
        </w:rPr>
        <w:t xml:space="preserve">. </w:t>
      </w:r>
    </w:p>
    <w:p w14:paraId="5A5CBBAE" w14:textId="77777777" w:rsidR="00882818" w:rsidRPr="00702015" w:rsidRDefault="00882818" w:rsidP="00A300D7">
      <w:pPr>
        <w:pStyle w:val="ListParagraph"/>
        <w:rPr>
          <w:rFonts w:cstheme="minorHAnsi"/>
          <w:b/>
          <w:bCs/>
          <w:sz w:val="24"/>
          <w:szCs w:val="24"/>
        </w:rPr>
      </w:pPr>
    </w:p>
    <w:p w14:paraId="416A428C" w14:textId="5AF3E9C9" w:rsidR="00260236" w:rsidRPr="00702015" w:rsidRDefault="00E15D80" w:rsidP="00A300D7">
      <w:pPr>
        <w:pStyle w:val="ListParagraph"/>
        <w:rPr>
          <w:rFonts w:cstheme="minorHAnsi"/>
          <w:sz w:val="24"/>
          <w:szCs w:val="24"/>
        </w:rPr>
      </w:pPr>
      <w:r w:rsidRPr="00702015">
        <w:rPr>
          <w:rFonts w:cstheme="minorHAnsi"/>
          <w:b/>
          <w:bCs/>
          <w:sz w:val="24"/>
          <w:szCs w:val="24"/>
        </w:rPr>
        <w:t>Child Sexual Exploitation (CSE) and Child Criminal Exploitation (CCE)</w:t>
      </w:r>
      <w:r w:rsidRPr="00702015">
        <w:rPr>
          <w:rFonts w:cstheme="minorHAnsi"/>
          <w:sz w:val="24"/>
          <w:szCs w:val="24"/>
        </w:rPr>
        <w:t xml:space="preserve">: 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10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3EA855E4" w14:textId="77777777" w:rsidR="00882818" w:rsidRPr="00702015" w:rsidRDefault="00882818" w:rsidP="00A300D7">
      <w:pPr>
        <w:pStyle w:val="ListParagraph"/>
        <w:rPr>
          <w:rFonts w:cstheme="minorHAnsi"/>
          <w:b/>
          <w:bCs/>
          <w:sz w:val="24"/>
          <w:szCs w:val="24"/>
        </w:rPr>
      </w:pPr>
    </w:p>
    <w:p w14:paraId="2342DE17" w14:textId="13304A8A" w:rsidR="00882818" w:rsidRPr="00702015" w:rsidRDefault="00E15D80" w:rsidP="00A300D7">
      <w:pPr>
        <w:pStyle w:val="ListParagraph"/>
        <w:rPr>
          <w:rFonts w:cstheme="minorHAnsi"/>
          <w:sz w:val="24"/>
          <w:szCs w:val="24"/>
        </w:rPr>
      </w:pPr>
      <w:r w:rsidRPr="00702015">
        <w:rPr>
          <w:rFonts w:cstheme="minorHAnsi"/>
          <w:b/>
          <w:bCs/>
          <w:sz w:val="24"/>
          <w:szCs w:val="24"/>
        </w:rPr>
        <w:t>Child on child abuse</w:t>
      </w:r>
      <w:r w:rsidRPr="00702015">
        <w:rPr>
          <w:rFonts w:cstheme="minorHAnsi"/>
          <w:sz w:val="24"/>
          <w:szCs w:val="24"/>
        </w:rPr>
        <w:t xml:space="preserve">: All staff need to be aware that children can abuse other children. This is most likely to include, but may not be limited to: </w:t>
      </w:r>
    </w:p>
    <w:p w14:paraId="090A8CB9" w14:textId="77777777" w:rsidR="00882818" w:rsidRPr="00702015" w:rsidRDefault="00E15D80" w:rsidP="00446974">
      <w:pPr>
        <w:pStyle w:val="ListParagraph"/>
        <w:ind w:firstLine="720"/>
        <w:rPr>
          <w:rFonts w:cstheme="minorHAnsi"/>
          <w:sz w:val="24"/>
          <w:szCs w:val="24"/>
        </w:rPr>
      </w:pPr>
      <w:r w:rsidRPr="00702015">
        <w:rPr>
          <w:rFonts w:cstheme="minorHAnsi"/>
          <w:sz w:val="24"/>
          <w:szCs w:val="24"/>
        </w:rPr>
        <w:t xml:space="preserve">• bullying (including cyberbullying) </w:t>
      </w:r>
    </w:p>
    <w:p w14:paraId="4D9F48F9" w14:textId="77777777" w:rsidR="00882818" w:rsidRPr="00702015" w:rsidRDefault="00E15D80" w:rsidP="00446974">
      <w:pPr>
        <w:pStyle w:val="ListParagraph"/>
        <w:ind w:left="1440"/>
        <w:rPr>
          <w:rFonts w:cstheme="minorHAnsi"/>
          <w:sz w:val="24"/>
          <w:szCs w:val="24"/>
        </w:rPr>
      </w:pPr>
      <w:r w:rsidRPr="00702015">
        <w:rPr>
          <w:rFonts w:cstheme="minorHAnsi"/>
          <w:sz w:val="24"/>
          <w:szCs w:val="24"/>
        </w:rPr>
        <w:t xml:space="preserve">• physical abuse such as hitting, kicking, shaking, biting, hair pulling, or otherwise causing physical harm </w:t>
      </w:r>
    </w:p>
    <w:p w14:paraId="30FE7CB2" w14:textId="77777777" w:rsidR="00882818" w:rsidRPr="00702015" w:rsidRDefault="00E15D80" w:rsidP="00446974">
      <w:pPr>
        <w:pStyle w:val="ListParagraph"/>
        <w:ind w:firstLine="720"/>
        <w:rPr>
          <w:rFonts w:cstheme="minorHAnsi"/>
          <w:sz w:val="24"/>
          <w:szCs w:val="24"/>
        </w:rPr>
      </w:pPr>
      <w:r w:rsidRPr="00702015">
        <w:rPr>
          <w:rFonts w:cstheme="minorHAnsi"/>
          <w:sz w:val="24"/>
          <w:szCs w:val="24"/>
        </w:rPr>
        <w:t xml:space="preserve">• sexual violence, such as rape, assault by penetration and sexual assault </w:t>
      </w:r>
    </w:p>
    <w:p w14:paraId="32D53AE2" w14:textId="77777777" w:rsidR="00882818" w:rsidRPr="00702015" w:rsidRDefault="00E15D80" w:rsidP="00446974">
      <w:pPr>
        <w:pStyle w:val="ListParagraph"/>
        <w:ind w:left="1440"/>
        <w:rPr>
          <w:rFonts w:cstheme="minorHAnsi"/>
          <w:sz w:val="24"/>
          <w:szCs w:val="24"/>
        </w:rPr>
      </w:pPr>
      <w:r w:rsidRPr="00702015">
        <w:rPr>
          <w:rFonts w:cstheme="minorHAnsi"/>
          <w:sz w:val="24"/>
          <w:szCs w:val="24"/>
        </w:rPr>
        <w:t xml:space="preserve">• sexual harassment, such as sexual comments, remarks, jokes and online sexual harassment, which may be stand-alone or part of a broader pattern of abuse </w:t>
      </w:r>
    </w:p>
    <w:p w14:paraId="0328CFE7" w14:textId="77777777" w:rsidR="00882818" w:rsidRPr="00702015" w:rsidRDefault="00E15D80" w:rsidP="00446974">
      <w:pPr>
        <w:pStyle w:val="ListParagraph"/>
        <w:ind w:left="1440"/>
        <w:rPr>
          <w:rFonts w:cstheme="minorHAnsi"/>
          <w:sz w:val="24"/>
          <w:szCs w:val="24"/>
        </w:rPr>
      </w:pPr>
      <w:r w:rsidRPr="00702015">
        <w:rPr>
          <w:rFonts w:cstheme="minorHAnsi"/>
          <w:sz w:val="24"/>
          <w:szCs w:val="24"/>
        </w:rPr>
        <w:t xml:space="preserve">• upskirting which typically involves taking a picture under a person’s clothing without them knowing, with the intention of viewing their genitals or buttocks to obtain sexual gratification, or cause the victim humiliation, distress or alarm </w:t>
      </w:r>
    </w:p>
    <w:p w14:paraId="0E0D69EC" w14:textId="77777777" w:rsidR="00882818" w:rsidRPr="00702015" w:rsidRDefault="00E15D80" w:rsidP="00446974">
      <w:pPr>
        <w:pStyle w:val="ListParagraph"/>
        <w:ind w:firstLine="720"/>
        <w:rPr>
          <w:rFonts w:cstheme="minorHAnsi"/>
          <w:sz w:val="24"/>
          <w:szCs w:val="24"/>
        </w:rPr>
      </w:pPr>
      <w:r w:rsidRPr="00702015">
        <w:rPr>
          <w:rFonts w:cstheme="minorHAnsi"/>
          <w:sz w:val="24"/>
          <w:szCs w:val="24"/>
        </w:rPr>
        <w:t xml:space="preserve">• sexting (also known as youth produced sexual imagery) </w:t>
      </w:r>
    </w:p>
    <w:p w14:paraId="63686F6F" w14:textId="77777777" w:rsidR="00882818" w:rsidRPr="00702015" w:rsidRDefault="00E15D80" w:rsidP="00446974">
      <w:pPr>
        <w:pStyle w:val="ListParagraph"/>
        <w:ind w:firstLine="720"/>
        <w:rPr>
          <w:rFonts w:cstheme="minorHAnsi"/>
          <w:sz w:val="24"/>
          <w:szCs w:val="24"/>
        </w:rPr>
      </w:pPr>
      <w:r w:rsidRPr="00702015">
        <w:rPr>
          <w:rFonts w:cstheme="minorHAnsi"/>
          <w:sz w:val="24"/>
          <w:szCs w:val="24"/>
        </w:rPr>
        <w:t xml:space="preserve">• initiation/hazing type violence and rituals. </w:t>
      </w:r>
    </w:p>
    <w:p w14:paraId="517BBDE1" w14:textId="77777777" w:rsidR="00882818" w:rsidRPr="00702015" w:rsidRDefault="00882818" w:rsidP="00A300D7">
      <w:pPr>
        <w:pStyle w:val="ListParagraph"/>
        <w:rPr>
          <w:rFonts w:cstheme="minorHAnsi"/>
          <w:sz w:val="24"/>
          <w:szCs w:val="24"/>
        </w:rPr>
      </w:pPr>
    </w:p>
    <w:p w14:paraId="4671F18C" w14:textId="3887EC29" w:rsidR="00750AD5" w:rsidRPr="00702015" w:rsidRDefault="00E15D80" w:rsidP="00A300D7">
      <w:pPr>
        <w:pStyle w:val="ListParagraph"/>
        <w:rPr>
          <w:rFonts w:cstheme="minorHAnsi"/>
          <w:sz w:val="24"/>
          <w:szCs w:val="24"/>
        </w:rPr>
      </w:pPr>
      <w:r w:rsidRPr="00702015">
        <w:rPr>
          <w:rFonts w:cstheme="minorHAnsi"/>
          <w:b/>
          <w:bCs/>
          <w:sz w:val="24"/>
          <w:szCs w:val="24"/>
        </w:rPr>
        <w:t>Serious violence</w:t>
      </w:r>
      <w:r w:rsidRPr="00702015">
        <w:rPr>
          <w:rFonts w:cstheme="minorHAnsi"/>
          <w:sz w:val="24"/>
          <w:szCs w:val="24"/>
        </w:rPr>
        <w:t xml:space="preserve">: All staff must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Female Genital Mutilation: Whilst all staff should speak to the designated safeguarding lead </w:t>
      </w:r>
      <w:r w:rsidRPr="00702015">
        <w:rPr>
          <w:rFonts w:cstheme="minorHAnsi"/>
          <w:sz w:val="24"/>
          <w:szCs w:val="24"/>
        </w:rPr>
        <w:lastRenderedPageBreak/>
        <w:t xml:space="preserve">(or deputy) with regard to any concerns about female genital mutilation (FGM), there is a specific legal duty on professionals/teachers. If a professional, in the course of their work in the profession, discovers that an act of FGM appears to have been carried out on a girl under the age of 18, the teacher must report this to the police. </w:t>
      </w:r>
    </w:p>
    <w:p w14:paraId="2814EEB0" w14:textId="77777777" w:rsidR="00882818" w:rsidRPr="00702015" w:rsidRDefault="00882818" w:rsidP="00A300D7">
      <w:pPr>
        <w:pStyle w:val="ListParagraph"/>
        <w:rPr>
          <w:rFonts w:cstheme="minorHAnsi"/>
          <w:b/>
          <w:bCs/>
          <w:sz w:val="24"/>
          <w:szCs w:val="24"/>
        </w:rPr>
      </w:pPr>
    </w:p>
    <w:p w14:paraId="2679A720" w14:textId="77777777" w:rsidR="00882818" w:rsidRPr="00702015" w:rsidRDefault="00E15D80" w:rsidP="00A300D7">
      <w:pPr>
        <w:pStyle w:val="ListParagraph"/>
        <w:rPr>
          <w:rFonts w:cstheme="minorHAnsi"/>
          <w:sz w:val="24"/>
          <w:szCs w:val="24"/>
        </w:rPr>
      </w:pPr>
      <w:r w:rsidRPr="00702015">
        <w:rPr>
          <w:rFonts w:cstheme="minorHAnsi"/>
          <w:b/>
          <w:bCs/>
          <w:sz w:val="24"/>
          <w:szCs w:val="24"/>
        </w:rPr>
        <w:t>Mental Health</w:t>
      </w:r>
      <w:r w:rsidRPr="00702015">
        <w:rPr>
          <w:rFonts w:cstheme="minorHAnsi"/>
          <w:sz w:val="24"/>
          <w:szCs w:val="24"/>
        </w:rPr>
        <w:t xml:space="preserve">: All staff must be aware that mental health problems can, in some cases, be an indicator that a child has suffered or is at risk of suffering abuse, neglect or exploitation. Only appropriately trained professionals should attempt to make a diagnosis of a mental health problem. </w:t>
      </w:r>
      <w:proofErr w:type="gramStart"/>
      <w:r w:rsidRPr="00702015">
        <w:rPr>
          <w:rFonts w:cstheme="minorHAnsi"/>
          <w:sz w:val="24"/>
          <w:szCs w:val="24"/>
        </w:rPr>
        <w:t>Staff</w:t>
      </w:r>
      <w:proofErr w:type="gramEnd"/>
      <w:r w:rsidRPr="00702015">
        <w:rPr>
          <w:rFonts w:cstheme="minorHAnsi"/>
          <w:sz w:val="24"/>
          <w:szCs w:val="24"/>
        </w:rPr>
        <w:t xml:space="preserve"> however, are well placed to observe children day-to-day and identify those whose behaviour suggests that they may be experiencing a mental health problem or be at risk of developing one. Where children have suffered abuse and neglect, or other potentially traumatic 6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speaking to the designated safeguarding lead or a deputy. This must be done in partnership with the referral agency. </w:t>
      </w:r>
    </w:p>
    <w:p w14:paraId="28B03223" w14:textId="77777777" w:rsidR="00882818" w:rsidRPr="00702015" w:rsidRDefault="00882818" w:rsidP="00A300D7">
      <w:pPr>
        <w:pStyle w:val="ListParagraph"/>
        <w:rPr>
          <w:rFonts w:cstheme="minorHAnsi"/>
          <w:b/>
          <w:bCs/>
          <w:sz w:val="24"/>
          <w:szCs w:val="24"/>
        </w:rPr>
      </w:pPr>
    </w:p>
    <w:p w14:paraId="49305506" w14:textId="414D5C0F" w:rsidR="00882818" w:rsidRPr="00702015" w:rsidRDefault="00E15D80" w:rsidP="1A94A076">
      <w:pPr>
        <w:pStyle w:val="ListParagraph"/>
        <w:rPr>
          <w:sz w:val="24"/>
          <w:szCs w:val="24"/>
        </w:rPr>
      </w:pPr>
      <w:r w:rsidRPr="1A94A076">
        <w:rPr>
          <w:b/>
          <w:bCs/>
          <w:sz w:val="24"/>
          <w:szCs w:val="24"/>
        </w:rPr>
        <w:t>Domestic abuse</w:t>
      </w:r>
      <w:r w:rsidRPr="1A94A076">
        <w:rPr>
          <w:sz w:val="24"/>
          <w:szCs w:val="24"/>
        </w:rPr>
        <w:t xml:space="preserve"> can </w:t>
      </w:r>
      <w:r w:rsidR="00882818" w:rsidRPr="1A94A076">
        <w:rPr>
          <w:sz w:val="24"/>
          <w:szCs w:val="24"/>
        </w:rPr>
        <w:t>be</w:t>
      </w:r>
      <w:r w:rsidRPr="1A94A076">
        <w:rPr>
          <w:sz w:val="24"/>
          <w:szCs w:val="24"/>
        </w:rPr>
        <w:t xml:space="preserve">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w:t>
      </w:r>
      <w:proofErr w:type="spellStart"/>
      <w:r w:rsidRPr="1A94A076">
        <w:rPr>
          <w:sz w:val="24"/>
          <w:szCs w:val="24"/>
        </w:rPr>
        <w:t>KCSiE</w:t>
      </w:r>
      <w:proofErr w:type="spellEnd"/>
      <w:r w:rsidRPr="1A94A076">
        <w:rPr>
          <w:sz w:val="24"/>
          <w:szCs w:val="24"/>
        </w:rPr>
        <w:t xml:space="preserve"> 202</w:t>
      </w:r>
      <w:r w:rsidR="5115B0E0" w:rsidRPr="1A94A076">
        <w:rPr>
          <w:sz w:val="24"/>
          <w:szCs w:val="24"/>
        </w:rPr>
        <w:t>4</w:t>
      </w:r>
      <w:r w:rsidRPr="1A94A076">
        <w:rPr>
          <w:sz w:val="24"/>
          <w:szCs w:val="24"/>
        </w:rPr>
        <w:t xml:space="preserve">). </w:t>
      </w:r>
    </w:p>
    <w:p w14:paraId="0C6AD588" w14:textId="77777777" w:rsidR="00882818" w:rsidRPr="00702015" w:rsidRDefault="00882818" w:rsidP="00A300D7">
      <w:pPr>
        <w:pStyle w:val="ListParagraph"/>
        <w:rPr>
          <w:rFonts w:cstheme="minorHAnsi"/>
          <w:sz w:val="24"/>
          <w:szCs w:val="24"/>
        </w:rPr>
      </w:pPr>
    </w:p>
    <w:p w14:paraId="6AC5BFD4" w14:textId="3F5D2512" w:rsidR="00882818"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What to do with your concerns and how to respond to a child wanting to talk about abuse</w:t>
      </w:r>
      <w:r w:rsidRPr="00702015">
        <w:rPr>
          <w:rFonts w:cstheme="minorHAnsi"/>
          <w:sz w:val="24"/>
          <w:szCs w:val="24"/>
        </w:rPr>
        <w:t xml:space="preserve"> </w:t>
      </w:r>
    </w:p>
    <w:p w14:paraId="5EE7F94E" w14:textId="77777777" w:rsidR="00882818" w:rsidRPr="00702015" w:rsidRDefault="00882818" w:rsidP="00882818">
      <w:pPr>
        <w:pStyle w:val="ListParagraph"/>
        <w:rPr>
          <w:rFonts w:cstheme="minorHAnsi"/>
          <w:sz w:val="24"/>
          <w:szCs w:val="24"/>
        </w:rPr>
      </w:pPr>
    </w:p>
    <w:p w14:paraId="453C95AF" w14:textId="77777777" w:rsidR="00882818" w:rsidRPr="00702015" w:rsidRDefault="00E15D80" w:rsidP="00882818">
      <w:pPr>
        <w:pStyle w:val="ListParagraph"/>
        <w:rPr>
          <w:rFonts w:cstheme="minorHAnsi"/>
          <w:sz w:val="24"/>
          <w:szCs w:val="24"/>
        </w:rPr>
      </w:pPr>
      <w:r w:rsidRPr="00702015">
        <w:rPr>
          <w:rFonts w:cstheme="minorHAnsi"/>
          <w:sz w:val="24"/>
          <w:szCs w:val="24"/>
        </w:rPr>
        <w:t xml:space="preserve">Staff working with children are advised to maintain an attitude of ‘it could happen here’ where safeguarding is concerned. When concerned about the welfare of a child, staff must always act in the best interests of the child. In the event that a child or young person makes an allegation or disclosure of abuse about an adult or another child or young person it is important that you: </w:t>
      </w:r>
    </w:p>
    <w:p w14:paraId="3670A1D7" w14:textId="77777777" w:rsidR="00A82D67" w:rsidRPr="00702015" w:rsidRDefault="00E15D80" w:rsidP="00A82D67">
      <w:pPr>
        <w:pStyle w:val="ListParagraph"/>
        <w:ind w:firstLine="720"/>
        <w:rPr>
          <w:rFonts w:cstheme="minorHAnsi"/>
          <w:sz w:val="24"/>
          <w:szCs w:val="24"/>
        </w:rPr>
      </w:pPr>
      <w:r w:rsidRPr="00702015">
        <w:rPr>
          <w:rFonts w:cstheme="minorHAnsi"/>
          <w:sz w:val="24"/>
          <w:szCs w:val="24"/>
        </w:rPr>
        <w:t xml:space="preserve">• Listen to them and/or closely observe their presentation and behaviour </w:t>
      </w:r>
    </w:p>
    <w:p w14:paraId="45E6C637" w14:textId="77777777" w:rsidR="00A82D67" w:rsidRPr="00702015" w:rsidRDefault="00E15D80" w:rsidP="00A82D67">
      <w:pPr>
        <w:pStyle w:val="ListParagraph"/>
        <w:ind w:left="1440"/>
        <w:rPr>
          <w:rFonts w:cstheme="minorHAnsi"/>
          <w:sz w:val="24"/>
          <w:szCs w:val="24"/>
        </w:rPr>
      </w:pPr>
      <w:r w:rsidRPr="00702015">
        <w:rPr>
          <w:rFonts w:cstheme="minorHAnsi"/>
          <w:sz w:val="24"/>
          <w:szCs w:val="24"/>
        </w:rPr>
        <w:t xml:space="preserve">• Do not try to question the child in detail. If a child tells you someone has hurt them, listen carefully and explain that you will have to tell someone else who will help them to stop this happening. Tell them that you believe them </w:t>
      </w:r>
    </w:p>
    <w:p w14:paraId="4B020774" w14:textId="48B0E8FB" w:rsidR="00882818" w:rsidRPr="00702015" w:rsidRDefault="00E15D80" w:rsidP="00A82D67">
      <w:pPr>
        <w:pStyle w:val="ListParagraph"/>
        <w:ind w:left="1440"/>
        <w:rPr>
          <w:rFonts w:cstheme="minorHAnsi"/>
          <w:sz w:val="24"/>
          <w:szCs w:val="24"/>
        </w:rPr>
      </w:pPr>
      <w:r w:rsidRPr="00702015">
        <w:rPr>
          <w:rFonts w:cstheme="minorHAnsi"/>
          <w:sz w:val="24"/>
          <w:szCs w:val="24"/>
        </w:rPr>
        <w:t xml:space="preserve">• Make a note of what is said as soon as possible, remembering the exact words used if you can. Do not make judgements, rather evidence-based recordings. Sign and date your notes </w:t>
      </w:r>
    </w:p>
    <w:p w14:paraId="0F0E58B8" w14:textId="570742EB" w:rsidR="00882818" w:rsidRPr="00702015" w:rsidRDefault="00E15D80" w:rsidP="00894799">
      <w:pPr>
        <w:pStyle w:val="ListParagraph"/>
        <w:ind w:left="1440"/>
        <w:rPr>
          <w:rFonts w:cstheme="minorHAnsi"/>
          <w:sz w:val="24"/>
          <w:szCs w:val="24"/>
        </w:rPr>
      </w:pPr>
      <w:r w:rsidRPr="00702015">
        <w:rPr>
          <w:rFonts w:cstheme="minorHAnsi"/>
          <w:sz w:val="24"/>
          <w:szCs w:val="24"/>
        </w:rPr>
        <w:t xml:space="preserve">• Inform your Designated Safeguarding Lead as soon as possible • Where possible it is good practice to inform the parent/carer of the disclosure and referral, however, do not inform the person named as the abuser if you feel this might place the child at risk of further harm </w:t>
      </w:r>
    </w:p>
    <w:p w14:paraId="54AADC62" w14:textId="77777777" w:rsidR="00882818" w:rsidRPr="00702015" w:rsidRDefault="00E15D80" w:rsidP="00894799">
      <w:pPr>
        <w:pStyle w:val="ListParagraph"/>
        <w:ind w:left="1440"/>
        <w:rPr>
          <w:rFonts w:cstheme="minorHAnsi"/>
          <w:sz w:val="24"/>
          <w:szCs w:val="24"/>
        </w:rPr>
      </w:pPr>
      <w:r w:rsidRPr="00702015">
        <w:rPr>
          <w:rFonts w:cstheme="minorHAnsi"/>
          <w:sz w:val="24"/>
          <w:szCs w:val="24"/>
        </w:rPr>
        <w:t xml:space="preserve">• Do not discuss concerns/allegations/disclosures with other people. The child/young person and family have a right to confidentiality with only people who ‘need to know’ sharing the information. Sometimes you may just feel concerned about a child but do not know whether to share your concerns or not. In this situation you should always raise your concerns with your Designated Safeguarding Lead, who will help you decide what to do. It is not however the responsibility of the DSL or other staff to investigate suspected abuse. The responsibility for investigating allegations of abuse, whether they result from the disclosure </w:t>
      </w:r>
      <w:r w:rsidRPr="00702015">
        <w:rPr>
          <w:rFonts w:cstheme="minorHAnsi"/>
          <w:sz w:val="24"/>
          <w:szCs w:val="24"/>
        </w:rPr>
        <w:lastRenderedPageBreak/>
        <w:t xml:space="preserve">of a child or young person or the concerns of an adult, lies with Children’s Social Care and the Police. It is normally the responsibility of your DSL to make a referral to these agencies but if you judge the situation to be urgent and/or you require immediate advice you can report your concerns directly. The Social Care team will advise you if or when to inform the child’s parents or carers about any concerns. If they decide to pursue a child protection investigation you must: </w:t>
      </w:r>
    </w:p>
    <w:p w14:paraId="4B975247" w14:textId="77777777" w:rsidR="00882818" w:rsidRPr="00702015" w:rsidRDefault="00E15D80" w:rsidP="00E542E7">
      <w:pPr>
        <w:pStyle w:val="ListParagraph"/>
        <w:ind w:left="1440"/>
        <w:rPr>
          <w:rFonts w:cstheme="minorHAnsi"/>
          <w:sz w:val="24"/>
          <w:szCs w:val="24"/>
        </w:rPr>
      </w:pPr>
      <w:r w:rsidRPr="00702015">
        <w:rPr>
          <w:rFonts w:cstheme="minorHAnsi"/>
          <w:sz w:val="24"/>
          <w:szCs w:val="24"/>
        </w:rPr>
        <w:t xml:space="preserve">• Work closely and collaboratively with all professionals involved in the investigation, in order to keep the child safe </w:t>
      </w:r>
    </w:p>
    <w:p w14:paraId="2D13B4DB" w14:textId="77777777" w:rsidR="00882818" w:rsidRPr="00702015" w:rsidRDefault="00E15D80" w:rsidP="00E542E7">
      <w:pPr>
        <w:pStyle w:val="ListParagraph"/>
        <w:ind w:left="1440"/>
        <w:rPr>
          <w:rFonts w:cstheme="minorHAnsi"/>
          <w:sz w:val="24"/>
          <w:szCs w:val="24"/>
        </w:rPr>
      </w:pPr>
      <w:r w:rsidRPr="00702015">
        <w:rPr>
          <w:rFonts w:cstheme="minorHAnsi"/>
          <w:sz w:val="24"/>
          <w:szCs w:val="24"/>
        </w:rPr>
        <w:t xml:space="preserve">• Attend a child protection conference, if you are invited, where you will be asked to provide information about your involvement with the child. This is one of the reasons why it is important to keep dated records of your concerns </w:t>
      </w:r>
    </w:p>
    <w:p w14:paraId="7AE53697" w14:textId="12A8D545" w:rsidR="00882818" w:rsidRPr="00702015" w:rsidRDefault="00E15D80" w:rsidP="00E542E7">
      <w:pPr>
        <w:pStyle w:val="ListParagraph"/>
        <w:ind w:left="1440"/>
        <w:rPr>
          <w:rFonts w:cstheme="minorHAnsi"/>
          <w:sz w:val="24"/>
          <w:szCs w:val="24"/>
        </w:rPr>
      </w:pPr>
      <w:r w:rsidRPr="00702015">
        <w:rPr>
          <w:rFonts w:cstheme="minorHAnsi"/>
          <w:sz w:val="24"/>
          <w:szCs w:val="24"/>
        </w:rPr>
        <w:t>• Attend any subsequent child protection conferences. You can find out more detail about the identification of abuse and what to do about it from your local Safeguarding Children Partnership website</w:t>
      </w:r>
      <w:r w:rsidR="00504772" w:rsidRPr="00702015">
        <w:rPr>
          <w:rFonts w:cstheme="minorHAnsi"/>
          <w:sz w:val="24"/>
          <w:szCs w:val="24"/>
        </w:rPr>
        <w:t>.</w:t>
      </w:r>
      <w:r w:rsidRPr="00702015">
        <w:rPr>
          <w:rFonts w:cstheme="minorHAnsi"/>
          <w:sz w:val="24"/>
          <w:szCs w:val="24"/>
        </w:rPr>
        <w:t xml:space="preserve"> </w:t>
      </w:r>
    </w:p>
    <w:p w14:paraId="36DF1E97" w14:textId="77777777" w:rsidR="00882818" w:rsidRPr="00702015" w:rsidRDefault="00882818" w:rsidP="00882818">
      <w:pPr>
        <w:pStyle w:val="ListParagraph"/>
        <w:rPr>
          <w:rFonts w:cstheme="minorHAnsi"/>
          <w:sz w:val="24"/>
          <w:szCs w:val="24"/>
        </w:rPr>
      </w:pPr>
    </w:p>
    <w:p w14:paraId="12A605B3" w14:textId="063550FD" w:rsidR="007F5828"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 xml:space="preserve">Allegations made against staff </w:t>
      </w:r>
    </w:p>
    <w:p w14:paraId="054F3D69" w14:textId="77777777" w:rsidR="007F5828" w:rsidRPr="00702015" w:rsidRDefault="007F5828" w:rsidP="007F5828">
      <w:pPr>
        <w:pStyle w:val="ListParagraph"/>
        <w:rPr>
          <w:rFonts w:cstheme="minorHAnsi"/>
          <w:sz w:val="24"/>
          <w:szCs w:val="24"/>
        </w:rPr>
      </w:pPr>
    </w:p>
    <w:p w14:paraId="5CCDEAF0" w14:textId="77777777" w:rsidR="007F5828" w:rsidRPr="00702015" w:rsidRDefault="00E15D80" w:rsidP="007F5828">
      <w:pPr>
        <w:pStyle w:val="ListParagraph"/>
        <w:rPr>
          <w:rFonts w:cstheme="minorHAnsi"/>
          <w:sz w:val="24"/>
          <w:szCs w:val="24"/>
        </w:rPr>
      </w:pPr>
      <w:r w:rsidRPr="00702015">
        <w:rPr>
          <w:rFonts w:cstheme="minorHAnsi"/>
          <w:sz w:val="24"/>
          <w:szCs w:val="24"/>
        </w:rPr>
        <w:t xml:space="preserve">All organisations that work or come in to contact with children and young people need to be aware of the possibility that allegations may be made against members of their staff or volunteers. It may be difficult to accept that abuse could occur in your organisation or that the person being named could be responsible, but all allegations must be brought to the attention of the DSL immediately. In cases where the allegation is against the DSL, the complaint must be taken to another </w:t>
      </w:r>
      <w:proofErr w:type="gramStart"/>
      <w:r w:rsidRPr="00702015">
        <w:rPr>
          <w:rFonts w:cstheme="minorHAnsi"/>
          <w:sz w:val="24"/>
          <w:szCs w:val="24"/>
        </w:rPr>
        <w:t>Director</w:t>
      </w:r>
      <w:proofErr w:type="gramEnd"/>
      <w:r w:rsidRPr="00702015">
        <w:rPr>
          <w:rFonts w:cstheme="minorHAnsi"/>
          <w:sz w:val="24"/>
          <w:szCs w:val="24"/>
        </w:rPr>
        <w:t xml:space="preserve"> or you must take the following action yourself: </w:t>
      </w:r>
    </w:p>
    <w:p w14:paraId="37D93BB4" w14:textId="7777777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Make sure that the child or young person is safe and away from the person alleged to have abused them </w:t>
      </w:r>
    </w:p>
    <w:p w14:paraId="1E2663D4" w14:textId="7777777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Contact Children’s Social Care as explained above </w:t>
      </w:r>
    </w:p>
    <w:p w14:paraId="75465B73" w14:textId="7777777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Contact the parents/carers of the child if advised to do so by the social worker or police officer in charge of the investigation </w:t>
      </w:r>
    </w:p>
    <w:p w14:paraId="5B8A7A72" w14:textId="7777777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Irrespective of any investigation by Children’s Social Care or the police, you should follow the appropriate disciplinary procedures. Common practice is for the alleged abuser to be suspended from attending the organisation or workplace until the outcome of any investigation is known </w:t>
      </w:r>
    </w:p>
    <w:p w14:paraId="0958BF7C" w14:textId="7777777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Consider whether the alleged abuser has access to children anywhere else and whether those organisations or groups need to be informed </w:t>
      </w:r>
    </w:p>
    <w:p w14:paraId="6825FA11" w14:textId="2197B5C7" w:rsidR="007F5828" w:rsidRPr="00702015" w:rsidRDefault="00E15D80" w:rsidP="00504772">
      <w:pPr>
        <w:pStyle w:val="ListParagraph"/>
        <w:ind w:left="1440"/>
        <w:rPr>
          <w:rFonts w:cstheme="minorHAnsi"/>
          <w:sz w:val="24"/>
          <w:szCs w:val="24"/>
        </w:rPr>
      </w:pPr>
      <w:r w:rsidRPr="00702015">
        <w:rPr>
          <w:rFonts w:cstheme="minorHAnsi"/>
          <w:sz w:val="24"/>
          <w:szCs w:val="24"/>
        </w:rPr>
        <w:t xml:space="preserve">• Act upon the decisions made in any strategy decision. All incidents will be investigated internally, after any external investigation has finished, to review practice and put in place any additional measures to prevent a similar thing happening again. </w:t>
      </w:r>
      <w:r w:rsidR="00D07704" w:rsidRPr="00702015">
        <w:rPr>
          <w:rFonts w:cstheme="minorHAnsi"/>
          <w:sz w:val="24"/>
          <w:szCs w:val="24"/>
        </w:rPr>
        <w:t>Tallington Farm</w:t>
      </w:r>
      <w:r w:rsidRPr="00702015">
        <w:rPr>
          <w:rFonts w:cstheme="minorHAnsi"/>
          <w:sz w:val="24"/>
          <w:szCs w:val="24"/>
        </w:rPr>
        <w:t xml:space="preserve"> will develop and encourage an environment where people feel safe to express their concerns about the practice of others. If a staff member, volunteer, or participant has concerns they should not be victimised in any way for expressing them. It is also important </w:t>
      </w:r>
      <w:r w:rsidR="00D07704" w:rsidRPr="00702015">
        <w:rPr>
          <w:rFonts w:cstheme="minorHAnsi"/>
          <w:sz w:val="24"/>
          <w:szCs w:val="24"/>
        </w:rPr>
        <w:t>Tallington Farm</w:t>
      </w:r>
      <w:r w:rsidRPr="00702015">
        <w:rPr>
          <w:rFonts w:cstheme="minorHAnsi"/>
          <w:sz w:val="24"/>
          <w:szCs w:val="24"/>
        </w:rPr>
        <w:t xml:space="preserve"> has support systems for the person who faces an allegation. As well as providing immediate support, advice will be given on accessing appropriate outside help such as counselling or legal services</w:t>
      </w:r>
      <w:r w:rsidR="007F5828" w:rsidRPr="00702015">
        <w:rPr>
          <w:rFonts w:cstheme="minorHAnsi"/>
          <w:sz w:val="24"/>
          <w:szCs w:val="24"/>
        </w:rPr>
        <w:t xml:space="preserve"> </w:t>
      </w:r>
    </w:p>
    <w:p w14:paraId="105D49E9" w14:textId="77777777" w:rsidR="007F5828" w:rsidRPr="00702015" w:rsidRDefault="007F5828" w:rsidP="007F5828">
      <w:pPr>
        <w:pStyle w:val="ListParagraph"/>
        <w:rPr>
          <w:rFonts w:cstheme="minorHAnsi"/>
          <w:sz w:val="24"/>
          <w:szCs w:val="24"/>
        </w:rPr>
      </w:pPr>
    </w:p>
    <w:p w14:paraId="53B6B2EB" w14:textId="22FAB777" w:rsidR="007F5828" w:rsidRPr="00702015" w:rsidRDefault="00E15D80" w:rsidP="00222313">
      <w:pPr>
        <w:pStyle w:val="ListParagraph"/>
        <w:numPr>
          <w:ilvl w:val="0"/>
          <w:numId w:val="2"/>
        </w:numPr>
        <w:rPr>
          <w:rFonts w:cstheme="minorHAnsi"/>
          <w:b/>
          <w:bCs/>
          <w:sz w:val="24"/>
          <w:szCs w:val="24"/>
        </w:rPr>
      </w:pPr>
      <w:r w:rsidRPr="00702015">
        <w:rPr>
          <w:rFonts w:cstheme="minorHAnsi"/>
          <w:b/>
          <w:bCs/>
          <w:sz w:val="24"/>
          <w:szCs w:val="24"/>
        </w:rPr>
        <w:t>Safe Recruitment</w:t>
      </w:r>
    </w:p>
    <w:p w14:paraId="26E80A39" w14:textId="77777777" w:rsidR="007F5828" w:rsidRPr="00702015" w:rsidRDefault="007F5828" w:rsidP="007F5828">
      <w:pPr>
        <w:pStyle w:val="ListParagraph"/>
        <w:rPr>
          <w:rFonts w:cstheme="minorHAnsi"/>
          <w:sz w:val="24"/>
          <w:szCs w:val="24"/>
        </w:rPr>
      </w:pPr>
    </w:p>
    <w:p w14:paraId="0B3A286A" w14:textId="36801513" w:rsidR="005203E0" w:rsidRPr="00702015" w:rsidRDefault="00E15D80" w:rsidP="007F5828">
      <w:pPr>
        <w:pStyle w:val="ListParagraph"/>
        <w:rPr>
          <w:rFonts w:cstheme="minorHAnsi"/>
          <w:sz w:val="24"/>
          <w:szCs w:val="24"/>
        </w:rPr>
      </w:pPr>
      <w:r w:rsidRPr="00702015">
        <w:rPr>
          <w:rFonts w:cstheme="minorHAnsi"/>
          <w:sz w:val="24"/>
          <w:szCs w:val="24"/>
        </w:rPr>
        <w:lastRenderedPageBreak/>
        <w:t xml:space="preserve">To reduce the risk of abuse to children and the likelihood of allegations being made that are founded, every organisation must have clear and rigorous recruitment procedures. </w:t>
      </w:r>
      <w:r w:rsidR="00D07704" w:rsidRPr="00702015">
        <w:rPr>
          <w:rFonts w:cstheme="minorHAnsi"/>
          <w:sz w:val="24"/>
          <w:szCs w:val="24"/>
        </w:rPr>
        <w:t>Tallington Farm</w:t>
      </w:r>
      <w:r w:rsidRPr="00702015">
        <w:rPr>
          <w:rFonts w:cstheme="minorHAnsi"/>
          <w:sz w:val="24"/>
          <w:szCs w:val="24"/>
        </w:rPr>
        <w:t xml:space="preserve">’s procedures include the following: </w:t>
      </w:r>
    </w:p>
    <w:p w14:paraId="4B03BCCC"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All prospective workers (paid and voluntary) complete an application form which asks for details of previous employment and the names of two referees. Referees are reminded that they should not misrepresent the candidate or omit to say things that may be relevant to their </w:t>
      </w:r>
      <w:proofErr w:type="gramStart"/>
      <w:r w:rsidRPr="00702015">
        <w:rPr>
          <w:rFonts w:cstheme="minorHAnsi"/>
          <w:sz w:val="24"/>
          <w:szCs w:val="24"/>
        </w:rPr>
        <w:t>employment;</w:t>
      </w:r>
      <w:proofErr w:type="gramEnd"/>
      <w:r w:rsidRPr="00702015">
        <w:rPr>
          <w:rFonts w:cstheme="minorHAnsi"/>
          <w:sz w:val="24"/>
          <w:szCs w:val="24"/>
        </w:rPr>
        <w:t xml:space="preserve"> </w:t>
      </w:r>
    </w:p>
    <w:p w14:paraId="75ACFA69" w14:textId="5A9C9915" w:rsidR="005203E0" w:rsidRPr="00702015" w:rsidRDefault="00E15D80" w:rsidP="1A94A076">
      <w:pPr>
        <w:pStyle w:val="ListParagraph"/>
        <w:ind w:left="1440"/>
        <w:rPr>
          <w:sz w:val="24"/>
          <w:szCs w:val="24"/>
        </w:rPr>
      </w:pPr>
      <w:r w:rsidRPr="1A94A076">
        <w:rPr>
          <w:sz w:val="24"/>
          <w:szCs w:val="24"/>
        </w:rPr>
        <w:t xml:space="preserve">• All prospective workers (paid and voluntary) in regulated activity with children must have a new Disclosure and Barring Service (DBS) check before they start work– anyone who refuses to do so will not be </w:t>
      </w:r>
      <w:proofErr w:type="gramStart"/>
      <w:r w:rsidRPr="1A94A076">
        <w:rPr>
          <w:sz w:val="24"/>
          <w:szCs w:val="24"/>
        </w:rPr>
        <w:t>employed;</w:t>
      </w:r>
      <w:proofErr w:type="gramEnd"/>
    </w:p>
    <w:p w14:paraId="567723C0" w14:textId="258B554A" w:rsidR="005203E0" w:rsidRPr="00702015" w:rsidRDefault="00E15D80" w:rsidP="1A94A076">
      <w:pPr>
        <w:pStyle w:val="ListParagraph"/>
        <w:ind w:left="1440"/>
        <w:rPr>
          <w:sz w:val="24"/>
          <w:szCs w:val="24"/>
        </w:rPr>
      </w:pPr>
      <w:r w:rsidRPr="1A94A076">
        <w:rPr>
          <w:sz w:val="24"/>
          <w:szCs w:val="24"/>
        </w:rPr>
        <w:t xml:space="preserve">• All prospective workers (paid and voluntary) will be interviewed to establish previous experience of working in an environment where there is contact with children and their perceptions of acceptable </w:t>
      </w:r>
      <w:proofErr w:type="gramStart"/>
      <w:r w:rsidRPr="1A94A076">
        <w:rPr>
          <w:sz w:val="24"/>
          <w:szCs w:val="24"/>
        </w:rPr>
        <w:t>behaviour;</w:t>
      </w:r>
      <w:proofErr w:type="gramEnd"/>
      <w:r w:rsidRPr="1A94A076">
        <w:rPr>
          <w:sz w:val="24"/>
          <w:szCs w:val="24"/>
        </w:rPr>
        <w:t xml:space="preserve"> </w:t>
      </w:r>
    </w:p>
    <w:p w14:paraId="1FD2A746"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Nobody must start work before positive references have been received and the DBS process completed with a disclosure certificate </w:t>
      </w:r>
      <w:proofErr w:type="gramStart"/>
      <w:r w:rsidRPr="00702015">
        <w:rPr>
          <w:rFonts w:cstheme="minorHAnsi"/>
          <w:sz w:val="24"/>
          <w:szCs w:val="24"/>
        </w:rPr>
        <w:t>received;</w:t>
      </w:r>
      <w:proofErr w:type="gramEnd"/>
      <w:r w:rsidRPr="00702015">
        <w:rPr>
          <w:rFonts w:cstheme="minorHAnsi"/>
          <w:sz w:val="24"/>
          <w:szCs w:val="24"/>
        </w:rPr>
        <w:t xml:space="preserve"> </w:t>
      </w:r>
    </w:p>
    <w:p w14:paraId="0290D53C"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All appointments to work with children will be subject to a probationary </w:t>
      </w:r>
      <w:proofErr w:type="gramStart"/>
      <w:r w:rsidRPr="00702015">
        <w:rPr>
          <w:rFonts w:cstheme="minorHAnsi"/>
          <w:sz w:val="24"/>
          <w:szCs w:val="24"/>
        </w:rPr>
        <w:t>period;</w:t>
      </w:r>
      <w:proofErr w:type="gramEnd"/>
      <w:r w:rsidRPr="00702015">
        <w:rPr>
          <w:rFonts w:cstheme="minorHAnsi"/>
          <w:sz w:val="24"/>
          <w:szCs w:val="24"/>
        </w:rPr>
        <w:t xml:space="preserve"> </w:t>
      </w:r>
    </w:p>
    <w:p w14:paraId="083C41D4"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New members of staff have clear responsibilities and work to an agreed job </w:t>
      </w:r>
      <w:proofErr w:type="gramStart"/>
      <w:r w:rsidRPr="00702015">
        <w:rPr>
          <w:rFonts w:cstheme="minorHAnsi"/>
          <w:sz w:val="24"/>
          <w:szCs w:val="24"/>
        </w:rPr>
        <w:t>description;</w:t>
      </w:r>
      <w:proofErr w:type="gramEnd"/>
      <w:r w:rsidRPr="00702015">
        <w:rPr>
          <w:rFonts w:cstheme="minorHAnsi"/>
          <w:sz w:val="24"/>
          <w:szCs w:val="24"/>
        </w:rPr>
        <w:t xml:space="preserve"> </w:t>
      </w:r>
    </w:p>
    <w:p w14:paraId="07D5C7C8"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This policy will be made available for all staff members and volunteers and be a part of the induction process. </w:t>
      </w:r>
    </w:p>
    <w:p w14:paraId="446AF731"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All staff/volunteers receive an induction and sign to confirm this. They also receive an inhouse safeguarding discussion and a copy of the Children and Adults Safeguarding Policies. All staff/volunteers sign to confirm they have received these, will read, and ask a Supervising Officer if they have any questions/queries. An email is sent out to all staff/volunteers when policies are updated so they are made aware of any updates. </w:t>
      </w:r>
    </w:p>
    <w:p w14:paraId="6BD5AD34" w14:textId="77777777" w:rsidR="005203E0" w:rsidRPr="00702015" w:rsidRDefault="005203E0" w:rsidP="007F5828">
      <w:pPr>
        <w:pStyle w:val="ListParagraph"/>
        <w:rPr>
          <w:rFonts w:cstheme="minorHAnsi"/>
          <w:sz w:val="24"/>
          <w:szCs w:val="24"/>
        </w:rPr>
      </w:pPr>
    </w:p>
    <w:p w14:paraId="026F8A3C" w14:textId="0C16E2DC" w:rsidR="005203E0"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Good Practice</w:t>
      </w:r>
      <w:r w:rsidRPr="00702015">
        <w:rPr>
          <w:rFonts w:cstheme="minorHAnsi"/>
          <w:sz w:val="24"/>
          <w:szCs w:val="24"/>
        </w:rPr>
        <w:t xml:space="preserve"> </w:t>
      </w:r>
    </w:p>
    <w:p w14:paraId="2EF432F5" w14:textId="77777777" w:rsidR="005203E0" w:rsidRPr="00702015" w:rsidRDefault="005203E0" w:rsidP="005203E0">
      <w:pPr>
        <w:pStyle w:val="ListParagraph"/>
        <w:rPr>
          <w:rFonts w:cstheme="minorHAnsi"/>
          <w:sz w:val="24"/>
          <w:szCs w:val="24"/>
        </w:rPr>
      </w:pPr>
    </w:p>
    <w:p w14:paraId="49C6DE13" w14:textId="46D3AECB" w:rsidR="005203E0" w:rsidRPr="00702015" w:rsidRDefault="00D07704" w:rsidP="005203E0">
      <w:pPr>
        <w:pStyle w:val="ListParagraph"/>
        <w:rPr>
          <w:rFonts w:cstheme="minorHAnsi"/>
          <w:sz w:val="24"/>
          <w:szCs w:val="24"/>
        </w:rPr>
      </w:pPr>
      <w:r w:rsidRPr="00702015">
        <w:rPr>
          <w:rFonts w:cstheme="minorHAnsi"/>
          <w:sz w:val="24"/>
          <w:szCs w:val="24"/>
        </w:rPr>
        <w:t>Tallington Farm</w:t>
      </w:r>
      <w:r w:rsidR="00E15D80" w:rsidRPr="00702015">
        <w:rPr>
          <w:rFonts w:cstheme="minorHAnsi"/>
          <w:sz w:val="24"/>
          <w:szCs w:val="24"/>
        </w:rPr>
        <w:t xml:space="preserve">: </w:t>
      </w:r>
    </w:p>
    <w:p w14:paraId="266CF606"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 written Safeguarding Children Policy in place - available on site or online </w:t>
      </w:r>
    </w:p>
    <w:p w14:paraId="1D9E1B2F"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 DSL who undertakes Managing Safeguarding Training every 3 years </w:t>
      </w:r>
    </w:p>
    <w:p w14:paraId="033D41BD"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Displays the name and contact details of the DSL in a place accessible to all, including children, young people, parents and carers, so that they are aware of who to talk to if there are any concerns </w:t>
      </w:r>
    </w:p>
    <w:p w14:paraId="52C44975"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Ensures that all staff working with children attend basic safeguarding children training every 3 years </w:t>
      </w:r>
    </w:p>
    <w:p w14:paraId="56753856"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 Single Central Record that holds all the safeguarding training/DBS checks for every staff/ volunteer. </w:t>
      </w:r>
    </w:p>
    <w:p w14:paraId="7A8DB026"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Observe Health and Safety Regulations through risk assessments and written, safe working practices </w:t>
      </w:r>
    </w:p>
    <w:p w14:paraId="5CB7C9C8"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 First Aid </w:t>
      </w:r>
      <w:proofErr w:type="gramStart"/>
      <w:r w:rsidRPr="00702015">
        <w:rPr>
          <w:rFonts w:cstheme="minorHAnsi"/>
          <w:sz w:val="24"/>
          <w:szCs w:val="24"/>
        </w:rPr>
        <w:t>At</w:t>
      </w:r>
      <w:proofErr w:type="gramEnd"/>
      <w:r w:rsidRPr="00702015">
        <w:rPr>
          <w:rFonts w:cstheme="minorHAnsi"/>
          <w:sz w:val="24"/>
          <w:szCs w:val="24"/>
        </w:rPr>
        <w:t xml:space="preserve"> Work qualified supervisor on site and have a fully stocked First Aid box </w:t>
      </w:r>
    </w:p>
    <w:p w14:paraId="40E17107"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an accident/incident reporting procedure </w:t>
      </w:r>
    </w:p>
    <w:p w14:paraId="2F6A4BE5"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Has an attendance register for every tutor/group leader if there are sessions being run </w:t>
      </w:r>
    </w:p>
    <w:p w14:paraId="2460C6D7"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Encourages Management Committee members to visit sessions </w:t>
      </w:r>
      <w:proofErr w:type="gramStart"/>
      <w:r w:rsidRPr="00702015">
        <w:rPr>
          <w:rFonts w:cstheme="minorHAnsi"/>
          <w:sz w:val="24"/>
          <w:szCs w:val="24"/>
        </w:rPr>
        <w:t>unannounced;</w:t>
      </w:r>
      <w:proofErr w:type="gramEnd"/>
      <w:r w:rsidRPr="00702015">
        <w:rPr>
          <w:rFonts w:cstheme="minorHAnsi"/>
          <w:sz w:val="24"/>
          <w:szCs w:val="24"/>
        </w:rPr>
        <w:t xml:space="preserve"> </w:t>
      </w:r>
    </w:p>
    <w:p w14:paraId="62AAED59" w14:textId="77777777" w:rsidR="005203E0" w:rsidRPr="00702015" w:rsidRDefault="00E15D80" w:rsidP="00504772">
      <w:pPr>
        <w:pStyle w:val="ListParagraph"/>
        <w:ind w:left="1440"/>
        <w:rPr>
          <w:rFonts w:cstheme="minorHAnsi"/>
          <w:sz w:val="24"/>
          <w:szCs w:val="24"/>
        </w:rPr>
      </w:pPr>
      <w:r w:rsidRPr="00702015">
        <w:rPr>
          <w:rFonts w:cstheme="minorHAnsi"/>
          <w:sz w:val="24"/>
          <w:szCs w:val="24"/>
        </w:rPr>
        <w:t xml:space="preserve">• Makes sure everyone involved in the organisation actively promotes a culture of openness, where everyone (including children and young people) </w:t>
      </w:r>
      <w:proofErr w:type="gramStart"/>
      <w:r w:rsidRPr="00702015">
        <w:rPr>
          <w:rFonts w:cstheme="minorHAnsi"/>
          <w:sz w:val="24"/>
          <w:szCs w:val="24"/>
        </w:rPr>
        <w:t>feels</w:t>
      </w:r>
      <w:proofErr w:type="gramEnd"/>
      <w:r w:rsidRPr="00702015">
        <w:rPr>
          <w:rFonts w:cstheme="minorHAnsi"/>
          <w:sz w:val="24"/>
          <w:szCs w:val="24"/>
        </w:rPr>
        <w:t xml:space="preserve"> free to share their views and </w:t>
      </w:r>
      <w:proofErr w:type="gramStart"/>
      <w:r w:rsidRPr="00702015">
        <w:rPr>
          <w:rFonts w:cstheme="minorHAnsi"/>
          <w:sz w:val="24"/>
          <w:szCs w:val="24"/>
        </w:rPr>
        <w:t>concerns;</w:t>
      </w:r>
      <w:proofErr w:type="gramEnd"/>
      <w:r w:rsidRPr="00702015">
        <w:rPr>
          <w:rFonts w:cstheme="minorHAnsi"/>
          <w:sz w:val="24"/>
          <w:szCs w:val="24"/>
        </w:rPr>
        <w:t xml:space="preserve"> </w:t>
      </w:r>
    </w:p>
    <w:p w14:paraId="724985C3"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Deals with any allegation about a child or adult in a confidential manner and only shares the information with those who need to </w:t>
      </w:r>
      <w:proofErr w:type="gramStart"/>
      <w:r w:rsidRPr="00702015">
        <w:rPr>
          <w:rFonts w:cstheme="minorHAnsi"/>
          <w:sz w:val="24"/>
          <w:szCs w:val="24"/>
        </w:rPr>
        <w:t>know;</w:t>
      </w:r>
      <w:proofErr w:type="gramEnd"/>
      <w:r w:rsidRPr="00702015">
        <w:rPr>
          <w:rFonts w:cstheme="minorHAnsi"/>
          <w:sz w:val="24"/>
          <w:szCs w:val="24"/>
        </w:rPr>
        <w:t xml:space="preserve"> </w:t>
      </w:r>
    </w:p>
    <w:p w14:paraId="77FFC531"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lastRenderedPageBreak/>
        <w:t xml:space="preserve">• Not, under any circumstances, allows visitors to wander around the premises unaccompanied. Visitors are by appointment only. </w:t>
      </w:r>
    </w:p>
    <w:p w14:paraId="7F47ABB9"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Endeavours, where possible, that there should always be at least two members of staff/volunteers with a group of children – It is vital that the ratio of child to adult is adequate to ensure safety. For children under 8 no more that 1:8 and under 5 no more than 1:6 </w:t>
      </w:r>
    </w:p>
    <w:p w14:paraId="7104AFEC"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Is alert to strangers frequently waiting outside the farm with no apparent purpose. Children are not collected by anybody other than their parents/carers unless prior notification has already been received </w:t>
      </w:r>
    </w:p>
    <w:p w14:paraId="6A4911C3"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If a child has not been collected after a session staff/volunteers wait for at least half an hour. If the parent or carer has still not arrived and cannot be contacted, they should contact the nearest duty team or the police and request advice and assistance.</w:t>
      </w:r>
    </w:p>
    <w:p w14:paraId="0D215BFF" w14:textId="1CABD0B1"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Talk to young people and encourages their involvement and participation. If any outings or trips have been arranged, </w:t>
      </w:r>
      <w:r w:rsidR="00D07704" w:rsidRPr="00702015">
        <w:rPr>
          <w:rFonts w:cstheme="minorHAnsi"/>
          <w:sz w:val="24"/>
          <w:szCs w:val="24"/>
        </w:rPr>
        <w:t>Tallington Farm</w:t>
      </w:r>
      <w:r w:rsidRPr="00702015">
        <w:rPr>
          <w:rFonts w:cstheme="minorHAnsi"/>
          <w:sz w:val="24"/>
          <w:szCs w:val="24"/>
        </w:rPr>
        <w:t xml:space="preserve"> ensures that: </w:t>
      </w:r>
    </w:p>
    <w:p w14:paraId="5DC8B4EF"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All vehicles being used are insured, roadworthy and fitted with seatbelts </w:t>
      </w:r>
    </w:p>
    <w:p w14:paraId="50BD1F1A"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All drivers have at least one escort and that they have up to date DBS checks and been subject to appropriate recruitment procedures </w:t>
      </w:r>
    </w:p>
    <w:p w14:paraId="1237F893" w14:textId="77777777" w:rsidR="007F751C" w:rsidRPr="00702015" w:rsidRDefault="00E15D80" w:rsidP="00504772">
      <w:pPr>
        <w:pStyle w:val="ListParagraph"/>
        <w:ind w:left="1440"/>
        <w:rPr>
          <w:rFonts w:cstheme="minorHAnsi"/>
          <w:sz w:val="24"/>
          <w:szCs w:val="24"/>
        </w:rPr>
      </w:pPr>
      <w:r w:rsidRPr="00702015">
        <w:rPr>
          <w:rFonts w:cstheme="minorHAnsi"/>
          <w:sz w:val="24"/>
          <w:szCs w:val="24"/>
        </w:rPr>
        <w:t xml:space="preserve">• Roll call is taken at the beginning of the journey and again on the return trip. If more than one vehicle is used children and young people should use the same vehicle both ways </w:t>
      </w:r>
    </w:p>
    <w:p w14:paraId="56AD970D" w14:textId="77777777" w:rsidR="00AB5B88" w:rsidRPr="00702015" w:rsidRDefault="00E15D80" w:rsidP="00504772">
      <w:pPr>
        <w:pStyle w:val="ListParagraph"/>
        <w:ind w:left="1440"/>
        <w:rPr>
          <w:rFonts w:cstheme="minorHAnsi"/>
          <w:sz w:val="24"/>
          <w:szCs w:val="24"/>
        </w:rPr>
      </w:pPr>
      <w:r w:rsidRPr="00702015">
        <w:rPr>
          <w:rFonts w:cstheme="minorHAnsi"/>
          <w:sz w:val="24"/>
          <w:szCs w:val="24"/>
        </w:rPr>
        <w:t xml:space="preserve">• Staff accompanying the trip have contact numbers for the home organisation and emergency services </w:t>
      </w:r>
    </w:p>
    <w:p w14:paraId="00A27BB9" w14:textId="77777777" w:rsidR="00AB5B88" w:rsidRPr="00702015" w:rsidRDefault="00E15D80" w:rsidP="00504772">
      <w:pPr>
        <w:pStyle w:val="ListParagraph"/>
        <w:ind w:left="1440"/>
        <w:rPr>
          <w:rFonts w:cstheme="minorHAnsi"/>
          <w:sz w:val="24"/>
          <w:szCs w:val="24"/>
        </w:rPr>
      </w:pPr>
      <w:r w:rsidRPr="00702015">
        <w:rPr>
          <w:rFonts w:cstheme="minorHAnsi"/>
          <w:sz w:val="24"/>
          <w:szCs w:val="24"/>
        </w:rPr>
        <w:t xml:space="preserve">• If a child goes missing on a trip, staff instigate an immediate search and alert appropriate security staff. If the child cannot be found within half an hour the police must be </w:t>
      </w:r>
      <w:proofErr w:type="gramStart"/>
      <w:r w:rsidRPr="00702015">
        <w:rPr>
          <w:rFonts w:cstheme="minorHAnsi"/>
          <w:sz w:val="24"/>
          <w:szCs w:val="24"/>
        </w:rPr>
        <w:t>notified;</w:t>
      </w:r>
      <w:proofErr w:type="gramEnd"/>
      <w:r w:rsidRPr="00702015">
        <w:rPr>
          <w:rFonts w:cstheme="minorHAnsi"/>
          <w:sz w:val="24"/>
          <w:szCs w:val="24"/>
        </w:rPr>
        <w:t xml:space="preserve"> </w:t>
      </w:r>
    </w:p>
    <w:p w14:paraId="31B30096" w14:textId="77777777" w:rsidR="00AB5B88" w:rsidRPr="00702015" w:rsidRDefault="00E15D80" w:rsidP="00504772">
      <w:pPr>
        <w:pStyle w:val="ListParagraph"/>
        <w:ind w:left="1440"/>
        <w:rPr>
          <w:rFonts w:cstheme="minorHAnsi"/>
          <w:sz w:val="24"/>
          <w:szCs w:val="24"/>
        </w:rPr>
      </w:pPr>
      <w:r w:rsidRPr="00702015">
        <w:rPr>
          <w:rFonts w:cstheme="minorHAnsi"/>
          <w:sz w:val="24"/>
          <w:szCs w:val="24"/>
        </w:rPr>
        <w:t xml:space="preserve">• If, having notified security staff and the police, the child still cannot be found the parents/carers must be informed </w:t>
      </w:r>
      <w:proofErr w:type="gramStart"/>
      <w:r w:rsidRPr="00702015">
        <w:rPr>
          <w:rFonts w:cstheme="minorHAnsi"/>
          <w:sz w:val="24"/>
          <w:szCs w:val="24"/>
        </w:rPr>
        <w:t>immediately;</w:t>
      </w:r>
      <w:proofErr w:type="gramEnd"/>
    </w:p>
    <w:p w14:paraId="575A964C" w14:textId="77777777" w:rsidR="00AB5B88" w:rsidRPr="00702015" w:rsidRDefault="00E15D80" w:rsidP="00504772">
      <w:pPr>
        <w:pStyle w:val="ListParagraph"/>
        <w:ind w:left="1440"/>
        <w:rPr>
          <w:rFonts w:cstheme="minorHAnsi"/>
          <w:sz w:val="24"/>
          <w:szCs w:val="24"/>
        </w:rPr>
      </w:pPr>
      <w:r w:rsidRPr="00702015">
        <w:rPr>
          <w:rFonts w:cstheme="minorHAnsi"/>
          <w:sz w:val="24"/>
          <w:szCs w:val="24"/>
        </w:rPr>
        <w:t xml:space="preserve">• The care of the remaining children is paramount, and it is imperative that they return to the home site as quickly as possible. A senior staff member remains at the visit site to coordinate contact between security/police staff and the parents/carers. In the event that a room or rooms within the organisation are let out to other organisations, the letting organisation must work to approved safeguarding procedures and must agree to read and abide by these guidelines. </w:t>
      </w:r>
    </w:p>
    <w:p w14:paraId="6F72DE71" w14:textId="77777777" w:rsidR="00AB5B88" w:rsidRPr="00702015" w:rsidRDefault="00AB5B88" w:rsidP="005203E0">
      <w:pPr>
        <w:pStyle w:val="ListParagraph"/>
        <w:rPr>
          <w:rFonts w:cstheme="minorHAnsi"/>
          <w:sz w:val="24"/>
          <w:szCs w:val="24"/>
        </w:rPr>
      </w:pPr>
    </w:p>
    <w:p w14:paraId="57E86BF6" w14:textId="0A82AA11" w:rsidR="00AB5B88"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Safe Behaviour</w:t>
      </w:r>
      <w:r w:rsidRPr="00702015">
        <w:rPr>
          <w:rFonts w:cstheme="minorHAnsi"/>
          <w:sz w:val="24"/>
          <w:szCs w:val="24"/>
        </w:rPr>
        <w:t xml:space="preserve"> </w:t>
      </w:r>
    </w:p>
    <w:p w14:paraId="405A013A" w14:textId="77777777" w:rsidR="00AB5B88" w:rsidRPr="00702015" w:rsidRDefault="00AB5B88" w:rsidP="00AB5B88">
      <w:pPr>
        <w:pStyle w:val="ListParagraph"/>
        <w:rPr>
          <w:rFonts w:cstheme="minorHAnsi"/>
          <w:sz w:val="24"/>
          <w:szCs w:val="24"/>
        </w:rPr>
      </w:pPr>
    </w:p>
    <w:p w14:paraId="163E27C3" w14:textId="77777777" w:rsidR="00FE19AA" w:rsidRPr="00702015" w:rsidRDefault="00FE19AA" w:rsidP="00AB5B88">
      <w:pPr>
        <w:pStyle w:val="ListParagraph"/>
        <w:rPr>
          <w:rFonts w:cstheme="minorHAnsi"/>
          <w:b/>
          <w:bCs/>
          <w:sz w:val="24"/>
          <w:szCs w:val="24"/>
        </w:rPr>
      </w:pPr>
      <w:r w:rsidRPr="00702015">
        <w:rPr>
          <w:rFonts w:cstheme="minorHAnsi"/>
          <w:b/>
          <w:bCs/>
          <w:sz w:val="24"/>
          <w:szCs w:val="24"/>
        </w:rPr>
        <w:t>TALLINGTON FARM</w:t>
      </w:r>
      <w:r w:rsidR="00E15D80" w:rsidRPr="00702015">
        <w:rPr>
          <w:rFonts w:cstheme="minorHAnsi"/>
          <w:b/>
          <w:bCs/>
          <w:sz w:val="24"/>
          <w:szCs w:val="24"/>
        </w:rPr>
        <w:t xml:space="preserve"> DOs </w:t>
      </w:r>
    </w:p>
    <w:p w14:paraId="789FCC72"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Treat everyone with respect </w:t>
      </w:r>
    </w:p>
    <w:p w14:paraId="4D15A53C"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Provide an example you want others to follow </w:t>
      </w:r>
    </w:p>
    <w:p w14:paraId="4BDC463D"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Encourage children, young people and adults to feel comfortable and caring enough to point out attitudes or behaviour they don’t like </w:t>
      </w:r>
    </w:p>
    <w:p w14:paraId="21F70FCD"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Remember that someone else might misinterpret your actions, no matter how well intentioned </w:t>
      </w:r>
    </w:p>
    <w:p w14:paraId="2EE6B671"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Avoid situations that compromise your relationship with children and young people and are unacceptable within a relationship of trust </w:t>
      </w:r>
    </w:p>
    <w:p w14:paraId="4EE95064"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Respect a child or young person’s right to personal privacy, protection and safe environment </w:t>
      </w:r>
    </w:p>
    <w:p w14:paraId="7DDD12A4" w14:textId="77777777" w:rsidR="00FE19AA" w:rsidRPr="00702015" w:rsidRDefault="00E15D80" w:rsidP="00AB5B88">
      <w:pPr>
        <w:pStyle w:val="ListParagraph"/>
        <w:rPr>
          <w:rFonts w:cstheme="minorHAnsi"/>
          <w:sz w:val="24"/>
          <w:szCs w:val="24"/>
        </w:rPr>
      </w:pPr>
      <w:r w:rsidRPr="00702015">
        <w:rPr>
          <w:rFonts w:cstheme="minorHAnsi"/>
          <w:sz w:val="24"/>
          <w:szCs w:val="24"/>
        </w:rPr>
        <w:t xml:space="preserve">• Provide access and space for children and young people to talk about concerns they may have </w:t>
      </w:r>
    </w:p>
    <w:p w14:paraId="6381BB64"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Listen to children and young people and adapt listening mechanisms for those with communication barriers. </w:t>
      </w:r>
    </w:p>
    <w:p w14:paraId="03886CAB" w14:textId="77777777" w:rsidR="008B565C" w:rsidRPr="00702015" w:rsidRDefault="008B565C" w:rsidP="00AB5B88">
      <w:pPr>
        <w:pStyle w:val="ListParagraph"/>
        <w:rPr>
          <w:rFonts w:cstheme="minorHAnsi"/>
          <w:sz w:val="24"/>
          <w:szCs w:val="24"/>
        </w:rPr>
      </w:pPr>
    </w:p>
    <w:p w14:paraId="5342E980" w14:textId="77777777" w:rsidR="008B565C" w:rsidRPr="00702015" w:rsidRDefault="008B565C" w:rsidP="00AB5B88">
      <w:pPr>
        <w:pStyle w:val="ListParagraph"/>
        <w:rPr>
          <w:rFonts w:cstheme="minorHAnsi"/>
          <w:b/>
          <w:bCs/>
          <w:sz w:val="24"/>
          <w:szCs w:val="24"/>
        </w:rPr>
      </w:pPr>
      <w:r w:rsidRPr="00702015">
        <w:rPr>
          <w:rFonts w:cstheme="minorHAnsi"/>
          <w:b/>
          <w:bCs/>
          <w:sz w:val="24"/>
          <w:szCs w:val="24"/>
        </w:rPr>
        <w:t>TALLINGTON FARM</w:t>
      </w:r>
      <w:r w:rsidR="00E15D80" w:rsidRPr="00702015">
        <w:rPr>
          <w:rFonts w:cstheme="minorHAnsi"/>
          <w:b/>
          <w:bCs/>
          <w:sz w:val="24"/>
          <w:szCs w:val="24"/>
        </w:rPr>
        <w:t xml:space="preserve"> DON’Ts </w:t>
      </w:r>
    </w:p>
    <w:p w14:paraId="574368B2" w14:textId="77777777" w:rsidR="008B565C" w:rsidRPr="00702015" w:rsidRDefault="00E15D80" w:rsidP="00AB5B88">
      <w:pPr>
        <w:pStyle w:val="ListParagraph"/>
        <w:rPr>
          <w:rFonts w:cstheme="minorHAnsi"/>
          <w:sz w:val="24"/>
          <w:szCs w:val="24"/>
        </w:rPr>
      </w:pPr>
      <w:r w:rsidRPr="00702015">
        <w:rPr>
          <w:rFonts w:cstheme="minorHAnsi"/>
          <w:sz w:val="24"/>
          <w:szCs w:val="24"/>
        </w:rPr>
        <w:lastRenderedPageBreak/>
        <w:t xml:space="preserve">• Permit abusive peer activities (for example: ridiculing, bullying, name calling) </w:t>
      </w:r>
    </w:p>
    <w:p w14:paraId="34DB2AA2"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Have any inappropriate physical contact with children or young people </w:t>
      </w:r>
    </w:p>
    <w:p w14:paraId="1CBC6605"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Show favouritism to any individual • Rely on your good name to protect you </w:t>
      </w:r>
    </w:p>
    <w:p w14:paraId="32F2E1A1"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Let suspicion, disclosure, or allegations of abuse, go unrecorded or unreported </w:t>
      </w:r>
    </w:p>
    <w:p w14:paraId="339315B2"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Jump to conclusions without checking facts </w:t>
      </w:r>
    </w:p>
    <w:p w14:paraId="23A7E360" w14:textId="12BB3954" w:rsidR="008B565C" w:rsidRPr="00702015" w:rsidRDefault="00E15D80" w:rsidP="00AB5B88">
      <w:pPr>
        <w:pStyle w:val="ListParagraph"/>
        <w:rPr>
          <w:rFonts w:cstheme="minorHAnsi"/>
          <w:sz w:val="24"/>
          <w:szCs w:val="24"/>
        </w:rPr>
      </w:pPr>
      <w:r w:rsidRPr="00702015">
        <w:rPr>
          <w:rFonts w:cstheme="minorHAnsi"/>
          <w:sz w:val="24"/>
          <w:szCs w:val="24"/>
        </w:rPr>
        <w:t xml:space="preserve">• Believe ‘it could never happen here’ </w:t>
      </w:r>
    </w:p>
    <w:p w14:paraId="49CB2E47"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Believe ‘it could never happen to me’ </w:t>
      </w:r>
    </w:p>
    <w:p w14:paraId="15599D2D" w14:textId="77777777" w:rsidR="008B565C" w:rsidRPr="00702015" w:rsidRDefault="00E15D80" w:rsidP="00AB5B88">
      <w:pPr>
        <w:pStyle w:val="ListParagraph"/>
        <w:rPr>
          <w:rFonts w:cstheme="minorHAnsi"/>
          <w:sz w:val="24"/>
          <w:szCs w:val="24"/>
        </w:rPr>
      </w:pPr>
      <w:r w:rsidRPr="00702015">
        <w:rPr>
          <w:rFonts w:cstheme="minorHAnsi"/>
          <w:sz w:val="24"/>
          <w:szCs w:val="24"/>
        </w:rPr>
        <w:t>• Make contact via social networking media with any young people</w:t>
      </w:r>
    </w:p>
    <w:p w14:paraId="0F61BECF" w14:textId="77777777" w:rsidR="008B565C" w:rsidRPr="00702015" w:rsidRDefault="00E15D80" w:rsidP="00AB5B88">
      <w:pPr>
        <w:pStyle w:val="ListParagraph"/>
        <w:rPr>
          <w:rFonts w:cstheme="minorHAnsi"/>
          <w:sz w:val="24"/>
          <w:szCs w:val="24"/>
        </w:rPr>
      </w:pPr>
      <w:r w:rsidRPr="00702015">
        <w:rPr>
          <w:rFonts w:cstheme="minorHAnsi"/>
          <w:sz w:val="24"/>
          <w:szCs w:val="24"/>
        </w:rPr>
        <w:t xml:space="preserve">• Share any of your personal contact details with young people. </w:t>
      </w:r>
    </w:p>
    <w:p w14:paraId="763D25F0" w14:textId="77777777" w:rsidR="008B565C" w:rsidRPr="00702015" w:rsidRDefault="008B565C" w:rsidP="00AB5B88">
      <w:pPr>
        <w:pStyle w:val="ListParagraph"/>
        <w:rPr>
          <w:rFonts w:cstheme="minorHAnsi"/>
          <w:sz w:val="24"/>
          <w:szCs w:val="24"/>
        </w:rPr>
      </w:pPr>
    </w:p>
    <w:p w14:paraId="56DCAAE6" w14:textId="6A95139E" w:rsidR="008B565C"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PREVENT</w:t>
      </w:r>
      <w:r w:rsidRPr="00702015">
        <w:rPr>
          <w:rFonts w:cstheme="minorHAnsi"/>
          <w:sz w:val="24"/>
          <w:szCs w:val="24"/>
        </w:rPr>
        <w:t xml:space="preserve"> </w:t>
      </w:r>
    </w:p>
    <w:p w14:paraId="3986F75C" w14:textId="77777777" w:rsidR="008B565C" w:rsidRPr="00702015" w:rsidRDefault="008B565C" w:rsidP="008B565C">
      <w:pPr>
        <w:pStyle w:val="ListParagraph"/>
        <w:rPr>
          <w:rFonts w:cstheme="minorHAnsi"/>
          <w:sz w:val="24"/>
          <w:szCs w:val="24"/>
        </w:rPr>
      </w:pPr>
    </w:p>
    <w:p w14:paraId="3779CAC5" w14:textId="57FD35F4" w:rsidR="00D82614" w:rsidRPr="00702015" w:rsidRDefault="00E15D80" w:rsidP="008B565C">
      <w:pPr>
        <w:pStyle w:val="ListParagraph"/>
        <w:rPr>
          <w:rFonts w:cstheme="minorHAnsi"/>
          <w:sz w:val="24"/>
          <w:szCs w:val="24"/>
        </w:rPr>
      </w:pPr>
      <w:r w:rsidRPr="00702015">
        <w:rPr>
          <w:rFonts w:cstheme="minorHAnsi"/>
          <w:sz w:val="24"/>
          <w:szCs w:val="24"/>
        </w:rPr>
        <w:t xml:space="preserve">The current threat from terrorism and extremism in the United Kingdom is real and severe. It can involve the exploitation of vulnerable people, including children and young people. Ensuring and promoting the health, wellbeing and safety of all our young people at </w:t>
      </w:r>
      <w:r w:rsidR="00D07704" w:rsidRPr="00702015">
        <w:rPr>
          <w:rFonts w:cstheme="minorHAnsi"/>
          <w:sz w:val="24"/>
          <w:szCs w:val="24"/>
        </w:rPr>
        <w:t>Tallington Farm</w:t>
      </w:r>
      <w:r w:rsidRPr="00702015">
        <w:rPr>
          <w:rFonts w:cstheme="minorHAnsi"/>
          <w:sz w:val="24"/>
          <w:szCs w:val="24"/>
        </w:rPr>
        <w:t xml:space="preserve"> requires that the farm has a structured and informed response to safeguarding concerns for our young people who may be vulnerable to possible exploitation by terrorist/extremist groups. This section provides details of the local interagency process which enables an appropriate intervention to be put in place in response to such safeguarding concerns. Some concerns which may be identified could carry a security risk because of the violent nature of the groups attempting to exploit the vulnerability of the individuals concerned. It is important therefore to involve Humberside Police at an early stage and follow the designated procedure for sharing information and where appropriate making referrals (i.e. via the ‘Channel’ process – see below). </w:t>
      </w:r>
    </w:p>
    <w:p w14:paraId="73C99407" w14:textId="77777777" w:rsidR="00D82614" w:rsidRPr="00702015" w:rsidRDefault="00D82614" w:rsidP="008B565C">
      <w:pPr>
        <w:pStyle w:val="ListParagraph"/>
        <w:rPr>
          <w:rFonts w:cstheme="minorHAnsi"/>
          <w:sz w:val="24"/>
          <w:szCs w:val="24"/>
        </w:rPr>
      </w:pPr>
    </w:p>
    <w:p w14:paraId="28D20C62" w14:textId="77777777" w:rsidR="00D82614" w:rsidRPr="00702015" w:rsidRDefault="00E15D80" w:rsidP="008B565C">
      <w:pPr>
        <w:pStyle w:val="ListParagraph"/>
        <w:rPr>
          <w:rFonts w:cstheme="minorHAnsi"/>
          <w:sz w:val="24"/>
          <w:szCs w:val="24"/>
        </w:rPr>
      </w:pPr>
      <w:r w:rsidRPr="00702015">
        <w:rPr>
          <w:rFonts w:cstheme="minorHAnsi"/>
          <w:b/>
          <w:bCs/>
          <w:sz w:val="24"/>
          <w:szCs w:val="24"/>
        </w:rPr>
        <w:t>Radicalisation</w:t>
      </w:r>
      <w:r w:rsidRPr="00702015">
        <w:rPr>
          <w:rFonts w:cstheme="minorHAnsi"/>
          <w:sz w:val="24"/>
          <w:szCs w:val="24"/>
        </w:rPr>
        <w:t xml:space="preserve"> is defined as the process by which people come to support terrorism and extremism and, in some cases, to then participate in terrorist groups. </w:t>
      </w:r>
    </w:p>
    <w:p w14:paraId="1E169368" w14:textId="77777777" w:rsidR="00D82614" w:rsidRPr="00702015" w:rsidRDefault="00D82614" w:rsidP="008B565C">
      <w:pPr>
        <w:pStyle w:val="ListParagraph"/>
        <w:rPr>
          <w:rFonts w:cstheme="minorHAnsi"/>
          <w:b/>
          <w:bCs/>
          <w:sz w:val="24"/>
          <w:szCs w:val="24"/>
        </w:rPr>
      </w:pPr>
    </w:p>
    <w:p w14:paraId="14AB2165" w14:textId="572ECD9D" w:rsidR="008B565C" w:rsidRPr="00702015" w:rsidRDefault="00E15D80" w:rsidP="1A94A076">
      <w:pPr>
        <w:pStyle w:val="ListParagraph"/>
        <w:rPr>
          <w:sz w:val="24"/>
          <w:szCs w:val="24"/>
        </w:rPr>
      </w:pPr>
      <w:r w:rsidRPr="1A94A076">
        <w:rPr>
          <w:b/>
          <w:bCs/>
          <w:sz w:val="24"/>
          <w:szCs w:val="24"/>
        </w:rPr>
        <w:t>Extremism</w:t>
      </w:r>
      <w:r w:rsidRPr="1A94A076">
        <w:rPr>
          <w:sz w:val="24"/>
          <w:szCs w:val="24"/>
        </w:rPr>
        <w:t xml:space="preserve">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2019</w:t>
      </w:r>
      <w:r w:rsidR="499115EA" w:rsidRPr="1A94A076">
        <w:rPr>
          <w:sz w:val="24"/>
          <w:szCs w:val="24"/>
        </w:rPr>
        <w:t>)</w:t>
      </w:r>
      <w:r w:rsidRPr="1A94A076">
        <w:rPr>
          <w:sz w:val="24"/>
          <w:szCs w:val="24"/>
        </w:rPr>
        <w:t xml:space="preserve"> </w:t>
      </w:r>
    </w:p>
    <w:p w14:paraId="7FA8F4D5" w14:textId="77777777" w:rsidR="00D82614" w:rsidRPr="00702015" w:rsidRDefault="00D82614" w:rsidP="008B565C">
      <w:pPr>
        <w:pStyle w:val="ListParagraph"/>
        <w:rPr>
          <w:rFonts w:cstheme="minorHAnsi"/>
          <w:sz w:val="24"/>
          <w:szCs w:val="24"/>
        </w:rPr>
      </w:pPr>
    </w:p>
    <w:p w14:paraId="48C7721C" w14:textId="47069AB6" w:rsidR="008B565C" w:rsidRPr="00702015" w:rsidRDefault="00E15D80" w:rsidP="008B565C">
      <w:pPr>
        <w:pStyle w:val="ListParagraph"/>
        <w:rPr>
          <w:rFonts w:cstheme="minorHAnsi"/>
          <w:sz w:val="24"/>
          <w:szCs w:val="24"/>
        </w:rPr>
      </w:pPr>
      <w:r w:rsidRPr="00702015">
        <w:rPr>
          <w:rFonts w:cstheme="minorHAnsi"/>
          <w:sz w:val="24"/>
          <w:szCs w:val="24"/>
        </w:rPr>
        <w:t>https://www.gov.uk/government/publications/prevent-duty-guidance/revised-prevent-dutyguidance-for-england-and-wales</w:t>
      </w:r>
    </w:p>
    <w:p w14:paraId="74D2D19B" w14:textId="77777777" w:rsidR="004553BD" w:rsidRPr="00702015" w:rsidRDefault="004553BD" w:rsidP="008B565C">
      <w:pPr>
        <w:pStyle w:val="ListParagraph"/>
        <w:rPr>
          <w:rFonts w:cstheme="minorHAnsi"/>
          <w:sz w:val="24"/>
          <w:szCs w:val="24"/>
        </w:rPr>
      </w:pPr>
    </w:p>
    <w:p w14:paraId="572812AC" w14:textId="63E0B24B" w:rsidR="00D82614" w:rsidRPr="00702015" w:rsidRDefault="00E15D80" w:rsidP="008B565C">
      <w:pPr>
        <w:pStyle w:val="ListParagraph"/>
        <w:rPr>
          <w:rFonts w:cstheme="minorHAnsi"/>
          <w:sz w:val="24"/>
          <w:szCs w:val="24"/>
        </w:rPr>
      </w:pPr>
      <w:r w:rsidRPr="00702015">
        <w:rPr>
          <w:rFonts w:cstheme="minorHAnsi"/>
          <w:sz w:val="24"/>
          <w:szCs w:val="24"/>
        </w:rPr>
        <w:t xml:space="preserve">Professionals are expected to help to protect children from extremist and violent views in the same ways that they help to safeguard young people from drugs, gang violence or alcohol. The purpose must be to protect young people from harm and to ensure that they are worked with in a way that is consistent with our stated values and the law. </w:t>
      </w:r>
      <w:r w:rsidR="00D07704" w:rsidRPr="00702015">
        <w:rPr>
          <w:rFonts w:cstheme="minorHAnsi"/>
          <w:sz w:val="24"/>
          <w:szCs w:val="24"/>
        </w:rPr>
        <w:t>Tallington Farm</w:t>
      </w:r>
      <w:r w:rsidRPr="00702015">
        <w:rPr>
          <w:rFonts w:cstheme="minorHAnsi"/>
          <w:sz w:val="24"/>
          <w:szCs w:val="24"/>
        </w:rPr>
        <w:t xml:space="preserve"> needs to be aware of the PREVENT agenda and the various forms radicalisation takes.</w:t>
      </w:r>
    </w:p>
    <w:p w14:paraId="24B2EE8F" w14:textId="77777777" w:rsidR="00D82614" w:rsidRPr="00702015" w:rsidRDefault="00D82614" w:rsidP="008B565C">
      <w:pPr>
        <w:pStyle w:val="ListParagraph"/>
        <w:rPr>
          <w:rFonts w:cstheme="minorHAnsi"/>
          <w:sz w:val="24"/>
          <w:szCs w:val="24"/>
        </w:rPr>
      </w:pPr>
    </w:p>
    <w:p w14:paraId="04696DE9" w14:textId="77777777" w:rsidR="00D82614" w:rsidRPr="00702015" w:rsidRDefault="00E15D80" w:rsidP="008B565C">
      <w:pPr>
        <w:pStyle w:val="ListParagraph"/>
        <w:rPr>
          <w:rFonts w:cstheme="minorHAnsi"/>
          <w:b/>
          <w:bCs/>
          <w:sz w:val="24"/>
          <w:szCs w:val="24"/>
        </w:rPr>
      </w:pPr>
      <w:r w:rsidRPr="00702015">
        <w:rPr>
          <w:rFonts w:cstheme="minorHAnsi"/>
          <w:b/>
          <w:bCs/>
          <w:sz w:val="24"/>
          <w:szCs w:val="24"/>
        </w:rPr>
        <w:t>National Guidance and Strategies</w:t>
      </w:r>
    </w:p>
    <w:p w14:paraId="2E5EB76C" w14:textId="77777777" w:rsidR="00D82614" w:rsidRPr="00702015" w:rsidRDefault="00D82614" w:rsidP="008B565C">
      <w:pPr>
        <w:pStyle w:val="ListParagraph"/>
        <w:rPr>
          <w:rFonts w:cstheme="minorHAnsi"/>
          <w:b/>
          <w:bCs/>
          <w:sz w:val="24"/>
          <w:szCs w:val="24"/>
        </w:rPr>
      </w:pPr>
    </w:p>
    <w:p w14:paraId="21EED617" w14:textId="77777777" w:rsidR="00671448" w:rsidRPr="00702015" w:rsidRDefault="00E15D80" w:rsidP="008B565C">
      <w:pPr>
        <w:pStyle w:val="ListParagraph"/>
        <w:rPr>
          <w:rFonts w:cstheme="minorHAnsi"/>
          <w:sz w:val="24"/>
          <w:szCs w:val="24"/>
        </w:rPr>
      </w:pPr>
      <w:r w:rsidRPr="00702015">
        <w:rPr>
          <w:rFonts w:cstheme="minorHAnsi"/>
          <w:sz w:val="24"/>
          <w:szCs w:val="24"/>
        </w:rPr>
        <w:t xml:space="preserve">PREVENT is a key part of the Government’s strategy to stop people becoming terrorists or supporting terrorism. Early intervention is at the heart of PREVENT in diverting people away from being drawn into terrorist activity. PREVENT happens before any criminal activity takes place. It is about recognising, supporting and protecting people who might be susceptible to radicalisation. The PREVENT strategy objectives are: </w:t>
      </w:r>
    </w:p>
    <w:p w14:paraId="7AA9F5EA" w14:textId="77777777" w:rsidR="00671448" w:rsidRPr="00702015" w:rsidRDefault="00671448" w:rsidP="008B565C">
      <w:pPr>
        <w:pStyle w:val="ListParagraph"/>
        <w:rPr>
          <w:rFonts w:cstheme="minorHAnsi"/>
          <w:sz w:val="24"/>
          <w:szCs w:val="24"/>
        </w:rPr>
      </w:pPr>
    </w:p>
    <w:p w14:paraId="32271628" w14:textId="77777777" w:rsidR="00671448" w:rsidRPr="00702015" w:rsidRDefault="00E15D80" w:rsidP="008B565C">
      <w:pPr>
        <w:pStyle w:val="ListParagraph"/>
        <w:rPr>
          <w:rFonts w:cstheme="minorHAnsi"/>
          <w:sz w:val="24"/>
          <w:szCs w:val="24"/>
        </w:rPr>
      </w:pPr>
      <w:r w:rsidRPr="00702015">
        <w:rPr>
          <w:rFonts w:cstheme="minorHAnsi"/>
          <w:b/>
          <w:bCs/>
          <w:sz w:val="24"/>
          <w:szCs w:val="24"/>
        </w:rPr>
        <w:t>Ideology</w:t>
      </w:r>
      <w:r w:rsidRPr="00702015">
        <w:rPr>
          <w:rFonts w:cstheme="minorHAnsi"/>
          <w:sz w:val="24"/>
          <w:szCs w:val="24"/>
        </w:rPr>
        <w:t>: respond to the ideological challenge of terrorism and the threat we face from those who promote it.</w:t>
      </w:r>
    </w:p>
    <w:p w14:paraId="60B0062D" w14:textId="77777777" w:rsidR="00671448" w:rsidRPr="00702015" w:rsidRDefault="00671448" w:rsidP="008B565C">
      <w:pPr>
        <w:pStyle w:val="ListParagraph"/>
        <w:rPr>
          <w:rFonts w:cstheme="minorHAnsi"/>
          <w:sz w:val="24"/>
          <w:szCs w:val="24"/>
        </w:rPr>
      </w:pPr>
    </w:p>
    <w:p w14:paraId="55337216" w14:textId="77777777" w:rsidR="00671448" w:rsidRPr="00702015" w:rsidRDefault="00E15D80" w:rsidP="008B565C">
      <w:pPr>
        <w:pStyle w:val="ListParagraph"/>
        <w:rPr>
          <w:rFonts w:cstheme="minorHAnsi"/>
          <w:sz w:val="24"/>
          <w:szCs w:val="24"/>
        </w:rPr>
      </w:pPr>
      <w:r w:rsidRPr="00702015">
        <w:rPr>
          <w:rFonts w:cstheme="minorHAnsi"/>
          <w:b/>
          <w:bCs/>
          <w:sz w:val="24"/>
          <w:szCs w:val="24"/>
        </w:rPr>
        <w:t>Individuals</w:t>
      </w:r>
      <w:r w:rsidRPr="00702015">
        <w:rPr>
          <w:rFonts w:cstheme="minorHAnsi"/>
          <w:sz w:val="24"/>
          <w:szCs w:val="24"/>
        </w:rPr>
        <w:t xml:space="preserve">: prevent people from being drawn into terrorism and ensure that they are given appropriate advice and support </w:t>
      </w:r>
    </w:p>
    <w:p w14:paraId="4786487A" w14:textId="77777777" w:rsidR="00671448" w:rsidRPr="00702015" w:rsidRDefault="00671448" w:rsidP="008B565C">
      <w:pPr>
        <w:pStyle w:val="ListParagraph"/>
        <w:rPr>
          <w:rFonts w:cstheme="minorHAnsi"/>
          <w:sz w:val="24"/>
          <w:szCs w:val="24"/>
        </w:rPr>
      </w:pPr>
    </w:p>
    <w:p w14:paraId="2AAEDB33" w14:textId="77777777" w:rsidR="00006DB6" w:rsidRPr="00702015" w:rsidRDefault="00E15D80" w:rsidP="008B565C">
      <w:pPr>
        <w:pStyle w:val="ListParagraph"/>
        <w:rPr>
          <w:rFonts w:cstheme="minorHAnsi"/>
          <w:sz w:val="24"/>
          <w:szCs w:val="24"/>
        </w:rPr>
      </w:pPr>
      <w:r w:rsidRPr="00702015">
        <w:rPr>
          <w:rFonts w:cstheme="minorHAnsi"/>
          <w:b/>
          <w:bCs/>
          <w:sz w:val="24"/>
          <w:szCs w:val="24"/>
        </w:rPr>
        <w:t>Institutions</w:t>
      </w:r>
      <w:r w:rsidRPr="00702015">
        <w:rPr>
          <w:rFonts w:cstheme="minorHAnsi"/>
          <w:sz w:val="24"/>
          <w:szCs w:val="24"/>
        </w:rPr>
        <w:t xml:space="preserve">: work with sectors and institutions where there are risks of radicalisation which we need to address. </w:t>
      </w:r>
    </w:p>
    <w:p w14:paraId="773A7A5E" w14:textId="77777777" w:rsidR="00006DB6" w:rsidRPr="00702015" w:rsidRDefault="00006DB6" w:rsidP="008B565C">
      <w:pPr>
        <w:pStyle w:val="ListParagraph"/>
        <w:rPr>
          <w:rFonts w:cstheme="minorHAnsi"/>
          <w:sz w:val="24"/>
          <w:szCs w:val="24"/>
        </w:rPr>
      </w:pPr>
    </w:p>
    <w:p w14:paraId="46FD8434" w14:textId="77777777" w:rsidR="00006DB6" w:rsidRPr="00702015" w:rsidRDefault="00E15D80" w:rsidP="008B565C">
      <w:pPr>
        <w:pStyle w:val="ListParagraph"/>
        <w:rPr>
          <w:rFonts w:cstheme="minorHAnsi"/>
          <w:sz w:val="24"/>
          <w:szCs w:val="24"/>
        </w:rPr>
      </w:pPr>
      <w:r w:rsidRPr="00702015">
        <w:rPr>
          <w:rFonts w:cstheme="minorHAnsi"/>
          <w:b/>
          <w:bCs/>
          <w:sz w:val="24"/>
          <w:szCs w:val="24"/>
        </w:rPr>
        <w:t>Vulnerability/Risk indicators</w:t>
      </w:r>
      <w:r w:rsidRPr="00702015">
        <w:rPr>
          <w:rFonts w:cstheme="minorHAnsi"/>
          <w:sz w:val="24"/>
          <w:szCs w:val="24"/>
        </w:rPr>
        <w:t xml:space="preserve"> </w:t>
      </w:r>
    </w:p>
    <w:p w14:paraId="68470FA9" w14:textId="77777777" w:rsidR="00006DB6" w:rsidRPr="00702015" w:rsidRDefault="00006DB6" w:rsidP="008B565C">
      <w:pPr>
        <w:pStyle w:val="ListParagraph"/>
        <w:rPr>
          <w:rFonts w:cstheme="minorHAnsi"/>
          <w:sz w:val="24"/>
          <w:szCs w:val="24"/>
        </w:rPr>
      </w:pPr>
    </w:p>
    <w:p w14:paraId="32E286C5" w14:textId="77777777" w:rsidR="0073062D" w:rsidRPr="00702015" w:rsidRDefault="00E15D80" w:rsidP="008B565C">
      <w:pPr>
        <w:pStyle w:val="ListParagraph"/>
        <w:rPr>
          <w:rFonts w:cstheme="minorHAnsi"/>
          <w:b/>
          <w:bCs/>
          <w:sz w:val="24"/>
          <w:szCs w:val="24"/>
        </w:rPr>
      </w:pPr>
      <w:r w:rsidRPr="00702015">
        <w:rPr>
          <w:rFonts w:cstheme="minorHAnsi"/>
          <w:sz w:val="24"/>
          <w:szCs w:val="24"/>
        </w:rPr>
        <w:t>The following lists are not exhaustive and all or none may be present in individual cases of concern. Nor does it mean that vulnerable young people experiencing these factors are automatically at risk of exploitation for the purposes of extremism. The accepted view is that a complex relationship between the various aspects of an individual’s identity determines their vulnerability to extremism. There is no such thing as a ‘typical extremist’ and those involved in extremism come from a range of backgrounds and experiences. The following indicators may help to identify factors that suggest a young person, or their family may be vulnerable or involved with extremism:</w:t>
      </w:r>
      <w:r w:rsidRPr="00702015">
        <w:rPr>
          <w:rFonts w:cstheme="minorHAnsi"/>
          <w:b/>
          <w:bCs/>
          <w:sz w:val="24"/>
          <w:szCs w:val="24"/>
        </w:rPr>
        <w:t xml:space="preserve"> </w:t>
      </w:r>
    </w:p>
    <w:p w14:paraId="19D786A0" w14:textId="77777777" w:rsidR="00723D5D" w:rsidRPr="00702015" w:rsidRDefault="00723D5D" w:rsidP="008B565C">
      <w:pPr>
        <w:pStyle w:val="ListParagraph"/>
        <w:rPr>
          <w:rFonts w:cstheme="minorHAnsi"/>
          <w:b/>
          <w:bCs/>
          <w:sz w:val="24"/>
          <w:szCs w:val="24"/>
        </w:rPr>
      </w:pPr>
    </w:p>
    <w:p w14:paraId="6DEB65E2" w14:textId="622E008A" w:rsidR="0073062D" w:rsidRPr="00702015" w:rsidRDefault="00E15D80" w:rsidP="008B565C">
      <w:pPr>
        <w:pStyle w:val="ListParagraph"/>
        <w:rPr>
          <w:rFonts w:cstheme="minorHAnsi"/>
          <w:b/>
          <w:bCs/>
          <w:sz w:val="24"/>
          <w:szCs w:val="24"/>
        </w:rPr>
      </w:pPr>
      <w:r w:rsidRPr="00702015">
        <w:rPr>
          <w:rFonts w:cstheme="minorHAnsi"/>
          <w:b/>
          <w:bCs/>
          <w:sz w:val="24"/>
          <w:szCs w:val="24"/>
        </w:rPr>
        <w:t xml:space="preserve">Vulnerability </w:t>
      </w:r>
    </w:p>
    <w:p w14:paraId="2F0CA30E" w14:textId="77777777" w:rsidR="0073062D" w:rsidRPr="00702015" w:rsidRDefault="00E15D80" w:rsidP="00D94C43">
      <w:pPr>
        <w:pStyle w:val="ListParagraph"/>
        <w:ind w:left="1440"/>
        <w:rPr>
          <w:rFonts w:cstheme="minorHAnsi"/>
          <w:sz w:val="24"/>
          <w:szCs w:val="24"/>
        </w:rPr>
      </w:pPr>
      <w:r w:rsidRPr="00702015">
        <w:rPr>
          <w:rFonts w:cstheme="minorHAnsi"/>
          <w:sz w:val="24"/>
          <w:szCs w:val="24"/>
        </w:rPr>
        <w:t>• Identity crisis - distance from cultural/religious heritage and uncomfortable with their place in the society around them</w:t>
      </w:r>
    </w:p>
    <w:p w14:paraId="27A71949" w14:textId="5F969630"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Personal crisis - family tensions; sense of isolation; adolescence; low </w:t>
      </w:r>
      <w:proofErr w:type="spellStart"/>
      <w:r w:rsidRPr="00702015">
        <w:rPr>
          <w:rFonts w:cstheme="minorHAnsi"/>
          <w:sz w:val="24"/>
          <w:szCs w:val="24"/>
        </w:rPr>
        <w:t>self esteem</w:t>
      </w:r>
      <w:proofErr w:type="spellEnd"/>
      <w:r w:rsidRPr="00702015">
        <w:rPr>
          <w:rFonts w:cstheme="minorHAnsi"/>
          <w:sz w:val="24"/>
          <w:szCs w:val="24"/>
        </w:rPr>
        <w:t>; disassociating from existing friendship group and becoming involved with a new and different group of friends; searching for answers to questions about identity, faith and belonging</w:t>
      </w:r>
    </w:p>
    <w:p w14:paraId="05AAD140"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Personal circumstances - migration; local community tensions; events affecting country or region of origin; alienation from UK values; having a sense of grievance that is triggered by personal experience of racism or discrimination or aspects of Government policy </w:t>
      </w:r>
    </w:p>
    <w:p w14:paraId="000448A7"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Unmet aspirations - perceptions of injustice; feeling of failure; rejection of civic life </w:t>
      </w:r>
    </w:p>
    <w:p w14:paraId="4E44B258" w14:textId="77777777" w:rsidR="00723D5D" w:rsidRPr="00702015" w:rsidRDefault="00E15D80" w:rsidP="00D94C43">
      <w:pPr>
        <w:pStyle w:val="ListParagraph"/>
        <w:ind w:left="1440"/>
        <w:rPr>
          <w:rFonts w:cstheme="minorHAnsi"/>
          <w:sz w:val="24"/>
          <w:szCs w:val="24"/>
        </w:rPr>
      </w:pPr>
      <w:r w:rsidRPr="00702015">
        <w:rPr>
          <w:rFonts w:cstheme="minorHAnsi"/>
          <w:sz w:val="24"/>
          <w:szCs w:val="24"/>
        </w:rPr>
        <w:t>• Criminality Experiences of imprisonment; poor resettlement/reintegration, previous involvement with criminal groups.</w:t>
      </w:r>
    </w:p>
    <w:p w14:paraId="4D533B36" w14:textId="77777777" w:rsidR="00723D5D" w:rsidRPr="00702015" w:rsidRDefault="00723D5D" w:rsidP="008B565C">
      <w:pPr>
        <w:pStyle w:val="ListParagraph"/>
        <w:rPr>
          <w:rFonts w:cstheme="minorHAnsi"/>
          <w:sz w:val="24"/>
          <w:szCs w:val="24"/>
        </w:rPr>
      </w:pPr>
    </w:p>
    <w:p w14:paraId="72C29B53" w14:textId="3C7AC7E4" w:rsidR="00621EE7" w:rsidRPr="00702015" w:rsidRDefault="00E15D80" w:rsidP="008B565C">
      <w:pPr>
        <w:pStyle w:val="ListParagraph"/>
        <w:rPr>
          <w:rFonts w:cstheme="minorHAnsi"/>
          <w:b/>
          <w:bCs/>
          <w:sz w:val="24"/>
          <w:szCs w:val="24"/>
        </w:rPr>
      </w:pPr>
      <w:r w:rsidRPr="00702015">
        <w:rPr>
          <w:rFonts w:cstheme="minorHAnsi"/>
          <w:b/>
          <w:bCs/>
          <w:sz w:val="24"/>
          <w:szCs w:val="24"/>
        </w:rPr>
        <w:t xml:space="preserve"> Access to extremist influences </w:t>
      </w:r>
    </w:p>
    <w:p w14:paraId="22E89DC6"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Reason to believe that the young person associates with those known to be involved in extremism </w:t>
      </w:r>
    </w:p>
    <w:p w14:paraId="0FE718C0"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Possession or distribution of extremist literature/other media material likely to incite racial/religious hatred or acts of violence </w:t>
      </w:r>
    </w:p>
    <w:p w14:paraId="3C8D6CFC" w14:textId="77777777" w:rsidR="00723D5D" w:rsidRPr="00702015" w:rsidRDefault="00E15D80" w:rsidP="00D94C43">
      <w:pPr>
        <w:pStyle w:val="ListParagraph"/>
        <w:ind w:left="1440"/>
        <w:rPr>
          <w:rFonts w:cstheme="minorHAnsi"/>
          <w:sz w:val="24"/>
          <w:szCs w:val="24"/>
        </w:rPr>
      </w:pPr>
      <w:r w:rsidRPr="00702015">
        <w:rPr>
          <w:rFonts w:cstheme="minorHAnsi"/>
          <w:sz w:val="24"/>
          <w:szCs w:val="24"/>
        </w:rPr>
        <w:t xml:space="preserve">• Use of closed network groups via electronic media for the purpose of extremist activity. </w:t>
      </w:r>
    </w:p>
    <w:p w14:paraId="07C07A92" w14:textId="77777777" w:rsidR="00723D5D" w:rsidRPr="00702015" w:rsidRDefault="00723D5D" w:rsidP="008B565C">
      <w:pPr>
        <w:pStyle w:val="ListParagraph"/>
        <w:rPr>
          <w:rFonts w:cstheme="minorHAnsi"/>
          <w:sz w:val="24"/>
          <w:szCs w:val="24"/>
        </w:rPr>
      </w:pPr>
    </w:p>
    <w:p w14:paraId="5066D5C7" w14:textId="77777777" w:rsidR="00723D5D" w:rsidRPr="00702015" w:rsidRDefault="00E15D80" w:rsidP="008B565C">
      <w:pPr>
        <w:pStyle w:val="ListParagraph"/>
        <w:rPr>
          <w:rFonts w:cstheme="minorHAnsi"/>
          <w:sz w:val="24"/>
          <w:szCs w:val="24"/>
        </w:rPr>
      </w:pPr>
      <w:r w:rsidRPr="00702015">
        <w:rPr>
          <w:rFonts w:cstheme="minorHAnsi"/>
          <w:b/>
          <w:bCs/>
          <w:sz w:val="24"/>
          <w:szCs w:val="24"/>
        </w:rPr>
        <w:t>Experiences, Behaviours and Influences</w:t>
      </w:r>
      <w:r w:rsidRPr="00702015">
        <w:rPr>
          <w:rFonts w:cstheme="minorHAnsi"/>
          <w:sz w:val="24"/>
          <w:szCs w:val="24"/>
        </w:rPr>
        <w:t xml:space="preserve"> </w:t>
      </w:r>
    </w:p>
    <w:p w14:paraId="256E0B67" w14:textId="7E2AF0DA"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Experience of peer, social, family or faith group rejection </w:t>
      </w:r>
    </w:p>
    <w:p w14:paraId="7C968AB5"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International events in areas of conflict and civil unrest had a personal impact on the young person resulting in a noticeable change in behaviour </w:t>
      </w:r>
    </w:p>
    <w:p w14:paraId="58849069"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Verbal or written support of terrorist attacks </w:t>
      </w:r>
    </w:p>
    <w:p w14:paraId="008AEC8F"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First-hand experience of racial or religious hate crime </w:t>
      </w:r>
    </w:p>
    <w:p w14:paraId="1A2E1F76"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lastRenderedPageBreak/>
        <w:t xml:space="preserve">• Extended periods of travel to international locations known to be associated with extremism </w:t>
      </w:r>
    </w:p>
    <w:p w14:paraId="35A61D2C"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Evidence of fraudulent identity/use of documents to support this </w:t>
      </w:r>
    </w:p>
    <w:p w14:paraId="3ABE37FB"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Experience of disadvantage, discrimination or social exclusion </w:t>
      </w:r>
    </w:p>
    <w:p w14:paraId="0D8609F2"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History of criminal activity </w:t>
      </w:r>
    </w:p>
    <w:p w14:paraId="45177CBC" w14:textId="77777777" w:rsidR="00124D0A" w:rsidRPr="00702015" w:rsidRDefault="00E15D80" w:rsidP="00D94C43">
      <w:pPr>
        <w:pStyle w:val="ListParagraph"/>
        <w:ind w:left="1440"/>
        <w:rPr>
          <w:rFonts w:cstheme="minorHAnsi"/>
          <w:sz w:val="24"/>
          <w:szCs w:val="24"/>
        </w:rPr>
      </w:pPr>
      <w:r w:rsidRPr="00702015">
        <w:rPr>
          <w:rFonts w:cstheme="minorHAnsi"/>
          <w:sz w:val="24"/>
          <w:szCs w:val="24"/>
        </w:rPr>
        <w:t xml:space="preserve">• Pending a decision on their immigration/national status. </w:t>
      </w:r>
    </w:p>
    <w:p w14:paraId="2B9A0637" w14:textId="77777777" w:rsidR="00124D0A" w:rsidRPr="00702015" w:rsidRDefault="00124D0A" w:rsidP="008B565C">
      <w:pPr>
        <w:pStyle w:val="ListParagraph"/>
        <w:rPr>
          <w:rFonts w:cstheme="minorHAnsi"/>
          <w:sz w:val="24"/>
          <w:szCs w:val="24"/>
        </w:rPr>
      </w:pPr>
    </w:p>
    <w:p w14:paraId="0C1B06DD" w14:textId="31191DD3" w:rsidR="00621EE7" w:rsidRPr="00702015" w:rsidRDefault="00E15D80" w:rsidP="008B565C">
      <w:pPr>
        <w:pStyle w:val="ListParagraph"/>
        <w:rPr>
          <w:rFonts w:cstheme="minorHAnsi"/>
          <w:sz w:val="24"/>
          <w:szCs w:val="24"/>
        </w:rPr>
      </w:pPr>
      <w:r w:rsidRPr="00702015">
        <w:rPr>
          <w:rFonts w:cstheme="minorHAnsi"/>
          <w:b/>
          <w:bCs/>
          <w:sz w:val="24"/>
          <w:szCs w:val="24"/>
        </w:rPr>
        <w:t>More critical risk factors include</w:t>
      </w:r>
      <w:r w:rsidRPr="00702015">
        <w:rPr>
          <w:rFonts w:cstheme="minorHAnsi"/>
          <w:sz w:val="24"/>
          <w:szCs w:val="24"/>
        </w:rPr>
        <w:t xml:space="preserve">: </w:t>
      </w:r>
    </w:p>
    <w:p w14:paraId="36FEE790"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Being in contact with extremist recruiters </w:t>
      </w:r>
    </w:p>
    <w:p w14:paraId="4ADBFBBC"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Articulating support for extremist causes or leaders </w:t>
      </w:r>
    </w:p>
    <w:p w14:paraId="0645B5F9"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Accessing extremist websites, especially those with a social networking element </w:t>
      </w:r>
    </w:p>
    <w:p w14:paraId="586BC803"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Possessing extremist literature </w:t>
      </w:r>
    </w:p>
    <w:p w14:paraId="1F55E2FB"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Justifying the use of violence to solve societal issues </w:t>
      </w:r>
    </w:p>
    <w:p w14:paraId="169B0FCA" w14:textId="77777777" w:rsidR="00621EE7" w:rsidRPr="00702015" w:rsidRDefault="00E15D80" w:rsidP="00D94C43">
      <w:pPr>
        <w:pStyle w:val="ListParagraph"/>
        <w:ind w:left="1440"/>
        <w:rPr>
          <w:rFonts w:cstheme="minorHAnsi"/>
          <w:sz w:val="24"/>
          <w:szCs w:val="24"/>
        </w:rPr>
      </w:pPr>
      <w:r w:rsidRPr="00702015">
        <w:rPr>
          <w:rFonts w:cstheme="minorHAnsi"/>
          <w:sz w:val="24"/>
          <w:szCs w:val="24"/>
        </w:rPr>
        <w:t xml:space="preserve">• Joining extremist organisations </w:t>
      </w:r>
    </w:p>
    <w:p w14:paraId="1ABFB994" w14:textId="77777777" w:rsidR="00D875ED" w:rsidRPr="00702015" w:rsidRDefault="00E15D80" w:rsidP="00D94C43">
      <w:pPr>
        <w:pStyle w:val="ListParagraph"/>
        <w:ind w:left="1440"/>
        <w:rPr>
          <w:rFonts w:cstheme="minorHAnsi"/>
          <w:sz w:val="24"/>
          <w:szCs w:val="24"/>
        </w:rPr>
      </w:pPr>
      <w:r w:rsidRPr="00702015">
        <w:rPr>
          <w:rFonts w:cstheme="minorHAnsi"/>
          <w:sz w:val="24"/>
          <w:szCs w:val="24"/>
        </w:rPr>
        <w:t xml:space="preserve">• Significant changes to appearance/behaviour. </w:t>
      </w:r>
    </w:p>
    <w:p w14:paraId="3A6CD5DB" w14:textId="77777777" w:rsidR="00D875ED" w:rsidRPr="00702015" w:rsidRDefault="00D875ED" w:rsidP="008B565C">
      <w:pPr>
        <w:pStyle w:val="ListParagraph"/>
        <w:rPr>
          <w:rFonts w:cstheme="minorHAnsi"/>
          <w:sz w:val="24"/>
          <w:szCs w:val="24"/>
        </w:rPr>
      </w:pPr>
    </w:p>
    <w:p w14:paraId="64A723C9" w14:textId="77777777" w:rsidR="00D875ED" w:rsidRPr="00702015" w:rsidRDefault="00E15D80" w:rsidP="008B565C">
      <w:pPr>
        <w:pStyle w:val="ListParagraph"/>
        <w:rPr>
          <w:rFonts w:cstheme="minorHAnsi"/>
          <w:sz w:val="24"/>
          <w:szCs w:val="24"/>
        </w:rPr>
      </w:pPr>
      <w:r w:rsidRPr="00702015">
        <w:rPr>
          <w:rFonts w:cstheme="minorHAnsi"/>
          <w:b/>
          <w:bCs/>
          <w:sz w:val="24"/>
          <w:szCs w:val="24"/>
        </w:rPr>
        <w:t>Referral and intervention process</w:t>
      </w:r>
      <w:r w:rsidRPr="00702015">
        <w:rPr>
          <w:rFonts w:cstheme="minorHAnsi"/>
          <w:sz w:val="24"/>
          <w:szCs w:val="24"/>
        </w:rPr>
        <w:t xml:space="preserve"> </w:t>
      </w:r>
    </w:p>
    <w:p w14:paraId="687F64FB" w14:textId="77777777" w:rsidR="00D875ED" w:rsidRPr="00702015" w:rsidRDefault="00D875ED" w:rsidP="008B565C">
      <w:pPr>
        <w:pStyle w:val="ListParagraph"/>
        <w:rPr>
          <w:rFonts w:cstheme="minorHAnsi"/>
          <w:sz w:val="24"/>
          <w:szCs w:val="24"/>
        </w:rPr>
      </w:pPr>
    </w:p>
    <w:p w14:paraId="395B373A" w14:textId="6307F1D5" w:rsidR="006D19D4" w:rsidRPr="00702015" w:rsidRDefault="00E15D80" w:rsidP="008B565C">
      <w:pPr>
        <w:pStyle w:val="ListParagraph"/>
        <w:rPr>
          <w:rFonts w:cstheme="minorHAnsi"/>
          <w:sz w:val="24"/>
          <w:szCs w:val="24"/>
        </w:rPr>
      </w:pPr>
      <w:r w:rsidRPr="00702015">
        <w:rPr>
          <w:rFonts w:cstheme="minorHAnsi"/>
          <w:sz w:val="24"/>
          <w:szCs w:val="24"/>
        </w:rPr>
        <w:t>Any identified concerns resulting from observed behaviour or reported conversations which suggest that a young person supports terrorism and/or extremism MUST be reported to one of the named DSL (</w:t>
      </w:r>
      <w:proofErr w:type="spellStart"/>
      <w:r w:rsidRPr="00702015">
        <w:rPr>
          <w:rFonts w:cstheme="minorHAnsi"/>
          <w:sz w:val="24"/>
          <w:szCs w:val="24"/>
        </w:rPr>
        <w:t>ie</w:t>
      </w:r>
      <w:proofErr w:type="spellEnd"/>
      <w:r w:rsidRPr="00702015">
        <w:rPr>
          <w:rFonts w:cstheme="minorHAnsi"/>
          <w:sz w:val="24"/>
          <w:szCs w:val="24"/>
        </w:rPr>
        <w:t xml:space="preserve"> </w:t>
      </w:r>
      <w:r w:rsidR="00642982" w:rsidRPr="00702015">
        <w:rPr>
          <w:rFonts w:cstheme="minorHAnsi"/>
          <w:sz w:val="24"/>
          <w:szCs w:val="24"/>
        </w:rPr>
        <w:t xml:space="preserve">Louise </w:t>
      </w:r>
      <w:r w:rsidR="004D41B4">
        <w:rPr>
          <w:rFonts w:cstheme="minorHAnsi"/>
          <w:sz w:val="24"/>
          <w:szCs w:val="24"/>
        </w:rPr>
        <w:t>Thurlby</w:t>
      </w:r>
      <w:r w:rsidRPr="00702015">
        <w:rPr>
          <w:rFonts w:cstheme="minorHAnsi"/>
          <w:sz w:val="24"/>
          <w:szCs w:val="24"/>
        </w:rPr>
        <w:t xml:space="preserve">). Where a young person is thought to be in need or there is a risk of significant harm which requires investigation then a referral to Children’s Social Care should be made in line with the farm’s Safeguarding Policy (even though parental consent may be withheld). However, it should be recognised that concerns of this nature related to violent extremism are most likely to require a police investigation. Therefore, as part of the referral process, the designated professional will also raise an electronic referral to </w:t>
      </w:r>
      <w:r w:rsidR="005840A5" w:rsidRPr="00702015">
        <w:rPr>
          <w:rFonts w:cstheme="minorHAnsi"/>
          <w:color w:val="111111"/>
          <w:sz w:val="24"/>
          <w:szCs w:val="24"/>
          <w:shd w:val="clear" w:color="auto" w:fill="FFFFFF"/>
        </w:rPr>
        <w:t>Channel@lincs.pnn.police.uk</w:t>
      </w:r>
    </w:p>
    <w:p w14:paraId="0F6A19CB" w14:textId="77777777" w:rsidR="006D19D4" w:rsidRPr="00702015" w:rsidRDefault="006D19D4" w:rsidP="008B565C">
      <w:pPr>
        <w:pStyle w:val="ListParagraph"/>
        <w:rPr>
          <w:rFonts w:cstheme="minorHAnsi"/>
          <w:sz w:val="24"/>
          <w:szCs w:val="24"/>
        </w:rPr>
      </w:pPr>
    </w:p>
    <w:p w14:paraId="2866E8FE" w14:textId="77777777" w:rsidR="006D19D4" w:rsidRPr="00702015" w:rsidRDefault="006D19D4" w:rsidP="008B565C">
      <w:pPr>
        <w:pStyle w:val="ListParagraph"/>
        <w:rPr>
          <w:rFonts w:cstheme="minorHAnsi"/>
          <w:b/>
          <w:bCs/>
          <w:sz w:val="24"/>
          <w:szCs w:val="24"/>
        </w:rPr>
      </w:pPr>
    </w:p>
    <w:p w14:paraId="516C81BB" w14:textId="77777777" w:rsidR="006D19D4" w:rsidRPr="00702015" w:rsidRDefault="006D19D4" w:rsidP="008B565C">
      <w:pPr>
        <w:pStyle w:val="ListParagraph"/>
        <w:rPr>
          <w:rFonts w:cstheme="minorHAnsi"/>
          <w:b/>
          <w:bCs/>
          <w:sz w:val="24"/>
          <w:szCs w:val="24"/>
        </w:rPr>
      </w:pPr>
    </w:p>
    <w:p w14:paraId="4425C8BB" w14:textId="0F0517BE" w:rsidR="006D19D4" w:rsidRPr="00702015" w:rsidRDefault="00E15D80" w:rsidP="008B565C">
      <w:pPr>
        <w:pStyle w:val="ListParagraph"/>
        <w:rPr>
          <w:rFonts w:cstheme="minorHAnsi"/>
          <w:sz w:val="24"/>
          <w:szCs w:val="24"/>
        </w:rPr>
      </w:pPr>
      <w:r w:rsidRPr="00702015">
        <w:rPr>
          <w:rFonts w:cstheme="minorHAnsi"/>
          <w:b/>
          <w:bCs/>
          <w:sz w:val="24"/>
          <w:szCs w:val="24"/>
        </w:rPr>
        <w:t>Channel referral process</w:t>
      </w:r>
      <w:r w:rsidRPr="00702015">
        <w:rPr>
          <w:rFonts w:cstheme="minorHAnsi"/>
          <w:sz w:val="24"/>
          <w:szCs w:val="24"/>
        </w:rPr>
        <w:t xml:space="preserve"> </w:t>
      </w:r>
    </w:p>
    <w:p w14:paraId="516696CB" w14:textId="77777777" w:rsidR="006D19D4" w:rsidRPr="00702015" w:rsidRDefault="00E15D80" w:rsidP="008B565C">
      <w:pPr>
        <w:pStyle w:val="ListParagraph"/>
        <w:rPr>
          <w:rFonts w:cstheme="minorHAnsi"/>
          <w:sz w:val="24"/>
          <w:szCs w:val="24"/>
        </w:rPr>
      </w:pPr>
      <w:r w:rsidRPr="00702015">
        <w:rPr>
          <w:rFonts w:cstheme="minorHAnsi"/>
          <w:sz w:val="24"/>
          <w:szCs w:val="24"/>
        </w:rPr>
        <w:t xml:space="preserve">Some concerns which are identified may have a security dimension to them. For this reason, it is important that liaison with the police forms an early part of all investigations. Humberside Police will carry out an initial assessment and, if appropriate, set up a multi-agency meeting to agree actions for supporting the individual. If it is deemed that there are no concerns around radicalisation other ways to provide appropriate and targeted support will be considered for the young person. </w:t>
      </w:r>
    </w:p>
    <w:p w14:paraId="7612A6C8" w14:textId="77777777" w:rsidR="006D19D4" w:rsidRPr="00702015" w:rsidRDefault="006D19D4" w:rsidP="008B565C">
      <w:pPr>
        <w:pStyle w:val="ListParagraph"/>
        <w:rPr>
          <w:rFonts w:cstheme="minorHAnsi"/>
          <w:sz w:val="24"/>
          <w:szCs w:val="24"/>
        </w:rPr>
      </w:pPr>
    </w:p>
    <w:p w14:paraId="2DC677EE" w14:textId="31F3A7B3" w:rsidR="006D19D4" w:rsidRPr="00702015" w:rsidRDefault="00E15D80" w:rsidP="00222313">
      <w:pPr>
        <w:pStyle w:val="ListParagraph"/>
        <w:numPr>
          <w:ilvl w:val="0"/>
          <w:numId w:val="2"/>
        </w:numPr>
        <w:rPr>
          <w:rFonts w:cstheme="minorHAnsi"/>
          <w:sz w:val="24"/>
          <w:szCs w:val="24"/>
        </w:rPr>
      </w:pPr>
      <w:r w:rsidRPr="00702015">
        <w:rPr>
          <w:rFonts w:cstheme="minorHAnsi"/>
          <w:b/>
          <w:bCs/>
          <w:sz w:val="24"/>
          <w:szCs w:val="24"/>
        </w:rPr>
        <w:t>Medication and Personal Possessions</w:t>
      </w:r>
      <w:r w:rsidRPr="00702015">
        <w:rPr>
          <w:rFonts w:cstheme="minorHAnsi"/>
          <w:sz w:val="24"/>
          <w:szCs w:val="24"/>
        </w:rPr>
        <w:t xml:space="preserve"> </w:t>
      </w:r>
    </w:p>
    <w:p w14:paraId="29B7D365" w14:textId="77777777" w:rsidR="006D19D4" w:rsidRPr="00702015" w:rsidRDefault="006D19D4" w:rsidP="006D19D4">
      <w:pPr>
        <w:pStyle w:val="ListParagraph"/>
        <w:rPr>
          <w:rFonts w:cstheme="minorHAnsi"/>
          <w:sz w:val="24"/>
          <w:szCs w:val="24"/>
        </w:rPr>
      </w:pPr>
    </w:p>
    <w:p w14:paraId="7E9C036C" w14:textId="77777777" w:rsidR="006D19D4" w:rsidRDefault="00E15D80" w:rsidP="006D19D4">
      <w:pPr>
        <w:pStyle w:val="ListParagraph"/>
        <w:rPr>
          <w:rFonts w:cstheme="minorHAnsi"/>
          <w:sz w:val="24"/>
          <w:szCs w:val="24"/>
        </w:rPr>
      </w:pPr>
      <w:r w:rsidRPr="00702015">
        <w:rPr>
          <w:rFonts w:cstheme="minorHAnsi"/>
          <w:sz w:val="24"/>
          <w:szCs w:val="24"/>
        </w:rPr>
        <w:t>Only medication required should be brought onto site by clients and handed in to a member of staff for safekeeping. Parents/Carers must keep farm staff fully informed of any changes to medication. Farm staff are not responsible for supervising or administering medication. Personal possessions of value should not be brought onto site and if necessary, must be handed in to a member of staff until required.</w:t>
      </w:r>
    </w:p>
    <w:p w14:paraId="10230D69" w14:textId="77777777" w:rsidR="00702015" w:rsidRDefault="00702015" w:rsidP="006D19D4">
      <w:pPr>
        <w:pStyle w:val="ListParagraph"/>
        <w:rPr>
          <w:rFonts w:cstheme="minorHAnsi"/>
          <w:sz w:val="24"/>
          <w:szCs w:val="24"/>
        </w:rPr>
      </w:pPr>
    </w:p>
    <w:p w14:paraId="6DC339E7" w14:textId="77777777" w:rsidR="00702015" w:rsidRDefault="00702015" w:rsidP="006D19D4">
      <w:pPr>
        <w:pStyle w:val="ListParagraph"/>
        <w:rPr>
          <w:rFonts w:cstheme="minorHAnsi"/>
          <w:sz w:val="24"/>
          <w:szCs w:val="24"/>
        </w:rPr>
      </w:pPr>
    </w:p>
    <w:p w14:paraId="61D88D52" w14:textId="77777777" w:rsidR="00702015" w:rsidRPr="00702015" w:rsidRDefault="00702015" w:rsidP="006D19D4">
      <w:pPr>
        <w:pStyle w:val="ListParagraph"/>
        <w:rPr>
          <w:rFonts w:cstheme="minorHAnsi"/>
          <w:sz w:val="24"/>
          <w:szCs w:val="24"/>
        </w:rPr>
      </w:pPr>
    </w:p>
    <w:p w14:paraId="1DA64597" w14:textId="77777777" w:rsidR="006D19D4" w:rsidRPr="00702015" w:rsidRDefault="006D19D4" w:rsidP="006D19D4">
      <w:pPr>
        <w:pStyle w:val="ListParagraph"/>
        <w:rPr>
          <w:rFonts w:cstheme="minorHAnsi"/>
          <w:sz w:val="24"/>
          <w:szCs w:val="24"/>
        </w:rPr>
      </w:pPr>
    </w:p>
    <w:p w14:paraId="00BB9EE5" w14:textId="295B90E1" w:rsidR="00E15D80" w:rsidRPr="00702015" w:rsidRDefault="00E15D80" w:rsidP="00222313">
      <w:pPr>
        <w:pStyle w:val="ListParagraph"/>
        <w:numPr>
          <w:ilvl w:val="0"/>
          <w:numId w:val="2"/>
        </w:numPr>
        <w:rPr>
          <w:rFonts w:cstheme="minorHAnsi"/>
          <w:b/>
          <w:bCs/>
          <w:sz w:val="24"/>
          <w:szCs w:val="24"/>
        </w:rPr>
      </w:pPr>
      <w:r w:rsidRPr="00702015">
        <w:rPr>
          <w:rFonts w:cstheme="minorHAnsi"/>
          <w:b/>
          <w:bCs/>
          <w:sz w:val="24"/>
          <w:szCs w:val="24"/>
        </w:rPr>
        <w:lastRenderedPageBreak/>
        <w:t>Contacts</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contacts 2"/>
      </w:tblPr>
      <w:tblGrid>
        <w:gridCol w:w="10440"/>
      </w:tblGrid>
      <w:tr w:rsidR="00A42D38" w:rsidRPr="00702015" w14:paraId="37E6E094" w14:textId="77777777" w:rsidTr="00A42D3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BB8D792"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Children And Family Court Advisory Support Service (CAFCASS)</w:t>
            </w:r>
          </w:p>
          <w:p w14:paraId="0D32D2BC"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Nile Blanchard</w:t>
            </w:r>
          </w:p>
          <w:p w14:paraId="71CB2FD7"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Service Manager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1" w:tgtFrame="_blank" w:history="1">
              <w:r w:rsidRPr="00702015">
                <w:rPr>
                  <w:rStyle w:val="Hyperlink"/>
                  <w:rFonts w:asciiTheme="minorHAnsi" w:hAnsiTheme="minorHAnsi" w:cstheme="minorHAnsi"/>
                  <w:b/>
                  <w:bCs/>
                  <w:color w:val="323187"/>
                </w:rPr>
                <w:t>nile.blanchard@cafcass.gov.uk</w:t>
              </w:r>
            </w:hyperlink>
          </w:p>
          <w:p w14:paraId="1AF73821"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Children's Services - Lincolnshire County Council</w:t>
            </w:r>
          </w:p>
          <w:p w14:paraId="1931088E"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Rachel Freeman</w:t>
            </w:r>
          </w:p>
          <w:p w14:paraId="0921FCC4"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Service</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552141</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2" w:tgtFrame="_blank" w:history="1">
              <w:r w:rsidRPr="00702015">
                <w:rPr>
                  <w:rStyle w:val="Hyperlink"/>
                  <w:rFonts w:asciiTheme="minorHAnsi" w:hAnsiTheme="minorHAnsi" w:cstheme="minorHAnsi"/>
                  <w:b/>
                  <w:bCs/>
                  <w:color w:val="323187"/>
                </w:rPr>
                <w:t>rachel.freeman@lincolnshire.gov.uk</w:t>
              </w:r>
            </w:hyperlink>
          </w:p>
          <w:p w14:paraId="77EAA21F"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All Schools and Colleges</w:t>
            </w:r>
          </w:p>
          <w:p w14:paraId="7F5A84EE"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Jill Chandar Nair</w:t>
            </w:r>
          </w:p>
          <w:p w14:paraId="4EAAA076"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Children's Services Team Manager – Inclusion and Attendance</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3" w:tgtFrame="_blank" w:history="1">
              <w:r w:rsidRPr="00702015">
                <w:rPr>
                  <w:rStyle w:val="Hyperlink"/>
                  <w:rFonts w:asciiTheme="minorHAnsi" w:hAnsiTheme="minorHAnsi" w:cstheme="minorHAnsi"/>
                  <w:b/>
                  <w:bCs/>
                  <w:color w:val="323187"/>
                </w:rPr>
                <w:t>Jill.chandar-nair@lincolnshire.gov.uk</w:t>
              </w:r>
            </w:hyperlink>
          </w:p>
          <w:p w14:paraId="02DAAE68"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Adult Safeguarding</w:t>
            </w:r>
          </w:p>
          <w:p w14:paraId="1A616F99"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Justin Hackney</w:t>
            </w:r>
          </w:p>
          <w:p w14:paraId="270313AF"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Assistant Director, Adult Care – Specialist Adult Services</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554 259</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4" w:tgtFrame="_blank" w:history="1">
              <w:r w:rsidRPr="00702015">
                <w:rPr>
                  <w:rStyle w:val="Hyperlink"/>
                  <w:rFonts w:asciiTheme="minorHAnsi" w:hAnsiTheme="minorHAnsi" w:cstheme="minorHAnsi"/>
                  <w:b/>
                  <w:bCs/>
                  <w:color w:val="323187"/>
                </w:rPr>
                <w:t>Justin.Hackney@lincolnshire.gov.uk</w:t>
              </w:r>
            </w:hyperlink>
          </w:p>
          <w:p w14:paraId="3C16D58D"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Crown Prosecution Services</w:t>
            </w:r>
          </w:p>
          <w:p w14:paraId="530B45CF"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Lincoln Trials Unit</w:t>
            </w:r>
            <w:r w:rsidRPr="00702015">
              <w:rPr>
                <w:rFonts w:asciiTheme="minorHAnsi" w:hAnsiTheme="minorHAnsi" w:cstheme="minorHAnsi"/>
              </w:rPr>
              <w:br/>
              <w:t>Crown Prosecutor</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585 900</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N/A</w:t>
            </w:r>
          </w:p>
          <w:p w14:paraId="7281E9E4"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Lincs Fire and Rescue</w:t>
            </w:r>
          </w:p>
          <w:p w14:paraId="7CF6CBE8"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Jonathan Henderson</w:t>
            </w:r>
          </w:p>
          <w:p w14:paraId="22F97BB1"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Group Manager for Prevention and Protection</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5" w:tgtFrame="_blank" w:history="1">
              <w:r w:rsidRPr="00702015">
                <w:rPr>
                  <w:rStyle w:val="Hyperlink"/>
                  <w:rFonts w:asciiTheme="minorHAnsi" w:hAnsiTheme="minorHAnsi" w:cstheme="minorHAnsi"/>
                  <w:b/>
                  <w:bCs/>
                  <w:color w:val="323187"/>
                </w:rPr>
                <w:t>Jonathan.Henderson@lincoln.fire-uk.org</w:t>
              </w:r>
            </w:hyperlink>
          </w:p>
          <w:p w14:paraId="580B0B3E" w14:textId="77777777" w:rsidR="00A42D38" w:rsidRPr="00702015" w:rsidRDefault="00A42D38" w:rsidP="00913938">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Health</w:t>
            </w:r>
          </w:p>
          <w:p w14:paraId="3ABB307A"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EMAS</w:t>
            </w:r>
          </w:p>
          <w:p w14:paraId="3A3F81D3"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Lucy Gascoigne</w:t>
            </w:r>
          </w:p>
          <w:p w14:paraId="31645CC3"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Safeguarding, Prevent Lead</w:t>
            </w:r>
          </w:p>
          <w:p w14:paraId="724767E6"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Mobile</w:t>
            </w:r>
            <w:r w:rsidRPr="00702015">
              <w:rPr>
                <w:rFonts w:asciiTheme="minorHAnsi" w:hAnsiTheme="minorHAnsi" w:cstheme="minorHAnsi"/>
              </w:rPr>
              <w:t>: 07812 261 342</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6" w:tgtFrame="_blank" w:history="1">
              <w:r w:rsidRPr="00702015">
                <w:rPr>
                  <w:rStyle w:val="Hyperlink"/>
                  <w:rFonts w:asciiTheme="minorHAnsi" w:hAnsiTheme="minorHAnsi" w:cstheme="minorHAnsi"/>
                  <w:b/>
                  <w:bCs/>
                  <w:color w:val="323187"/>
                </w:rPr>
                <w:t>lucy.gascoigne@emas.nhs.uk</w:t>
              </w:r>
            </w:hyperlink>
            <w:r w:rsidRPr="00702015">
              <w:rPr>
                <w:rFonts w:asciiTheme="minorHAnsi" w:hAnsiTheme="minorHAnsi" w:cstheme="minorHAnsi"/>
              </w:rPr>
              <w:br/>
            </w:r>
            <w:r w:rsidRPr="00702015">
              <w:rPr>
                <w:rStyle w:val="bold1"/>
                <w:rFonts w:asciiTheme="minorHAnsi" w:hAnsiTheme="minorHAnsi" w:cstheme="minorHAnsi"/>
                <w:b/>
                <w:bCs/>
                <w:color w:val="000000"/>
              </w:rPr>
              <w:t>Secure</w:t>
            </w:r>
            <w:r w:rsidRPr="00702015">
              <w:rPr>
                <w:rFonts w:asciiTheme="minorHAnsi" w:hAnsiTheme="minorHAnsi" w:cstheme="minorHAnsi"/>
              </w:rPr>
              <w:t>: </w:t>
            </w:r>
            <w:hyperlink r:id="rId17" w:tgtFrame="_blank" w:history="1">
              <w:r w:rsidRPr="00702015">
                <w:rPr>
                  <w:rStyle w:val="Hyperlink"/>
                  <w:rFonts w:asciiTheme="minorHAnsi" w:hAnsiTheme="minorHAnsi" w:cstheme="minorHAnsi"/>
                  <w:b/>
                  <w:bCs/>
                  <w:color w:val="323187"/>
                </w:rPr>
                <w:t>lucy.gascoigne2@nhs.net</w:t>
              </w:r>
            </w:hyperlink>
          </w:p>
          <w:p w14:paraId="3869D233"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Lincolnshire ICB</w:t>
            </w:r>
          </w:p>
          <w:p w14:paraId="4EB1BAE1"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Jenny Harper</w:t>
            </w:r>
            <w:r w:rsidRPr="00702015">
              <w:rPr>
                <w:rFonts w:asciiTheme="minorHAnsi" w:hAnsiTheme="minorHAnsi" w:cstheme="minorHAnsi"/>
              </w:rPr>
              <w:br/>
              <w:t>Designate Nurse Safeguarding Adults, Children and Looked After Children</w:t>
            </w:r>
            <w:r w:rsidRPr="00702015">
              <w:rPr>
                <w:rFonts w:asciiTheme="minorHAnsi" w:hAnsiTheme="minorHAnsi" w:cstheme="minorHAnsi"/>
              </w:rPr>
              <w:br/>
              <w:t>Lincolnshire ICB</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309317</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8" w:tgtFrame="_blank" w:history="1">
              <w:r w:rsidRPr="00702015">
                <w:rPr>
                  <w:rStyle w:val="Hyperlink"/>
                  <w:rFonts w:asciiTheme="minorHAnsi" w:hAnsiTheme="minorHAnsi" w:cstheme="minorHAnsi"/>
                  <w:b/>
                  <w:bCs/>
                  <w:color w:val="323187"/>
                </w:rPr>
                <w:t>jenny.harper@nhs.net</w:t>
              </w:r>
            </w:hyperlink>
          </w:p>
          <w:p w14:paraId="135B271A"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lastRenderedPageBreak/>
              <w:br/>
              <w:t>United Lincolnshire Hospital Trust (ULHT)</w:t>
            </w:r>
          </w:p>
          <w:p w14:paraId="2AF7D05C"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Elaine Todd</w:t>
            </w:r>
          </w:p>
          <w:p w14:paraId="000130F1"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United Lincolnshire Hospitals NHS Trust</w:t>
            </w:r>
            <w:r w:rsidRPr="00702015">
              <w:rPr>
                <w:rFonts w:asciiTheme="minorHAnsi" w:hAnsiTheme="minorHAnsi" w:cstheme="minorHAnsi"/>
              </w:rPr>
              <w:br/>
              <w:t>Named Nurse for Safeguarding Children and Young People</w:t>
            </w:r>
          </w:p>
          <w:p w14:paraId="48BF4705"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Tel</w:t>
            </w:r>
            <w:r w:rsidRPr="00702015">
              <w:rPr>
                <w:rFonts w:asciiTheme="minorHAnsi" w:hAnsiTheme="minorHAnsi" w:cstheme="minorHAnsi"/>
              </w:rPr>
              <w:t>: 01522 573830</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19" w:tgtFrame="_blank" w:history="1">
              <w:r w:rsidRPr="00702015">
                <w:rPr>
                  <w:rStyle w:val="Hyperlink"/>
                  <w:rFonts w:asciiTheme="minorHAnsi" w:hAnsiTheme="minorHAnsi" w:cstheme="minorHAnsi"/>
                  <w:b/>
                  <w:bCs/>
                  <w:color w:val="323187"/>
                </w:rPr>
                <w:t>elaine.todd@ulh.nhs.uk</w:t>
              </w:r>
            </w:hyperlink>
          </w:p>
          <w:p w14:paraId="6D1470DE"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Lincolnshire Partnership Foundation Trust (LPFT)</w:t>
            </w:r>
          </w:p>
          <w:p w14:paraId="443AEB7C"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Anthony Mansfield</w:t>
            </w:r>
          </w:p>
          <w:p w14:paraId="2368D12F"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Safeguarding Public Protection &amp; Mental Capacity</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421 548</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0" w:tgtFrame="_blank" w:history="1">
              <w:r w:rsidRPr="00702015">
                <w:rPr>
                  <w:rStyle w:val="Hyperlink"/>
                  <w:rFonts w:asciiTheme="minorHAnsi" w:hAnsiTheme="minorHAnsi" w:cstheme="minorHAnsi"/>
                  <w:b/>
                  <w:bCs/>
                  <w:color w:val="323187"/>
                </w:rPr>
                <w:t>anthony.mansfield@nhs.net</w:t>
              </w:r>
            </w:hyperlink>
          </w:p>
          <w:p w14:paraId="072DC973"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Lincolnshire Community Health Service (LCHS)</w:t>
            </w:r>
          </w:p>
          <w:p w14:paraId="0295FE4C"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Gemma Cross</w:t>
            </w:r>
          </w:p>
          <w:p w14:paraId="4F4961F4"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Safeguarding / Named Nurse for Safeguarding</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07818 421 518</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1" w:tgtFrame="_blank" w:history="1">
              <w:r w:rsidRPr="00702015">
                <w:rPr>
                  <w:rStyle w:val="Hyperlink"/>
                  <w:rFonts w:asciiTheme="minorHAnsi" w:hAnsiTheme="minorHAnsi" w:cstheme="minorHAnsi"/>
                  <w:b/>
                  <w:bCs/>
                  <w:color w:val="323187"/>
                </w:rPr>
                <w:t>gemma.cross1@nhs.net</w:t>
              </w:r>
            </w:hyperlink>
          </w:p>
          <w:p w14:paraId="4D3FBE42"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Designated Doctor</w:t>
            </w:r>
          </w:p>
          <w:p w14:paraId="2172DB0C" w14:textId="77777777" w:rsidR="00A42D38" w:rsidRPr="00702015" w:rsidRDefault="00A42D38" w:rsidP="00913938">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Julian Saggiorato</w:t>
            </w:r>
          </w:p>
          <w:p w14:paraId="4E4A1282" w14:textId="77777777" w:rsidR="00A42D38" w:rsidRPr="00702015" w:rsidRDefault="00A42D38" w:rsidP="00913938">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Lincolnshire ICB</w:t>
            </w:r>
            <w:r w:rsidRPr="00702015">
              <w:rPr>
                <w:rFonts w:asciiTheme="minorHAnsi" w:hAnsiTheme="minorHAnsi" w:cstheme="minorHAnsi"/>
              </w:rPr>
              <w:br/>
              <w:t>Designated Doctor for Safeguarding Children, Children in Care and Adults</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2" w:tgtFrame="_blank" w:history="1">
              <w:r w:rsidRPr="00702015">
                <w:rPr>
                  <w:rStyle w:val="Hyperlink"/>
                  <w:rFonts w:asciiTheme="minorHAnsi" w:hAnsiTheme="minorHAnsi" w:cstheme="minorHAnsi"/>
                  <w:b/>
                  <w:bCs/>
                  <w:color w:val="323187"/>
                </w:rPr>
                <w:t>j.saggiorato@nhs.net</w:t>
              </w:r>
            </w:hyperlink>
          </w:p>
          <w:p w14:paraId="0AB4D315"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Probation Services Lincolnshire</w:t>
            </w:r>
          </w:p>
          <w:p w14:paraId="5612758A"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Becky Bailey</w:t>
            </w:r>
          </w:p>
          <w:p w14:paraId="1D340FB8"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Head of E and W Lincolnshire</w:t>
            </w:r>
            <w:r w:rsidRPr="00702015">
              <w:rPr>
                <w:rFonts w:asciiTheme="minorHAnsi" w:hAnsiTheme="minorHAnsi" w:cstheme="minorHAnsi"/>
              </w:rPr>
              <w:br/>
              <w:t>Her Majesty's Prison and Probation Service</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3" w:tgtFrame="_blank" w:history="1">
              <w:r w:rsidRPr="00702015">
                <w:rPr>
                  <w:rStyle w:val="Hyperlink"/>
                  <w:rFonts w:asciiTheme="minorHAnsi" w:hAnsiTheme="minorHAnsi" w:cstheme="minorHAnsi"/>
                  <w:b/>
                  <w:bCs/>
                  <w:color w:val="323187"/>
                </w:rPr>
                <w:t>Becky.Bailey@justice.gov.uk</w:t>
              </w:r>
            </w:hyperlink>
          </w:p>
          <w:p w14:paraId="714BBE7D"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Youth Offending Services</w:t>
            </w:r>
          </w:p>
          <w:p w14:paraId="01D7A78B"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Andy Cook</w:t>
            </w:r>
            <w:r w:rsidRPr="00702015">
              <w:rPr>
                <w:rFonts w:asciiTheme="minorHAnsi" w:hAnsiTheme="minorHAnsi" w:cstheme="minorHAnsi"/>
              </w:rPr>
              <w:br/>
              <w:t>Head of Service</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552 367</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4" w:tgtFrame="_blank" w:history="1">
              <w:r w:rsidRPr="00702015">
                <w:rPr>
                  <w:rStyle w:val="Hyperlink"/>
                  <w:rFonts w:asciiTheme="minorHAnsi" w:hAnsiTheme="minorHAnsi" w:cstheme="minorHAnsi"/>
                  <w:b/>
                  <w:bCs/>
                  <w:color w:val="323187"/>
                </w:rPr>
                <w:t>Andy.cook@lincolnshire.gov.uk</w:t>
              </w:r>
            </w:hyperlink>
          </w:p>
          <w:p w14:paraId="494322C9"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Lincolnshire Police</w:t>
            </w:r>
          </w:p>
          <w:p w14:paraId="2F9A6811"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Richard Myszczyszyn</w:t>
            </w:r>
            <w:r w:rsidRPr="00702015">
              <w:rPr>
                <w:rFonts w:asciiTheme="minorHAnsi" w:hAnsiTheme="minorHAnsi" w:cstheme="minorHAnsi"/>
              </w:rPr>
              <w:br/>
              <w:t>Detective Superintendent</w:t>
            </w:r>
            <w:r w:rsidRPr="00702015">
              <w:rPr>
                <w:rFonts w:asciiTheme="minorHAnsi" w:hAnsiTheme="minorHAnsi" w:cstheme="minorHAnsi"/>
              </w:rPr>
              <w:br/>
              <w:t>Head of the Protecting Vulnerable Persons (PVP) Unit</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5" w:tgtFrame="_blank" w:history="1">
              <w:r w:rsidRPr="00702015">
                <w:rPr>
                  <w:rStyle w:val="Hyperlink"/>
                  <w:rFonts w:asciiTheme="minorHAnsi" w:hAnsiTheme="minorHAnsi" w:cstheme="minorHAnsi"/>
                  <w:b/>
                  <w:bCs/>
                  <w:color w:val="323187"/>
                </w:rPr>
                <w:t>Richard.Myszczyszyn@lincs.police.uk</w:t>
              </w:r>
            </w:hyperlink>
          </w:p>
          <w:p w14:paraId="519725FF"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Lincolnshire Secure Unit</w:t>
            </w:r>
          </w:p>
          <w:p w14:paraId="2E998EF7"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Dave Clarke</w:t>
            </w:r>
            <w:r w:rsidRPr="00702015">
              <w:rPr>
                <w:rFonts w:asciiTheme="minorHAnsi" w:hAnsiTheme="minorHAnsi" w:cstheme="minorHAnsi"/>
              </w:rPr>
              <w:br/>
              <w:t>Manager</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01529 414 300</w:t>
            </w:r>
          </w:p>
          <w:p w14:paraId="540E5FB6"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MAPPA</w:t>
            </w:r>
          </w:p>
          <w:p w14:paraId="467ABBFB"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Beccy Leachman</w:t>
            </w:r>
          </w:p>
          <w:p w14:paraId="6D8A777A"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lastRenderedPageBreak/>
              <w:t>Multi Agency Public Protection Co-ordination Manager</w:t>
            </w:r>
            <w:r w:rsidRPr="00702015">
              <w:rPr>
                <w:rFonts w:asciiTheme="minorHAnsi" w:hAnsiTheme="minorHAnsi" w:cstheme="minorHAnsi"/>
              </w:rPr>
              <w:br/>
              <w:t>Senior Probation Officer – Victims, MAPPA, Safeguarding</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01476 583 131</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6" w:tgtFrame="_blank" w:history="1">
              <w:r w:rsidRPr="00702015">
                <w:rPr>
                  <w:rStyle w:val="Hyperlink"/>
                  <w:rFonts w:asciiTheme="minorHAnsi" w:hAnsiTheme="minorHAnsi" w:cstheme="minorHAnsi"/>
                  <w:b/>
                  <w:bCs/>
                  <w:color w:val="323187"/>
                </w:rPr>
                <w:t>beccy.leachman@justice.gov.uk</w:t>
              </w:r>
            </w:hyperlink>
          </w:p>
          <w:p w14:paraId="741687B7"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Road Safety Partnership</w:t>
            </w:r>
          </w:p>
          <w:p w14:paraId="1F617630"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Steven Batchelor</w:t>
            </w:r>
            <w:r w:rsidRPr="00702015">
              <w:rPr>
                <w:rFonts w:asciiTheme="minorHAnsi" w:hAnsiTheme="minorHAnsi" w:cstheme="minorHAnsi"/>
              </w:rPr>
              <w:br/>
              <w:t>Manager</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805 816</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7" w:tgtFrame="_blank" w:history="1">
              <w:r w:rsidRPr="00702015">
                <w:rPr>
                  <w:rStyle w:val="Hyperlink"/>
                  <w:rFonts w:asciiTheme="minorHAnsi" w:hAnsiTheme="minorHAnsi" w:cstheme="minorHAnsi"/>
                  <w:b/>
                  <w:bCs/>
                  <w:color w:val="323187"/>
                </w:rPr>
                <w:t>steven.batchelor@lincolnshire.gov.uk</w:t>
              </w:r>
            </w:hyperlink>
          </w:p>
          <w:p w14:paraId="78FFC8E8"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SSAFA</w:t>
            </w:r>
          </w:p>
          <w:p w14:paraId="07CB5256"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Emma Hewson</w:t>
            </w:r>
            <w:r w:rsidRPr="00702015">
              <w:rPr>
                <w:rFonts w:asciiTheme="minorHAnsi" w:hAnsiTheme="minorHAnsi" w:cstheme="minorHAnsi"/>
              </w:rPr>
              <w:br/>
              <w:t>Advanced Practitioner, SSAFA</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8" w:tgtFrame="_blank" w:history="1">
              <w:r w:rsidRPr="00702015">
                <w:rPr>
                  <w:rStyle w:val="Hyperlink"/>
                  <w:rFonts w:asciiTheme="minorHAnsi" w:hAnsiTheme="minorHAnsi" w:cstheme="minorHAnsi"/>
                  <w:b/>
                  <w:bCs/>
                  <w:color w:val="323187"/>
                </w:rPr>
                <w:t>Emma.Hewson@ssafa.org.uk</w:t>
              </w:r>
            </w:hyperlink>
          </w:p>
          <w:p w14:paraId="1E227001"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Voluntary Sector</w:t>
            </w:r>
          </w:p>
          <w:p w14:paraId="2A2FAA23"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TBC</w:t>
            </w:r>
          </w:p>
          <w:p w14:paraId="019EB70B" w14:textId="77777777" w:rsidR="00A42D38" w:rsidRPr="00702015" w:rsidRDefault="00A42D38" w:rsidP="00E160EC">
            <w:pPr>
              <w:pStyle w:val="Heading4"/>
              <w:spacing w:before="150" w:beforeAutospacing="0" w:after="150" w:afterAutospacing="0"/>
              <w:ind w:left="360"/>
              <w:rPr>
                <w:rFonts w:asciiTheme="minorHAnsi" w:hAnsiTheme="minorHAnsi" w:cstheme="minorHAnsi"/>
                <w:b w:val="0"/>
                <w:bCs w:val="0"/>
              </w:rPr>
            </w:pPr>
            <w:r w:rsidRPr="00702015">
              <w:rPr>
                <w:rFonts w:asciiTheme="minorHAnsi" w:hAnsiTheme="minorHAnsi" w:cstheme="minorHAnsi"/>
                <w:b w:val="0"/>
                <w:bCs w:val="0"/>
              </w:rPr>
              <w:t>District Councils</w:t>
            </w:r>
          </w:p>
          <w:p w14:paraId="40E0C88F"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t>East Lindsey District Council and Boston Borough Council</w:t>
            </w:r>
          </w:p>
          <w:p w14:paraId="0A7AEC32"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Boston Borough Council</w:t>
            </w:r>
            <w:r w:rsidRPr="00702015">
              <w:rPr>
                <w:rFonts w:asciiTheme="minorHAnsi" w:hAnsiTheme="minorHAnsi" w:cstheme="minorHAnsi"/>
              </w:rPr>
              <w:br/>
              <w:t>Ian Dunn</w:t>
            </w:r>
            <w:r w:rsidRPr="00702015">
              <w:rPr>
                <w:rFonts w:asciiTheme="minorHAnsi" w:hAnsiTheme="minorHAnsi" w:cstheme="minorHAnsi"/>
              </w:rPr>
              <w:br/>
              <w:t>Anti-Social Behaviour Officer &amp; Deputy Safeguarding Officer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29" w:tgtFrame="_blank" w:history="1">
              <w:r w:rsidRPr="00702015">
                <w:rPr>
                  <w:rStyle w:val="Hyperlink"/>
                  <w:rFonts w:asciiTheme="minorHAnsi" w:hAnsiTheme="minorHAnsi" w:cstheme="minorHAnsi"/>
                  <w:b/>
                  <w:bCs/>
                  <w:color w:val="323187"/>
                </w:rPr>
                <w:t>Ian.Dunn@boston.gov.uk</w:t>
              </w:r>
            </w:hyperlink>
          </w:p>
          <w:p w14:paraId="28C3FBBA"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East Lindsey District Council</w:t>
            </w:r>
            <w:r w:rsidRPr="00702015">
              <w:rPr>
                <w:rFonts w:asciiTheme="minorHAnsi" w:hAnsiTheme="minorHAnsi" w:cstheme="minorHAnsi"/>
              </w:rPr>
              <w:br/>
              <w:t>Rebecca James</w:t>
            </w:r>
            <w:r w:rsidRPr="00702015">
              <w:rPr>
                <w:rFonts w:asciiTheme="minorHAnsi" w:hAnsiTheme="minorHAnsi" w:cstheme="minorHAnsi"/>
              </w:rPr>
              <w:br/>
              <w:t>Scrutiny Officer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0" w:tgtFrame="_blank" w:history="1">
              <w:r w:rsidRPr="00702015">
                <w:rPr>
                  <w:rStyle w:val="Hyperlink"/>
                  <w:rFonts w:asciiTheme="minorHAnsi" w:hAnsiTheme="minorHAnsi" w:cstheme="minorHAnsi"/>
                  <w:b/>
                  <w:bCs/>
                  <w:color w:val="323187"/>
                </w:rPr>
                <w:t>Rebecca.James@e-lindsey.gov.uk</w:t>
              </w:r>
            </w:hyperlink>
          </w:p>
          <w:p w14:paraId="019CE5F1"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Lincoln City Council</w:t>
            </w:r>
          </w:p>
          <w:p w14:paraId="7B2DFA15"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Paula Burton</w:t>
            </w:r>
            <w:r w:rsidRPr="00702015">
              <w:rPr>
                <w:rFonts w:asciiTheme="minorHAnsi" w:hAnsiTheme="minorHAnsi" w:cstheme="minorHAnsi"/>
              </w:rPr>
              <w:br/>
              <w:t>Safeguarding Officer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1" w:tgtFrame="_blank" w:history="1">
              <w:r w:rsidRPr="00702015">
                <w:rPr>
                  <w:rStyle w:val="Hyperlink"/>
                  <w:rFonts w:asciiTheme="minorHAnsi" w:hAnsiTheme="minorHAnsi" w:cstheme="minorHAnsi"/>
                  <w:b/>
                  <w:bCs/>
                  <w:color w:val="323187"/>
                </w:rPr>
                <w:t>Paula.Burton@lincoln.gov.uk</w:t>
              </w:r>
            </w:hyperlink>
          </w:p>
          <w:p w14:paraId="2DDFE5ED"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North Kesteven District Council</w:t>
            </w:r>
          </w:p>
          <w:p w14:paraId="01848281"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Tracy Aldrich</w:t>
            </w:r>
            <w:r w:rsidRPr="00702015">
              <w:rPr>
                <w:rFonts w:asciiTheme="minorHAnsi" w:hAnsiTheme="minorHAnsi" w:cstheme="minorHAnsi"/>
              </w:rPr>
              <w:br/>
              <w:t>Housing Services Manager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2" w:tgtFrame="_blank" w:history="1">
              <w:r w:rsidRPr="00702015">
                <w:rPr>
                  <w:rStyle w:val="Hyperlink"/>
                  <w:rFonts w:asciiTheme="minorHAnsi" w:hAnsiTheme="minorHAnsi" w:cstheme="minorHAnsi"/>
                  <w:b/>
                  <w:bCs/>
                  <w:color w:val="323187"/>
                </w:rPr>
                <w:t>tracy_aldrich@n-kesteven.gov.uk</w:t>
              </w:r>
            </w:hyperlink>
          </w:p>
          <w:p w14:paraId="538F3454"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South Holland District Council</w:t>
            </w:r>
          </w:p>
          <w:p w14:paraId="37D74D77"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Emily Holmes</w:t>
            </w:r>
            <w:r w:rsidRPr="00702015">
              <w:rPr>
                <w:rFonts w:asciiTheme="minorHAnsi" w:hAnsiTheme="minorHAnsi" w:cstheme="minorHAnsi"/>
              </w:rPr>
              <w:br/>
              <w:t>Communities Manager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3" w:tgtFrame="_blank" w:history="1">
              <w:r w:rsidRPr="00702015">
                <w:rPr>
                  <w:rStyle w:val="Hyperlink"/>
                  <w:rFonts w:asciiTheme="minorHAnsi" w:hAnsiTheme="minorHAnsi" w:cstheme="minorHAnsi"/>
                  <w:b/>
                  <w:bCs/>
                  <w:color w:val="323187"/>
                </w:rPr>
                <w:t>eholmes@sholland.gov.uk</w:t>
              </w:r>
            </w:hyperlink>
          </w:p>
          <w:p w14:paraId="59C39017"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South Kesteven District Council</w:t>
            </w:r>
          </w:p>
          <w:p w14:paraId="3E7BB598"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t>Carol Drury</w:t>
            </w:r>
            <w:r w:rsidRPr="00702015">
              <w:rPr>
                <w:rFonts w:asciiTheme="minorHAnsi" w:hAnsiTheme="minorHAnsi" w:cstheme="minorHAnsi"/>
              </w:rPr>
              <w:br/>
              <w:t>Senior Community Development Officer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4" w:tgtFrame="_blank" w:history="1">
              <w:r w:rsidRPr="00702015">
                <w:rPr>
                  <w:rStyle w:val="Hyperlink"/>
                  <w:rFonts w:asciiTheme="minorHAnsi" w:hAnsiTheme="minorHAnsi" w:cstheme="minorHAnsi"/>
                  <w:b/>
                  <w:bCs/>
                  <w:color w:val="323187"/>
                </w:rPr>
                <w:t>C.DRURY@southkesteven.gov.uk</w:t>
              </w:r>
            </w:hyperlink>
          </w:p>
          <w:p w14:paraId="2AF26FFF"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West Lindsey District Council</w:t>
            </w:r>
          </w:p>
          <w:p w14:paraId="31BF5311"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Style w:val="bold1"/>
                <w:rFonts w:asciiTheme="minorHAnsi" w:hAnsiTheme="minorHAnsi" w:cstheme="minorHAnsi"/>
                <w:b/>
                <w:bCs/>
                <w:color w:val="000000"/>
              </w:rPr>
              <w:lastRenderedPageBreak/>
              <w:t>Emma Waters</w:t>
            </w:r>
            <w:r w:rsidRPr="00702015">
              <w:rPr>
                <w:rFonts w:asciiTheme="minorHAnsi" w:hAnsiTheme="minorHAnsi" w:cstheme="minorHAnsi"/>
              </w:rPr>
              <w:br/>
              <w:t>Safeguarding Coordinator</w:t>
            </w:r>
            <w:r w:rsidRPr="00702015">
              <w:rPr>
                <w:rFonts w:asciiTheme="minorHAnsi" w:hAnsiTheme="minorHAnsi" w:cstheme="minorHAnsi"/>
              </w:rPr>
              <w:br/>
            </w:r>
            <w:r w:rsidRPr="00702015">
              <w:rPr>
                <w:rStyle w:val="bold1"/>
                <w:rFonts w:asciiTheme="minorHAnsi" w:hAnsiTheme="minorHAnsi" w:cstheme="minorHAnsi"/>
                <w:b/>
                <w:bCs/>
                <w:color w:val="000000"/>
              </w:rPr>
              <w:t>E-mail</w:t>
            </w:r>
            <w:r w:rsidRPr="00702015">
              <w:rPr>
                <w:rFonts w:asciiTheme="minorHAnsi" w:hAnsiTheme="minorHAnsi" w:cstheme="minorHAnsi"/>
              </w:rPr>
              <w:t>: </w:t>
            </w:r>
            <w:hyperlink r:id="rId35" w:tgtFrame="_blank" w:history="1">
              <w:r w:rsidRPr="00702015">
                <w:rPr>
                  <w:rStyle w:val="Hyperlink"/>
                  <w:rFonts w:asciiTheme="minorHAnsi" w:hAnsiTheme="minorHAnsi" w:cstheme="minorHAnsi"/>
                  <w:b/>
                  <w:bCs/>
                  <w:color w:val="323187"/>
                </w:rPr>
                <w:t>emma.waters@west-lindsey.gov.uk</w:t>
              </w:r>
            </w:hyperlink>
          </w:p>
          <w:p w14:paraId="13E28D51" w14:textId="77777777" w:rsidR="00A42D38" w:rsidRPr="00702015" w:rsidRDefault="00A42D38" w:rsidP="00E160EC">
            <w:pPr>
              <w:pStyle w:val="bold"/>
              <w:spacing w:before="0" w:beforeAutospacing="0" w:after="0" w:afterAutospacing="0"/>
              <w:ind w:left="360"/>
              <w:rPr>
                <w:rFonts w:asciiTheme="minorHAnsi" w:hAnsiTheme="minorHAnsi" w:cstheme="minorHAnsi"/>
                <w:b/>
                <w:bCs/>
                <w:color w:val="000000"/>
              </w:rPr>
            </w:pPr>
            <w:r w:rsidRPr="00702015">
              <w:rPr>
                <w:rFonts w:asciiTheme="minorHAnsi" w:hAnsiTheme="minorHAnsi" w:cstheme="minorHAnsi"/>
                <w:b/>
                <w:bCs/>
                <w:color w:val="000000"/>
              </w:rPr>
              <w:br/>
              <w:t>Lincoln Prison</w:t>
            </w:r>
          </w:p>
          <w:p w14:paraId="7554239B" w14:textId="77777777" w:rsidR="00A42D38" w:rsidRPr="00702015" w:rsidRDefault="00A42D38" w:rsidP="00E160EC">
            <w:pPr>
              <w:pStyle w:val="NormalWeb"/>
              <w:spacing w:before="0" w:beforeAutospacing="0" w:after="0" w:afterAutospacing="0"/>
              <w:ind w:left="360"/>
              <w:rPr>
                <w:rFonts w:asciiTheme="minorHAnsi" w:hAnsiTheme="minorHAnsi" w:cstheme="minorHAnsi"/>
              </w:rPr>
            </w:pPr>
            <w:r w:rsidRPr="00702015">
              <w:rPr>
                <w:rFonts w:asciiTheme="minorHAnsi" w:hAnsiTheme="minorHAnsi" w:cstheme="minorHAnsi"/>
              </w:rPr>
              <w:t>TBC</w:t>
            </w:r>
          </w:p>
        </w:tc>
      </w:tr>
    </w:tbl>
    <w:p w14:paraId="2F425D91" w14:textId="77777777" w:rsidR="00A42D38" w:rsidRPr="00702015" w:rsidRDefault="00A42D38" w:rsidP="00A42D38">
      <w:pPr>
        <w:pStyle w:val="Heading2"/>
        <w:spacing w:before="300" w:beforeAutospacing="0" w:after="300" w:afterAutospacing="0"/>
        <w:rPr>
          <w:rFonts w:asciiTheme="minorHAnsi" w:hAnsiTheme="minorHAnsi" w:cstheme="minorHAnsi"/>
          <w:color w:val="2A7884"/>
          <w:sz w:val="24"/>
          <w:szCs w:val="24"/>
        </w:rPr>
      </w:pPr>
      <w:r w:rsidRPr="00702015">
        <w:rPr>
          <w:rFonts w:asciiTheme="minorHAnsi" w:hAnsiTheme="minorHAnsi" w:cstheme="minorHAnsi"/>
          <w:color w:val="2A7884"/>
          <w:sz w:val="24"/>
          <w:szCs w:val="24"/>
        </w:rPr>
        <w:lastRenderedPageBreak/>
        <w:t>3. Lincolnshire</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contacts 3"/>
      </w:tblPr>
      <w:tblGrid>
        <w:gridCol w:w="10440"/>
      </w:tblGrid>
      <w:tr w:rsidR="00A42D38" w:rsidRPr="00702015" w14:paraId="123EE73A" w14:textId="77777777" w:rsidTr="00A42D38">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200C4850" w14:textId="77777777" w:rsidR="00A42D38" w:rsidRPr="00702015" w:rsidRDefault="00A42D38">
            <w:pPr>
              <w:spacing w:after="300"/>
              <w:rPr>
                <w:rFonts w:cstheme="minorHAnsi"/>
                <w:b/>
                <w:bCs/>
                <w:color w:val="FFFFFF"/>
                <w:sz w:val="24"/>
                <w:szCs w:val="24"/>
              </w:rPr>
            </w:pPr>
            <w:r w:rsidRPr="00702015">
              <w:rPr>
                <w:rFonts w:cstheme="minorHAnsi"/>
                <w:b/>
                <w:bCs/>
                <w:color w:val="FFFFFF"/>
                <w:sz w:val="24"/>
                <w:szCs w:val="24"/>
              </w:rPr>
              <w:t>Lincolnshire</w:t>
            </w:r>
          </w:p>
        </w:tc>
      </w:tr>
      <w:tr w:rsidR="00A42D38" w:rsidRPr="00702015" w14:paraId="4B168D3D" w14:textId="77777777" w:rsidTr="00A42D3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2395E76" w14:textId="77777777" w:rsidR="00A42D38" w:rsidRPr="00702015" w:rsidRDefault="00A42D38">
            <w:pPr>
              <w:pStyle w:val="bold"/>
              <w:spacing w:before="0" w:beforeAutospacing="0" w:after="0" w:afterAutospacing="0"/>
              <w:rPr>
                <w:rFonts w:asciiTheme="minorHAnsi" w:hAnsiTheme="minorHAnsi" w:cstheme="minorHAnsi"/>
                <w:b/>
                <w:bCs/>
                <w:color w:val="000000"/>
              </w:rPr>
            </w:pPr>
            <w:r w:rsidRPr="00702015">
              <w:rPr>
                <w:rFonts w:asciiTheme="minorHAnsi" w:hAnsiTheme="minorHAnsi" w:cstheme="minorHAnsi"/>
                <w:b/>
                <w:bCs/>
                <w:color w:val="000000"/>
              </w:rPr>
              <w:t>If you are concerned about a child, you can contact your local Police, or Children's Social Care Office on these numbers:</w:t>
            </w:r>
          </w:p>
          <w:p w14:paraId="3DE985CC" w14:textId="77777777" w:rsidR="00A42D38" w:rsidRPr="00702015" w:rsidRDefault="00A42D38">
            <w:pPr>
              <w:pStyle w:val="Heading4"/>
              <w:spacing w:before="150" w:beforeAutospacing="0" w:after="150" w:afterAutospacing="0"/>
              <w:rPr>
                <w:rFonts w:asciiTheme="minorHAnsi" w:hAnsiTheme="minorHAnsi" w:cstheme="minorHAnsi"/>
                <w:b w:val="0"/>
                <w:bCs w:val="0"/>
              </w:rPr>
            </w:pPr>
            <w:r w:rsidRPr="00702015">
              <w:rPr>
                <w:rFonts w:asciiTheme="minorHAnsi" w:hAnsiTheme="minorHAnsi" w:cstheme="minorHAnsi"/>
                <w:b w:val="0"/>
                <w:bCs w:val="0"/>
              </w:rPr>
              <w:t>Lincolnshire Children's Services</w:t>
            </w:r>
          </w:p>
          <w:p w14:paraId="42BEAE0A" w14:textId="77777777" w:rsidR="00A42D38" w:rsidRPr="00702015" w:rsidRDefault="00A42D38">
            <w:pPr>
              <w:pStyle w:val="NormalWeb"/>
              <w:spacing w:before="0" w:beforeAutospacing="0" w:after="0" w:afterAutospacing="0"/>
              <w:rPr>
                <w:rFonts w:asciiTheme="minorHAnsi" w:hAnsiTheme="minorHAnsi" w:cstheme="minorHAnsi"/>
              </w:rPr>
            </w:pPr>
            <w:r w:rsidRPr="00702015">
              <w:rPr>
                <w:rFonts w:asciiTheme="minorHAnsi" w:hAnsiTheme="minorHAnsi" w:cstheme="minorHAnsi"/>
              </w:rPr>
              <w:t>Telephone our Customer Service Centre (8.00am to 6.00pm): 01522 782 111</w:t>
            </w:r>
            <w:r w:rsidRPr="00702015">
              <w:rPr>
                <w:rFonts w:asciiTheme="minorHAnsi" w:hAnsiTheme="minorHAnsi" w:cstheme="minorHAnsi"/>
              </w:rPr>
              <w:br/>
              <w:t>Out of hours emergencies call: 01522 782 333</w:t>
            </w:r>
          </w:p>
          <w:p w14:paraId="282781B0" w14:textId="77777777" w:rsidR="00A42D38" w:rsidRPr="00702015" w:rsidRDefault="00A42D38">
            <w:pPr>
              <w:pStyle w:val="Heading4"/>
              <w:spacing w:before="150" w:beforeAutospacing="0" w:after="150" w:afterAutospacing="0"/>
              <w:rPr>
                <w:rFonts w:asciiTheme="minorHAnsi" w:hAnsiTheme="minorHAnsi" w:cstheme="minorHAnsi"/>
                <w:b w:val="0"/>
                <w:bCs w:val="0"/>
              </w:rPr>
            </w:pPr>
            <w:r w:rsidRPr="00702015">
              <w:rPr>
                <w:rFonts w:asciiTheme="minorHAnsi" w:hAnsiTheme="minorHAnsi" w:cstheme="minorHAnsi"/>
                <w:b w:val="0"/>
                <w:bCs w:val="0"/>
              </w:rPr>
              <w:t>Lincolnshire Police</w:t>
            </w:r>
          </w:p>
          <w:p w14:paraId="0EA6FE6E" w14:textId="77777777" w:rsidR="00A42D38" w:rsidRPr="00702015" w:rsidRDefault="00A42D38">
            <w:pPr>
              <w:pStyle w:val="NormalWeb"/>
              <w:spacing w:before="0" w:beforeAutospacing="0" w:after="0" w:afterAutospacing="0"/>
              <w:rPr>
                <w:rFonts w:asciiTheme="minorHAnsi" w:hAnsiTheme="minorHAnsi" w:cstheme="minorHAnsi"/>
              </w:rPr>
            </w:pPr>
            <w:r w:rsidRPr="00702015">
              <w:rPr>
                <w:rFonts w:asciiTheme="minorHAnsi" w:hAnsiTheme="minorHAnsi" w:cstheme="minorHAnsi"/>
              </w:rPr>
              <w:t>Telephone on 01522 532 222 or Divisional Unit on:</w:t>
            </w:r>
          </w:p>
          <w:p w14:paraId="377B6BFF" w14:textId="77777777" w:rsidR="00A42D38" w:rsidRPr="00702015" w:rsidRDefault="00A42D38">
            <w:pPr>
              <w:pStyle w:val="NormalWeb"/>
              <w:spacing w:before="0" w:beforeAutospacing="0" w:after="0" w:afterAutospacing="0"/>
              <w:rPr>
                <w:rFonts w:asciiTheme="minorHAnsi" w:hAnsiTheme="minorHAnsi" w:cstheme="minorHAnsi"/>
              </w:rPr>
            </w:pPr>
            <w:r w:rsidRPr="00702015">
              <w:rPr>
                <w:rStyle w:val="bold1"/>
                <w:rFonts w:asciiTheme="minorHAnsi" w:hAnsiTheme="minorHAnsi" w:cstheme="minorHAnsi"/>
                <w:b/>
                <w:bCs/>
                <w:color w:val="000000"/>
              </w:rPr>
              <w:t>Lincoln:</w:t>
            </w:r>
            <w:r w:rsidRPr="00702015">
              <w:rPr>
                <w:rFonts w:asciiTheme="minorHAnsi" w:hAnsiTheme="minorHAnsi" w:cstheme="minorHAnsi"/>
              </w:rPr>
              <w:t> 01522 885 316/7</w:t>
            </w:r>
            <w:r w:rsidRPr="00702015">
              <w:rPr>
                <w:rFonts w:asciiTheme="minorHAnsi" w:hAnsiTheme="minorHAnsi" w:cstheme="minorHAnsi"/>
              </w:rPr>
              <w:br/>
            </w:r>
            <w:r w:rsidRPr="00702015">
              <w:rPr>
                <w:rStyle w:val="bold1"/>
                <w:rFonts w:asciiTheme="minorHAnsi" w:hAnsiTheme="minorHAnsi" w:cstheme="minorHAnsi"/>
                <w:b/>
                <w:bCs/>
                <w:color w:val="000000"/>
              </w:rPr>
              <w:t>Gainsborough</w:t>
            </w:r>
            <w:r w:rsidRPr="00702015">
              <w:rPr>
                <w:rFonts w:asciiTheme="minorHAnsi" w:hAnsiTheme="minorHAnsi" w:cstheme="minorHAnsi"/>
              </w:rPr>
              <w:t>: 01427 816 316/7</w:t>
            </w:r>
            <w:r w:rsidRPr="00702015">
              <w:rPr>
                <w:rFonts w:asciiTheme="minorHAnsi" w:hAnsiTheme="minorHAnsi" w:cstheme="minorHAnsi"/>
              </w:rPr>
              <w:br/>
            </w:r>
            <w:r w:rsidRPr="00702015">
              <w:rPr>
                <w:rStyle w:val="bold1"/>
                <w:rFonts w:asciiTheme="minorHAnsi" w:hAnsiTheme="minorHAnsi" w:cstheme="minorHAnsi"/>
                <w:b/>
                <w:bCs/>
                <w:color w:val="000000"/>
              </w:rPr>
              <w:t>Sleaford</w:t>
            </w:r>
            <w:r w:rsidRPr="00702015">
              <w:rPr>
                <w:rFonts w:asciiTheme="minorHAnsi" w:hAnsiTheme="minorHAnsi" w:cstheme="minorHAnsi"/>
              </w:rPr>
              <w:t>: 01529 302 420 Ext 3873</w:t>
            </w:r>
            <w:r w:rsidRPr="00702015">
              <w:rPr>
                <w:rFonts w:asciiTheme="minorHAnsi" w:hAnsiTheme="minorHAnsi" w:cstheme="minorHAnsi"/>
              </w:rPr>
              <w:br/>
            </w:r>
            <w:r w:rsidRPr="00702015">
              <w:rPr>
                <w:rStyle w:val="bold1"/>
                <w:rFonts w:asciiTheme="minorHAnsi" w:hAnsiTheme="minorHAnsi" w:cstheme="minorHAnsi"/>
                <w:b/>
                <w:bCs/>
                <w:color w:val="000000"/>
              </w:rPr>
              <w:t>Grantham</w:t>
            </w:r>
            <w:r w:rsidRPr="00702015">
              <w:rPr>
                <w:rFonts w:asciiTheme="minorHAnsi" w:hAnsiTheme="minorHAnsi" w:cstheme="minorHAnsi"/>
              </w:rPr>
              <w:t>: 01476 403 316/7</w:t>
            </w:r>
            <w:r w:rsidRPr="00702015">
              <w:rPr>
                <w:rFonts w:asciiTheme="minorHAnsi" w:hAnsiTheme="minorHAnsi" w:cstheme="minorHAnsi"/>
              </w:rPr>
              <w:br/>
            </w:r>
            <w:r w:rsidRPr="00702015">
              <w:rPr>
                <w:rStyle w:val="bold1"/>
                <w:rFonts w:asciiTheme="minorHAnsi" w:hAnsiTheme="minorHAnsi" w:cstheme="minorHAnsi"/>
                <w:b/>
                <w:bCs/>
                <w:color w:val="000000"/>
              </w:rPr>
              <w:t>Spalding</w:t>
            </w:r>
            <w:r w:rsidRPr="00702015">
              <w:rPr>
                <w:rFonts w:asciiTheme="minorHAnsi" w:hAnsiTheme="minorHAnsi" w:cstheme="minorHAnsi"/>
              </w:rPr>
              <w:t>: 01775 722 233 Ext 2655/6</w:t>
            </w:r>
            <w:r w:rsidRPr="00702015">
              <w:rPr>
                <w:rFonts w:asciiTheme="minorHAnsi" w:hAnsiTheme="minorHAnsi" w:cstheme="minorHAnsi"/>
              </w:rPr>
              <w:br/>
            </w:r>
            <w:r w:rsidRPr="00702015">
              <w:rPr>
                <w:rStyle w:val="bold1"/>
                <w:rFonts w:asciiTheme="minorHAnsi" w:hAnsiTheme="minorHAnsi" w:cstheme="minorHAnsi"/>
                <w:b/>
                <w:bCs/>
                <w:color w:val="000000"/>
              </w:rPr>
              <w:t>Boston</w:t>
            </w:r>
            <w:r w:rsidRPr="00702015">
              <w:rPr>
                <w:rFonts w:asciiTheme="minorHAnsi" w:hAnsiTheme="minorHAnsi" w:cstheme="minorHAnsi"/>
              </w:rPr>
              <w:t>: 01205 312 241/2</w:t>
            </w:r>
            <w:r w:rsidRPr="00702015">
              <w:rPr>
                <w:rFonts w:asciiTheme="minorHAnsi" w:hAnsiTheme="minorHAnsi" w:cstheme="minorHAnsi"/>
              </w:rPr>
              <w:br/>
            </w:r>
            <w:r w:rsidRPr="00702015">
              <w:rPr>
                <w:rStyle w:val="bold1"/>
                <w:rFonts w:asciiTheme="minorHAnsi" w:hAnsiTheme="minorHAnsi" w:cstheme="minorHAnsi"/>
                <w:b/>
                <w:bCs/>
                <w:color w:val="000000"/>
              </w:rPr>
              <w:t>Skegness</w:t>
            </w:r>
            <w:r w:rsidRPr="00702015">
              <w:rPr>
                <w:rFonts w:asciiTheme="minorHAnsi" w:hAnsiTheme="minorHAnsi" w:cstheme="minorHAnsi"/>
              </w:rPr>
              <w:t>: 01754 764 316/7</w:t>
            </w:r>
          </w:p>
          <w:p w14:paraId="14EAEBA8" w14:textId="77777777" w:rsidR="00A42D38" w:rsidRPr="00702015" w:rsidRDefault="00A42D38">
            <w:pPr>
              <w:pStyle w:val="Heading4"/>
              <w:spacing w:before="150" w:beforeAutospacing="0" w:after="150" w:afterAutospacing="0"/>
              <w:rPr>
                <w:rFonts w:asciiTheme="minorHAnsi" w:hAnsiTheme="minorHAnsi" w:cstheme="minorHAnsi"/>
                <w:b w:val="0"/>
                <w:bCs w:val="0"/>
              </w:rPr>
            </w:pPr>
            <w:r w:rsidRPr="00702015">
              <w:rPr>
                <w:rFonts w:asciiTheme="minorHAnsi" w:hAnsiTheme="minorHAnsi" w:cstheme="minorHAnsi"/>
                <w:b w:val="0"/>
                <w:bCs w:val="0"/>
              </w:rPr>
              <w:t>Local Authority Designated Officer (LADO)</w:t>
            </w:r>
          </w:p>
          <w:p w14:paraId="135F5397" w14:textId="77777777" w:rsidR="00A42D38" w:rsidRPr="00702015" w:rsidRDefault="00A42D38">
            <w:pPr>
              <w:rPr>
                <w:rFonts w:cstheme="minorHAnsi"/>
                <w:sz w:val="24"/>
                <w:szCs w:val="24"/>
              </w:rPr>
            </w:pPr>
            <w:r w:rsidRPr="00702015">
              <w:rPr>
                <w:rStyle w:val="bold1"/>
                <w:rFonts w:cstheme="minorHAnsi"/>
                <w:b/>
                <w:bCs/>
                <w:color w:val="000000"/>
                <w:sz w:val="24"/>
                <w:szCs w:val="24"/>
              </w:rPr>
              <w:t>LADO Office</w:t>
            </w:r>
            <w:r w:rsidRPr="00702015">
              <w:rPr>
                <w:rFonts w:cstheme="minorHAnsi"/>
                <w:b/>
                <w:bCs/>
                <w:color w:val="000000"/>
                <w:sz w:val="24"/>
                <w:szCs w:val="24"/>
              </w:rPr>
              <w:br/>
            </w:r>
            <w:r w:rsidRPr="00702015">
              <w:rPr>
                <w:rStyle w:val="bold1"/>
                <w:rFonts w:cstheme="minorHAnsi"/>
                <w:b/>
                <w:bCs/>
                <w:color w:val="000000"/>
                <w:sz w:val="24"/>
                <w:szCs w:val="24"/>
              </w:rPr>
              <w:t>Tel</w:t>
            </w:r>
            <w:r w:rsidRPr="00702015">
              <w:rPr>
                <w:rFonts w:cstheme="minorHAnsi"/>
                <w:sz w:val="24"/>
                <w:szCs w:val="24"/>
              </w:rPr>
              <w:t>: 01522 554 674</w:t>
            </w:r>
            <w:r w:rsidRPr="00702015">
              <w:rPr>
                <w:rFonts w:cstheme="minorHAnsi"/>
                <w:sz w:val="24"/>
                <w:szCs w:val="24"/>
              </w:rPr>
              <w:br/>
            </w:r>
            <w:r w:rsidRPr="00702015">
              <w:rPr>
                <w:rStyle w:val="bold1"/>
                <w:rFonts w:cstheme="minorHAnsi"/>
                <w:b/>
                <w:bCs/>
                <w:color w:val="000000"/>
                <w:sz w:val="24"/>
                <w:szCs w:val="24"/>
              </w:rPr>
              <w:t>E-mail</w:t>
            </w:r>
            <w:r w:rsidRPr="00702015">
              <w:rPr>
                <w:rFonts w:cstheme="minorHAnsi"/>
                <w:sz w:val="24"/>
                <w:szCs w:val="24"/>
              </w:rPr>
              <w:t>: </w:t>
            </w:r>
            <w:hyperlink r:id="rId36" w:tgtFrame="_blank" w:history="1">
              <w:r w:rsidRPr="00702015">
                <w:rPr>
                  <w:rStyle w:val="Hyperlink"/>
                  <w:rFonts w:cstheme="minorHAnsi"/>
                  <w:b/>
                  <w:bCs/>
                  <w:color w:val="323187"/>
                  <w:sz w:val="24"/>
                  <w:szCs w:val="24"/>
                </w:rPr>
                <w:t>LSCP_LADO@lincolnshire.gov.uk</w:t>
              </w:r>
            </w:hyperlink>
          </w:p>
        </w:tc>
      </w:tr>
    </w:tbl>
    <w:p w14:paraId="3B353EA4" w14:textId="77777777" w:rsidR="00A42D38" w:rsidRPr="00702015" w:rsidRDefault="00A42D38" w:rsidP="00A42D38">
      <w:pPr>
        <w:pStyle w:val="Heading2"/>
        <w:spacing w:before="300" w:beforeAutospacing="0" w:after="300" w:afterAutospacing="0"/>
        <w:rPr>
          <w:rFonts w:asciiTheme="minorHAnsi" w:hAnsiTheme="minorHAnsi" w:cstheme="minorHAnsi"/>
          <w:color w:val="2A7884"/>
          <w:sz w:val="24"/>
          <w:szCs w:val="24"/>
        </w:rPr>
      </w:pPr>
      <w:r w:rsidRPr="00702015">
        <w:rPr>
          <w:rFonts w:asciiTheme="minorHAnsi" w:hAnsiTheme="minorHAnsi" w:cstheme="minorHAnsi"/>
          <w:color w:val="2A7884"/>
          <w:sz w:val="24"/>
          <w:szCs w:val="24"/>
        </w:rPr>
        <w:t>4. MAPPA (Multi-Agency Public Protection Agency)</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contacts 4"/>
      </w:tblPr>
      <w:tblGrid>
        <w:gridCol w:w="10440"/>
      </w:tblGrid>
      <w:tr w:rsidR="00A42D38" w:rsidRPr="00702015" w14:paraId="1545ECB9" w14:textId="77777777" w:rsidTr="00A42D38">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04B0FF7C" w14:textId="77777777" w:rsidR="00A42D38" w:rsidRPr="00702015" w:rsidRDefault="00A42D38">
            <w:pPr>
              <w:spacing w:after="300"/>
              <w:rPr>
                <w:rFonts w:cstheme="minorHAnsi"/>
                <w:b/>
                <w:bCs/>
                <w:color w:val="FFFFFF"/>
                <w:sz w:val="24"/>
                <w:szCs w:val="24"/>
              </w:rPr>
            </w:pPr>
            <w:r w:rsidRPr="00702015">
              <w:rPr>
                <w:rFonts w:cstheme="minorHAnsi"/>
                <w:b/>
                <w:bCs/>
                <w:color w:val="FFFFFF"/>
                <w:sz w:val="24"/>
                <w:szCs w:val="24"/>
              </w:rPr>
              <w:t>MAPPA (Multi-Agency Public Protection Arrangements)</w:t>
            </w:r>
          </w:p>
        </w:tc>
      </w:tr>
      <w:tr w:rsidR="00A42D38" w:rsidRPr="00702015" w14:paraId="7CC28875" w14:textId="77777777" w:rsidTr="00A42D3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6974349" w14:textId="77777777" w:rsidR="00A42D38" w:rsidRPr="00702015" w:rsidRDefault="00A42D38">
            <w:pPr>
              <w:pStyle w:val="NormalWeb"/>
              <w:spacing w:before="0" w:beforeAutospacing="0" w:after="0" w:afterAutospacing="0"/>
              <w:rPr>
                <w:rFonts w:asciiTheme="minorHAnsi" w:hAnsiTheme="minorHAnsi" w:cstheme="minorHAnsi"/>
              </w:rPr>
            </w:pPr>
            <w:r w:rsidRPr="00702015">
              <w:rPr>
                <w:rFonts w:asciiTheme="minorHAnsi" w:hAnsiTheme="minorHAnsi" w:cstheme="minorHAnsi"/>
              </w:rPr>
              <w:t>Multi Agency Public Protection Panel (Level 3)</w:t>
            </w:r>
            <w:r w:rsidRPr="00702015">
              <w:rPr>
                <w:rFonts w:asciiTheme="minorHAnsi" w:hAnsiTheme="minorHAnsi" w:cstheme="minorHAnsi"/>
              </w:rPr>
              <w:br/>
              <w:t>Police Headquarters</w:t>
            </w:r>
            <w:r w:rsidRPr="00702015">
              <w:rPr>
                <w:rFonts w:asciiTheme="minorHAnsi" w:hAnsiTheme="minorHAnsi" w:cstheme="minorHAnsi"/>
              </w:rPr>
              <w:br/>
              <w:t>PO Box 999</w:t>
            </w:r>
            <w:r w:rsidRPr="00702015">
              <w:rPr>
                <w:rFonts w:asciiTheme="minorHAnsi" w:hAnsiTheme="minorHAnsi" w:cstheme="minorHAnsi"/>
              </w:rPr>
              <w:br/>
              <w:t>Lincoln</w:t>
            </w:r>
            <w:r w:rsidRPr="00702015">
              <w:rPr>
                <w:rFonts w:asciiTheme="minorHAnsi" w:hAnsiTheme="minorHAnsi" w:cstheme="minorHAnsi"/>
              </w:rPr>
              <w:br/>
              <w:t>LN5 7PH</w:t>
            </w:r>
          </w:p>
          <w:p w14:paraId="63FD0555" w14:textId="77777777" w:rsidR="00A42D38" w:rsidRPr="00702015" w:rsidRDefault="00A42D38">
            <w:pPr>
              <w:rPr>
                <w:rFonts w:cstheme="minorHAnsi"/>
                <w:sz w:val="24"/>
                <w:szCs w:val="24"/>
              </w:rPr>
            </w:pPr>
            <w:r w:rsidRPr="00702015">
              <w:rPr>
                <w:rStyle w:val="bold1"/>
                <w:rFonts w:cstheme="minorHAnsi"/>
                <w:b/>
                <w:bCs/>
                <w:color w:val="000000"/>
                <w:sz w:val="24"/>
                <w:szCs w:val="24"/>
              </w:rPr>
              <w:t>Tel</w:t>
            </w:r>
            <w:r w:rsidRPr="00702015">
              <w:rPr>
                <w:rFonts w:cstheme="minorHAnsi"/>
                <w:sz w:val="24"/>
                <w:szCs w:val="24"/>
              </w:rPr>
              <w:t>: 01522 558 668</w:t>
            </w:r>
            <w:r w:rsidRPr="00702015">
              <w:rPr>
                <w:rFonts w:cstheme="minorHAnsi"/>
                <w:sz w:val="24"/>
                <w:szCs w:val="24"/>
              </w:rPr>
              <w:br/>
            </w:r>
            <w:r w:rsidRPr="00702015">
              <w:rPr>
                <w:rStyle w:val="bold1"/>
                <w:rFonts w:cstheme="minorHAnsi"/>
                <w:b/>
                <w:bCs/>
                <w:color w:val="000000"/>
                <w:sz w:val="24"/>
                <w:szCs w:val="24"/>
              </w:rPr>
              <w:t>E-mail</w:t>
            </w:r>
            <w:r w:rsidRPr="00702015">
              <w:rPr>
                <w:rFonts w:cstheme="minorHAnsi"/>
                <w:sz w:val="24"/>
                <w:szCs w:val="24"/>
              </w:rPr>
              <w:t>: </w:t>
            </w:r>
            <w:hyperlink r:id="rId37" w:tgtFrame="_blank" w:history="1">
              <w:r w:rsidRPr="00702015">
                <w:rPr>
                  <w:rStyle w:val="Hyperlink"/>
                  <w:rFonts w:cstheme="minorHAnsi"/>
                  <w:b/>
                  <w:bCs/>
                  <w:color w:val="323187"/>
                  <w:sz w:val="24"/>
                  <w:szCs w:val="24"/>
                </w:rPr>
                <w:t>beccy.leachman@justice.gov.uk</w:t>
              </w:r>
            </w:hyperlink>
          </w:p>
        </w:tc>
      </w:tr>
    </w:tbl>
    <w:p w14:paraId="5A67379C" w14:textId="77777777" w:rsidR="00702015" w:rsidRDefault="00702015" w:rsidP="00A42D38">
      <w:pPr>
        <w:pStyle w:val="Heading2"/>
        <w:spacing w:before="300" w:beforeAutospacing="0" w:after="300" w:afterAutospacing="0"/>
        <w:rPr>
          <w:rFonts w:asciiTheme="minorHAnsi" w:hAnsiTheme="minorHAnsi" w:cstheme="minorHAnsi"/>
          <w:color w:val="2A7884"/>
          <w:sz w:val="24"/>
          <w:szCs w:val="24"/>
        </w:rPr>
      </w:pPr>
    </w:p>
    <w:p w14:paraId="4DF9F700" w14:textId="2E1E45C4" w:rsidR="00A42D38" w:rsidRPr="00702015" w:rsidRDefault="00A42D38" w:rsidP="00A42D38">
      <w:pPr>
        <w:pStyle w:val="Heading2"/>
        <w:spacing w:before="300" w:beforeAutospacing="0" w:after="300" w:afterAutospacing="0"/>
        <w:rPr>
          <w:rFonts w:asciiTheme="minorHAnsi" w:hAnsiTheme="minorHAnsi" w:cstheme="minorHAnsi"/>
          <w:color w:val="2A7884"/>
          <w:sz w:val="24"/>
          <w:szCs w:val="24"/>
        </w:rPr>
      </w:pPr>
      <w:r w:rsidRPr="00702015">
        <w:rPr>
          <w:rFonts w:asciiTheme="minorHAnsi" w:hAnsiTheme="minorHAnsi" w:cstheme="minorHAnsi"/>
          <w:color w:val="2A7884"/>
          <w:sz w:val="24"/>
          <w:szCs w:val="24"/>
        </w:rPr>
        <w:lastRenderedPageBreak/>
        <w:t>5. Public Health</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contacts 5"/>
      </w:tblPr>
      <w:tblGrid>
        <w:gridCol w:w="10440"/>
      </w:tblGrid>
      <w:tr w:rsidR="00A42D38" w:rsidRPr="00702015" w14:paraId="64F0CAAC" w14:textId="77777777" w:rsidTr="00A42D38">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098596A4" w14:textId="77777777" w:rsidR="00A42D38" w:rsidRPr="00702015" w:rsidRDefault="00A42D38">
            <w:pPr>
              <w:spacing w:after="300"/>
              <w:rPr>
                <w:rFonts w:cstheme="minorHAnsi"/>
                <w:b/>
                <w:bCs/>
                <w:color w:val="FFFFFF"/>
                <w:sz w:val="24"/>
                <w:szCs w:val="24"/>
              </w:rPr>
            </w:pPr>
            <w:r w:rsidRPr="00702015">
              <w:rPr>
                <w:rFonts w:cstheme="minorHAnsi"/>
                <w:b/>
                <w:bCs/>
                <w:color w:val="FFFFFF"/>
                <w:sz w:val="24"/>
                <w:szCs w:val="24"/>
              </w:rPr>
              <w:t>Public Health</w:t>
            </w:r>
          </w:p>
        </w:tc>
      </w:tr>
      <w:tr w:rsidR="00A42D38" w:rsidRPr="00702015" w14:paraId="520CE9E0" w14:textId="77777777" w:rsidTr="00A42D3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49C1210" w14:textId="77777777" w:rsidR="00A42D38" w:rsidRPr="00702015" w:rsidRDefault="00A42D38">
            <w:pPr>
              <w:pStyle w:val="bold"/>
              <w:spacing w:before="0" w:beforeAutospacing="0" w:after="0" w:afterAutospacing="0"/>
              <w:rPr>
                <w:rFonts w:asciiTheme="minorHAnsi" w:hAnsiTheme="minorHAnsi" w:cstheme="minorHAnsi"/>
                <w:b/>
                <w:bCs/>
                <w:color w:val="000000"/>
              </w:rPr>
            </w:pPr>
            <w:r w:rsidRPr="00702015">
              <w:rPr>
                <w:rFonts w:asciiTheme="minorHAnsi" w:hAnsiTheme="minorHAnsi" w:cstheme="minorHAnsi"/>
                <w:b/>
                <w:bCs/>
                <w:color w:val="000000"/>
              </w:rPr>
              <w:t>Lucy Gavens</w:t>
            </w:r>
          </w:p>
          <w:p w14:paraId="726DA0AA" w14:textId="77777777" w:rsidR="00A42D38" w:rsidRPr="00702015" w:rsidRDefault="00A42D38">
            <w:pPr>
              <w:pStyle w:val="NormalWeb"/>
              <w:spacing w:before="0" w:beforeAutospacing="0" w:after="0" w:afterAutospacing="0"/>
              <w:rPr>
                <w:rFonts w:asciiTheme="minorHAnsi" w:hAnsiTheme="minorHAnsi" w:cstheme="minorHAnsi"/>
              </w:rPr>
            </w:pPr>
            <w:r w:rsidRPr="00702015">
              <w:rPr>
                <w:rFonts w:asciiTheme="minorHAnsi" w:hAnsiTheme="minorHAnsi" w:cstheme="minorHAnsi"/>
              </w:rPr>
              <w:t>Public Health Consultant</w:t>
            </w:r>
            <w:r w:rsidRPr="00702015">
              <w:rPr>
                <w:rFonts w:asciiTheme="minorHAnsi" w:hAnsiTheme="minorHAnsi" w:cstheme="minorHAnsi"/>
              </w:rPr>
              <w:br/>
              <w:t>Lincolnshire County Council</w:t>
            </w:r>
            <w:r w:rsidRPr="00702015">
              <w:rPr>
                <w:rFonts w:asciiTheme="minorHAnsi" w:hAnsiTheme="minorHAnsi" w:cstheme="minorHAnsi"/>
              </w:rPr>
              <w:br/>
              <w:t>Orchard House</w:t>
            </w:r>
            <w:r w:rsidRPr="00702015">
              <w:rPr>
                <w:rFonts w:asciiTheme="minorHAnsi" w:hAnsiTheme="minorHAnsi" w:cstheme="minorHAnsi"/>
              </w:rPr>
              <w:br/>
              <w:t>Orchard Street</w:t>
            </w:r>
            <w:r w:rsidRPr="00702015">
              <w:rPr>
                <w:rFonts w:asciiTheme="minorHAnsi" w:hAnsiTheme="minorHAnsi" w:cstheme="minorHAnsi"/>
              </w:rPr>
              <w:br/>
              <w:t>Lincolnshire County Council</w:t>
            </w:r>
            <w:r w:rsidRPr="00702015">
              <w:rPr>
                <w:rFonts w:asciiTheme="minorHAnsi" w:hAnsiTheme="minorHAnsi" w:cstheme="minorHAnsi"/>
              </w:rPr>
              <w:br/>
              <w:t>LN1 1BA</w:t>
            </w:r>
          </w:p>
          <w:p w14:paraId="72B98414" w14:textId="77777777" w:rsidR="00A42D38" w:rsidRPr="00702015" w:rsidRDefault="00A42D38">
            <w:pPr>
              <w:rPr>
                <w:rFonts w:cstheme="minorHAnsi"/>
                <w:sz w:val="24"/>
                <w:szCs w:val="24"/>
              </w:rPr>
            </w:pPr>
            <w:r w:rsidRPr="00702015">
              <w:rPr>
                <w:rStyle w:val="bold1"/>
                <w:rFonts w:cstheme="minorHAnsi"/>
                <w:b/>
                <w:bCs/>
                <w:color w:val="000000"/>
                <w:sz w:val="24"/>
                <w:szCs w:val="24"/>
              </w:rPr>
              <w:t>E-mail</w:t>
            </w:r>
            <w:r w:rsidRPr="00702015">
              <w:rPr>
                <w:rFonts w:cstheme="minorHAnsi"/>
                <w:sz w:val="24"/>
                <w:szCs w:val="24"/>
              </w:rPr>
              <w:t>: </w:t>
            </w:r>
            <w:hyperlink r:id="rId38" w:tgtFrame="_blank" w:history="1">
              <w:r w:rsidRPr="00702015">
                <w:rPr>
                  <w:rStyle w:val="Hyperlink"/>
                  <w:rFonts w:cstheme="minorHAnsi"/>
                  <w:b/>
                  <w:bCs/>
                  <w:color w:val="323187"/>
                  <w:sz w:val="24"/>
                  <w:szCs w:val="24"/>
                </w:rPr>
                <w:t>Lucy.Gavens@lincolnshire.gov.uk</w:t>
              </w:r>
            </w:hyperlink>
          </w:p>
        </w:tc>
      </w:tr>
    </w:tbl>
    <w:p w14:paraId="547524E5" w14:textId="77777777" w:rsidR="00A42D38" w:rsidRPr="00702015" w:rsidRDefault="00A42D38" w:rsidP="00A42D38">
      <w:pPr>
        <w:pStyle w:val="Heading2"/>
        <w:spacing w:before="300" w:beforeAutospacing="0" w:after="300" w:afterAutospacing="0"/>
        <w:rPr>
          <w:rFonts w:asciiTheme="minorHAnsi" w:hAnsiTheme="minorHAnsi" w:cstheme="minorHAnsi"/>
          <w:color w:val="2A7884"/>
          <w:sz w:val="24"/>
          <w:szCs w:val="24"/>
        </w:rPr>
      </w:pPr>
      <w:r w:rsidRPr="00702015">
        <w:rPr>
          <w:rFonts w:asciiTheme="minorHAnsi" w:hAnsiTheme="minorHAnsi" w:cstheme="minorHAnsi"/>
          <w:color w:val="2A7884"/>
          <w:sz w:val="24"/>
          <w:szCs w:val="24"/>
        </w:rPr>
        <w:t>6. Domestic Abuse</w:t>
      </w:r>
    </w:p>
    <w:tbl>
      <w:tblPr>
        <w:tblW w:w="104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contacts 6"/>
      </w:tblPr>
      <w:tblGrid>
        <w:gridCol w:w="10440"/>
      </w:tblGrid>
      <w:tr w:rsidR="00A42D38" w:rsidRPr="00702015" w14:paraId="22AA0CE2" w14:textId="77777777" w:rsidTr="00A42D38">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2D153BF6" w14:textId="77777777" w:rsidR="00A42D38" w:rsidRPr="00702015" w:rsidRDefault="00A42D38">
            <w:pPr>
              <w:spacing w:after="300"/>
              <w:rPr>
                <w:rFonts w:cstheme="minorHAnsi"/>
                <w:b/>
                <w:bCs/>
                <w:color w:val="FFFFFF"/>
                <w:sz w:val="24"/>
                <w:szCs w:val="24"/>
              </w:rPr>
            </w:pPr>
            <w:r w:rsidRPr="00702015">
              <w:rPr>
                <w:rFonts w:cstheme="minorHAnsi"/>
                <w:b/>
                <w:bCs/>
                <w:color w:val="FFFFFF"/>
                <w:sz w:val="24"/>
                <w:szCs w:val="24"/>
              </w:rPr>
              <w:t>Domestic Abuse</w:t>
            </w:r>
          </w:p>
        </w:tc>
      </w:tr>
      <w:tr w:rsidR="00A42D38" w:rsidRPr="00702015" w14:paraId="10467E2E" w14:textId="77777777" w:rsidTr="00A42D3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0BCFCA3" w14:textId="77777777" w:rsidR="00A42D38" w:rsidRPr="00702015" w:rsidRDefault="00A42D38">
            <w:pPr>
              <w:pStyle w:val="NormalWeb"/>
              <w:spacing w:before="0" w:beforeAutospacing="0" w:after="0" w:afterAutospacing="0"/>
              <w:rPr>
                <w:rFonts w:asciiTheme="minorHAnsi" w:hAnsiTheme="minorHAnsi" w:cstheme="minorHAnsi"/>
              </w:rPr>
            </w:pPr>
            <w:r w:rsidRPr="00702015">
              <w:rPr>
                <w:rStyle w:val="bold1"/>
                <w:rFonts w:asciiTheme="minorHAnsi" w:hAnsiTheme="minorHAnsi" w:cstheme="minorHAnsi"/>
                <w:b/>
                <w:bCs/>
                <w:color w:val="000000"/>
              </w:rPr>
              <w:t>MARAC (Multi Agency Risk Assessment Conference)</w:t>
            </w:r>
            <w:r w:rsidRPr="00702015">
              <w:rPr>
                <w:rFonts w:asciiTheme="minorHAnsi" w:hAnsiTheme="minorHAnsi" w:cstheme="minorHAnsi"/>
              </w:rPr>
              <w:br/>
              <w:t>Administrators at Lincolnshire County Council on:</w:t>
            </w:r>
            <w:r w:rsidRPr="00702015">
              <w:rPr>
                <w:rFonts w:asciiTheme="minorHAnsi" w:hAnsiTheme="minorHAnsi" w:cstheme="minorHAnsi"/>
              </w:rPr>
              <w:br/>
            </w:r>
            <w:r w:rsidRPr="00702015">
              <w:rPr>
                <w:rStyle w:val="bold1"/>
                <w:rFonts w:asciiTheme="minorHAnsi" w:hAnsiTheme="minorHAnsi" w:cstheme="minorHAnsi"/>
                <w:b/>
                <w:bCs/>
                <w:color w:val="000000"/>
              </w:rPr>
              <w:t>Tel</w:t>
            </w:r>
            <w:r w:rsidRPr="00702015">
              <w:rPr>
                <w:rFonts w:asciiTheme="minorHAnsi" w:hAnsiTheme="minorHAnsi" w:cstheme="minorHAnsi"/>
              </w:rPr>
              <w:t>: 01522 554 596 or</w:t>
            </w:r>
            <w:r w:rsidRPr="00702015">
              <w:rPr>
                <w:rFonts w:asciiTheme="minorHAnsi" w:hAnsiTheme="minorHAnsi" w:cstheme="minorHAnsi"/>
              </w:rPr>
              <w:br/>
            </w:r>
            <w:r w:rsidRPr="00702015">
              <w:rPr>
                <w:rStyle w:val="bold1"/>
                <w:rFonts w:asciiTheme="minorHAnsi" w:hAnsiTheme="minorHAnsi" w:cstheme="minorHAnsi"/>
                <w:b/>
                <w:bCs/>
                <w:color w:val="000000"/>
              </w:rPr>
              <w:t>via secure E-mail at</w:t>
            </w:r>
            <w:r w:rsidRPr="00702015">
              <w:rPr>
                <w:rFonts w:asciiTheme="minorHAnsi" w:hAnsiTheme="minorHAnsi" w:cstheme="minorHAnsi"/>
              </w:rPr>
              <w:t>: </w:t>
            </w:r>
            <w:hyperlink r:id="rId39" w:tgtFrame="_blank" w:history="1">
              <w:r w:rsidRPr="00702015">
                <w:rPr>
                  <w:rStyle w:val="Hyperlink"/>
                  <w:rFonts w:asciiTheme="minorHAnsi" w:hAnsiTheme="minorHAnsi" w:cstheme="minorHAnsi"/>
                  <w:b/>
                  <w:bCs/>
                  <w:color w:val="323187"/>
                </w:rPr>
                <w:t>maraclincolnshire@lincolnshire.gov.uk</w:t>
              </w:r>
            </w:hyperlink>
          </w:p>
          <w:p w14:paraId="1D34DE72" w14:textId="77777777" w:rsidR="00A42D38" w:rsidRPr="00702015" w:rsidRDefault="00A42D38">
            <w:pPr>
              <w:rPr>
                <w:rFonts w:cstheme="minorHAnsi"/>
                <w:sz w:val="24"/>
                <w:szCs w:val="24"/>
              </w:rPr>
            </w:pPr>
            <w:r w:rsidRPr="00702015">
              <w:rPr>
                <w:rStyle w:val="bold1"/>
                <w:rFonts w:cstheme="minorHAnsi"/>
                <w:b/>
                <w:bCs/>
                <w:color w:val="000000"/>
                <w:sz w:val="24"/>
                <w:szCs w:val="24"/>
              </w:rPr>
              <w:t>County Domestic Abuse Services</w:t>
            </w:r>
            <w:r w:rsidRPr="00702015">
              <w:rPr>
                <w:rFonts w:cstheme="minorHAnsi"/>
                <w:sz w:val="24"/>
                <w:szCs w:val="24"/>
              </w:rPr>
              <w:br/>
              <w:t>EDAN Lincs (Ending Domestic Abuse Now in Lincolnshire)</w:t>
            </w:r>
            <w:r w:rsidRPr="00702015">
              <w:rPr>
                <w:rFonts w:cstheme="minorHAnsi"/>
                <w:sz w:val="24"/>
                <w:szCs w:val="24"/>
              </w:rPr>
              <w:br/>
            </w:r>
            <w:r w:rsidRPr="00702015">
              <w:rPr>
                <w:rStyle w:val="bold1"/>
                <w:rFonts w:cstheme="minorHAnsi"/>
                <w:b/>
                <w:bCs/>
                <w:color w:val="000000"/>
                <w:sz w:val="24"/>
                <w:szCs w:val="24"/>
              </w:rPr>
              <w:t>Tel</w:t>
            </w:r>
            <w:r w:rsidRPr="00702015">
              <w:rPr>
                <w:rFonts w:cstheme="minorHAnsi"/>
                <w:sz w:val="24"/>
                <w:szCs w:val="24"/>
              </w:rPr>
              <w:t>: 01522 510041</w:t>
            </w:r>
            <w:r w:rsidRPr="00702015">
              <w:rPr>
                <w:rFonts w:cstheme="minorHAnsi"/>
                <w:sz w:val="24"/>
                <w:szCs w:val="24"/>
              </w:rPr>
              <w:br/>
            </w:r>
            <w:r w:rsidRPr="00702015">
              <w:rPr>
                <w:rStyle w:val="bold1"/>
                <w:rFonts w:cstheme="minorHAnsi"/>
                <w:b/>
                <w:bCs/>
                <w:color w:val="000000"/>
                <w:sz w:val="24"/>
                <w:szCs w:val="24"/>
              </w:rPr>
              <w:t>E-mail</w:t>
            </w:r>
            <w:r w:rsidRPr="00702015">
              <w:rPr>
                <w:rFonts w:cstheme="minorHAnsi"/>
                <w:sz w:val="24"/>
                <w:szCs w:val="24"/>
              </w:rPr>
              <w:t>: </w:t>
            </w:r>
            <w:hyperlink r:id="rId40" w:tgtFrame="_blank" w:history="1">
              <w:r w:rsidRPr="00702015">
                <w:rPr>
                  <w:rStyle w:val="Hyperlink"/>
                  <w:rFonts w:cstheme="minorHAnsi"/>
                  <w:b/>
                  <w:bCs/>
                  <w:color w:val="323187"/>
                  <w:sz w:val="24"/>
                  <w:szCs w:val="24"/>
                </w:rPr>
                <w:t>info@edanlincs.org.uk</w:t>
              </w:r>
            </w:hyperlink>
          </w:p>
        </w:tc>
      </w:tr>
    </w:tbl>
    <w:p w14:paraId="0EC8E816" w14:textId="77777777" w:rsidR="00BF3665" w:rsidRPr="00702015" w:rsidRDefault="00BF3665" w:rsidP="00BF3665">
      <w:pPr>
        <w:rPr>
          <w:rFonts w:cstheme="minorHAnsi"/>
          <w:sz w:val="24"/>
          <w:szCs w:val="24"/>
        </w:rPr>
      </w:pPr>
    </w:p>
    <w:p w14:paraId="0F966D98" w14:textId="77777777" w:rsidR="00A42D38" w:rsidRPr="00702015" w:rsidRDefault="00A42D38" w:rsidP="00BF3665">
      <w:pPr>
        <w:rPr>
          <w:rFonts w:cstheme="minorHAnsi"/>
          <w:sz w:val="24"/>
          <w:szCs w:val="24"/>
        </w:rPr>
      </w:pPr>
    </w:p>
    <w:p w14:paraId="5844A7C4" w14:textId="77777777" w:rsidR="00436EBB" w:rsidRPr="00702015" w:rsidRDefault="00436EBB" w:rsidP="00436EBB">
      <w:pPr>
        <w:spacing w:before="100" w:beforeAutospacing="1" w:after="100" w:afterAutospacing="1" w:line="240" w:lineRule="auto"/>
        <w:outlineLvl w:val="0"/>
        <w:rPr>
          <w:rFonts w:eastAsia="Times New Roman" w:cstheme="minorHAnsi"/>
          <w:color w:val="383835"/>
          <w:kern w:val="36"/>
          <w:sz w:val="24"/>
          <w:szCs w:val="24"/>
          <w:lang w:eastAsia="en-GB"/>
        </w:rPr>
      </w:pPr>
      <w:r w:rsidRPr="00702015">
        <w:rPr>
          <w:rFonts w:eastAsia="Times New Roman" w:cstheme="minorHAnsi"/>
          <w:color w:val="383835"/>
          <w:kern w:val="36"/>
          <w:sz w:val="24"/>
          <w:szCs w:val="24"/>
          <w:lang w:eastAsia="en-GB"/>
        </w:rPr>
        <w:t>Children's services</w:t>
      </w:r>
    </w:p>
    <w:p w14:paraId="5CE50037"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r w:rsidRPr="00702015">
        <w:rPr>
          <w:rFonts w:eastAsia="Times New Roman" w:cstheme="minorHAnsi"/>
          <w:b/>
          <w:bCs/>
          <w:color w:val="383835"/>
          <w:sz w:val="24"/>
          <w:szCs w:val="24"/>
          <w:lang w:eastAsia="en-GB"/>
        </w:rPr>
        <w:t>Overview</w:t>
      </w:r>
    </w:p>
    <w:p w14:paraId="58461B0A"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 xml:space="preserve">Lincolnshire Children’s Services do not accept referrals or general enquiries via </w:t>
      </w:r>
      <w:proofErr w:type="gramStart"/>
      <w:r w:rsidRPr="00702015">
        <w:rPr>
          <w:rFonts w:eastAsia="Times New Roman" w:cstheme="minorHAnsi"/>
          <w:color w:val="383835"/>
          <w:sz w:val="24"/>
          <w:szCs w:val="24"/>
          <w:lang w:eastAsia="en-GB"/>
        </w:rPr>
        <w:t>email,</w:t>
      </w:r>
      <w:proofErr w:type="gramEnd"/>
      <w:r w:rsidRPr="00702015">
        <w:rPr>
          <w:rFonts w:eastAsia="Times New Roman" w:cstheme="minorHAnsi"/>
          <w:color w:val="383835"/>
          <w:sz w:val="24"/>
          <w:szCs w:val="24"/>
          <w:lang w:eastAsia="en-GB"/>
        </w:rPr>
        <w:t xml:space="preserve"> we operate a telephone-only service. </w:t>
      </w:r>
    </w:p>
    <w:p w14:paraId="14883F67"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 </w:t>
      </w:r>
    </w:p>
    <w:p w14:paraId="49F5140E"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If you have a query or wish to report a safeguarding concern, contact 01522 782111 (Monday to Friday, 8am to 6pm). For out-of-hours emergencies, call 01522 782333.</w:t>
      </w:r>
    </w:p>
    <w:p w14:paraId="5A0F3B6B"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 </w:t>
      </w:r>
    </w:p>
    <w:p w14:paraId="15676C03"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If you require the Children’s Services Safeguarding liaison officer, see below details.</w:t>
      </w:r>
    </w:p>
    <w:p w14:paraId="3BA77765"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 </w:t>
      </w:r>
    </w:p>
    <w:p w14:paraId="229C4266"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Please do not send safeguarding referrals to the below e-mail address as they may not be processed.</w:t>
      </w:r>
    </w:p>
    <w:p w14:paraId="5FABFB53"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r w:rsidRPr="00702015">
        <w:rPr>
          <w:rFonts w:eastAsia="Times New Roman" w:cstheme="minorHAnsi"/>
          <w:b/>
          <w:bCs/>
          <w:color w:val="383835"/>
          <w:sz w:val="24"/>
          <w:szCs w:val="24"/>
          <w:lang w:eastAsia="en-GB"/>
        </w:rPr>
        <w:t>Contact name</w:t>
      </w:r>
    </w:p>
    <w:p w14:paraId="63D588CD"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Rachel Freeman</w:t>
      </w:r>
    </w:p>
    <w:p w14:paraId="11EDFEA9"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r w:rsidRPr="00702015">
        <w:rPr>
          <w:rFonts w:eastAsia="Times New Roman" w:cstheme="minorHAnsi"/>
          <w:b/>
          <w:bCs/>
          <w:color w:val="383835"/>
          <w:sz w:val="24"/>
          <w:szCs w:val="24"/>
          <w:lang w:eastAsia="en-GB"/>
        </w:rPr>
        <w:t>Job title</w:t>
      </w:r>
    </w:p>
    <w:p w14:paraId="724F593B"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Head of Service at Lincolnshire County Council</w:t>
      </w:r>
    </w:p>
    <w:p w14:paraId="691F2358"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r w:rsidRPr="00702015">
        <w:rPr>
          <w:rFonts w:eastAsia="Times New Roman" w:cstheme="minorHAnsi"/>
          <w:b/>
          <w:bCs/>
          <w:color w:val="383835"/>
          <w:sz w:val="24"/>
          <w:szCs w:val="24"/>
          <w:lang w:eastAsia="en-GB"/>
        </w:rPr>
        <w:t>Address</w:t>
      </w:r>
    </w:p>
    <w:p w14:paraId="6A9BCAFF" w14:textId="77777777" w:rsidR="00436EBB" w:rsidRPr="00702015" w:rsidRDefault="00436EBB" w:rsidP="00436EBB">
      <w:pPr>
        <w:pBdr>
          <w:top w:val="single" w:sz="6" w:space="0" w:color="D3D3D3"/>
        </w:pBdr>
        <w:spacing w:before="100" w:beforeAutospacing="1" w:after="100" w:afterAutospacing="1"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lastRenderedPageBreak/>
        <w:t>County Offices</w:t>
      </w:r>
      <w:r w:rsidRPr="00702015">
        <w:rPr>
          <w:rFonts w:eastAsia="Times New Roman" w:cstheme="minorHAnsi"/>
          <w:color w:val="383835"/>
          <w:sz w:val="24"/>
          <w:szCs w:val="24"/>
          <w:lang w:eastAsia="en-GB"/>
        </w:rPr>
        <w:br/>
        <w:t>Newland</w:t>
      </w:r>
      <w:r w:rsidRPr="00702015">
        <w:rPr>
          <w:rFonts w:eastAsia="Times New Roman" w:cstheme="minorHAnsi"/>
          <w:color w:val="383835"/>
          <w:sz w:val="24"/>
          <w:szCs w:val="24"/>
          <w:lang w:eastAsia="en-GB"/>
        </w:rPr>
        <w:br/>
        <w:t>Lincoln</w:t>
      </w:r>
      <w:r w:rsidRPr="00702015">
        <w:rPr>
          <w:rFonts w:eastAsia="Times New Roman" w:cstheme="minorHAnsi"/>
          <w:color w:val="383835"/>
          <w:sz w:val="24"/>
          <w:szCs w:val="24"/>
          <w:lang w:eastAsia="en-GB"/>
        </w:rPr>
        <w:br/>
        <w:t>LN1 1YL</w:t>
      </w:r>
    </w:p>
    <w:p w14:paraId="75C78548"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bookmarkStart w:id="1" w:name="_Hlk128413373"/>
      <w:r w:rsidRPr="00702015">
        <w:rPr>
          <w:rFonts w:eastAsia="Times New Roman" w:cstheme="minorHAnsi"/>
          <w:b/>
          <w:bCs/>
          <w:color w:val="383835"/>
          <w:sz w:val="24"/>
          <w:szCs w:val="24"/>
          <w:lang w:eastAsia="en-GB"/>
        </w:rPr>
        <w:t>Contact number</w:t>
      </w:r>
    </w:p>
    <w:p w14:paraId="02510389" w14:textId="77777777" w:rsidR="00436EBB" w:rsidRPr="00702015" w:rsidRDefault="00436EBB" w:rsidP="00436EBB">
      <w:pPr>
        <w:pBdr>
          <w:top w:val="single" w:sz="6" w:space="0" w:color="D3D3D3"/>
        </w:pBdr>
        <w:spacing w:before="100" w:beforeAutospacing="1" w:after="100" w:afterAutospacing="1" w:line="240" w:lineRule="auto"/>
        <w:ind w:left="720"/>
        <w:rPr>
          <w:rFonts w:eastAsia="Times New Roman" w:cstheme="minorHAnsi"/>
          <w:color w:val="383835"/>
          <w:sz w:val="24"/>
          <w:szCs w:val="24"/>
          <w:lang w:eastAsia="en-GB"/>
        </w:rPr>
      </w:pPr>
      <w:r w:rsidRPr="00702015">
        <w:rPr>
          <w:rFonts w:eastAsia="Times New Roman" w:cstheme="minorHAnsi"/>
          <w:color w:val="383835"/>
          <w:sz w:val="24"/>
          <w:szCs w:val="24"/>
          <w:lang w:eastAsia="en-GB"/>
        </w:rPr>
        <w:t>To </w:t>
      </w:r>
      <w:hyperlink r:id="rId41" w:history="1">
        <w:r w:rsidRPr="00702015">
          <w:rPr>
            <w:rFonts w:eastAsia="Times New Roman" w:cstheme="minorHAnsi"/>
            <w:color w:val="226FB4"/>
            <w:sz w:val="24"/>
            <w:szCs w:val="24"/>
            <w:u w:val="single"/>
            <w:lang w:eastAsia="en-GB"/>
          </w:rPr>
          <w:t>report a safeguarding concern</w:t>
        </w:r>
      </w:hyperlink>
      <w:r w:rsidRPr="00702015">
        <w:rPr>
          <w:rFonts w:eastAsia="Times New Roman" w:cstheme="minorHAnsi"/>
          <w:color w:val="383835"/>
          <w:sz w:val="24"/>
          <w:szCs w:val="24"/>
          <w:lang w:eastAsia="en-GB"/>
        </w:rPr>
        <w:t> please contact 01522 782111 (Monday to Friday, 8am to 6pm).</w:t>
      </w:r>
    </w:p>
    <w:bookmarkEnd w:id="1"/>
    <w:p w14:paraId="7901534B" w14:textId="77777777" w:rsidR="00436EBB" w:rsidRPr="00702015" w:rsidRDefault="00436EBB" w:rsidP="00702015">
      <w:pPr>
        <w:pBdr>
          <w:top w:val="single" w:sz="6" w:space="0" w:color="D3D3D3"/>
        </w:pBdr>
        <w:spacing w:after="0" w:line="240" w:lineRule="auto"/>
        <w:rPr>
          <w:rFonts w:eastAsia="Times New Roman" w:cstheme="minorHAnsi"/>
          <w:b/>
          <w:bCs/>
          <w:color w:val="383835"/>
          <w:sz w:val="24"/>
          <w:szCs w:val="24"/>
          <w:lang w:eastAsia="en-GB"/>
        </w:rPr>
      </w:pPr>
      <w:r w:rsidRPr="00702015">
        <w:rPr>
          <w:rFonts w:eastAsia="Times New Roman" w:cstheme="minorHAnsi"/>
          <w:b/>
          <w:bCs/>
          <w:color w:val="383835"/>
          <w:sz w:val="24"/>
          <w:szCs w:val="24"/>
          <w:lang w:eastAsia="en-GB"/>
        </w:rPr>
        <w:t>Email address</w:t>
      </w:r>
    </w:p>
    <w:p w14:paraId="42E54AC0" w14:textId="77777777" w:rsidR="00436EBB" w:rsidRPr="00702015" w:rsidRDefault="00436EBB" w:rsidP="00436EBB">
      <w:pPr>
        <w:pBdr>
          <w:top w:val="single" w:sz="6" w:space="0" w:color="D3D3D3"/>
        </w:pBdr>
        <w:spacing w:after="0" w:line="240" w:lineRule="auto"/>
        <w:ind w:left="720"/>
        <w:rPr>
          <w:rFonts w:eastAsia="Times New Roman" w:cstheme="minorHAnsi"/>
          <w:color w:val="383835"/>
          <w:sz w:val="24"/>
          <w:szCs w:val="24"/>
          <w:lang w:eastAsia="en-GB"/>
        </w:rPr>
      </w:pPr>
      <w:hyperlink r:id="rId42" w:history="1">
        <w:r w:rsidRPr="00702015">
          <w:rPr>
            <w:rFonts w:eastAsia="Times New Roman" w:cstheme="minorHAnsi"/>
            <w:color w:val="226FB4"/>
            <w:sz w:val="24"/>
            <w:szCs w:val="24"/>
            <w:u w:val="single"/>
            <w:lang w:eastAsia="en-GB"/>
          </w:rPr>
          <w:t>Rachel.Freeman@lincolnshire.gov.uk</w:t>
        </w:r>
      </w:hyperlink>
    </w:p>
    <w:p w14:paraId="02588E8B" w14:textId="77777777" w:rsidR="00A42D38" w:rsidRPr="00702015" w:rsidRDefault="00A42D38" w:rsidP="00BF3665">
      <w:pPr>
        <w:rPr>
          <w:rFonts w:cstheme="minorHAnsi"/>
          <w:sz w:val="24"/>
          <w:szCs w:val="24"/>
        </w:rPr>
      </w:pPr>
    </w:p>
    <w:p w14:paraId="59BFB662" w14:textId="77777777" w:rsidR="00BF3665" w:rsidRPr="00702015" w:rsidRDefault="00BF3665" w:rsidP="00BF3665">
      <w:pPr>
        <w:rPr>
          <w:rFonts w:cstheme="minorHAnsi"/>
          <w:sz w:val="24"/>
          <w:szCs w:val="24"/>
        </w:rPr>
      </w:pPr>
    </w:p>
    <w:p w14:paraId="54727611" w14:textId="77777777" w:rsidR="00BF3665" w:rsidRPr="00702015" w:rsidRDefault="00BF3665" w:rsidP="00BF3665">
      <w:pPr>
        <w:rPr>
          <w:rFonts w:cstheme="minorHAnsi"/>
          <w:sz w:val="24"/>
          <w:szCs w:val="24"/>
        </w:rPr>
      </w:pPr>
    </w:p>
    <w:p w14:paraId="13DAA6B6" w14:textId="3720E99D" w:rsidR="00BF3665" w:rsidRPr="00702015" w:rsidRDefault="00BF3665" w:rsidP="00BF3665">
      <w:pPr>
        <w:rPr>
          <w:rFonts w:cstheme="minorHAnsi"/>
          <w:sz w:val="24"/>
          <w:szCs w:val="24"/>
        </w:rPr>
      </w:pPr>
      <w:r w:rsidRPr="00702015">
        <w:rPr>
          <w:rFonts w:cstheme="minorHAnsi"/>
          <w:sz w:val="24"/>
          <w:szCs w:val="24"/>
        </w:rPr>
        <w:t>Signed:</w:t>
      </w:r>
      <w:r w:rsidR="00090CBA" w:rsidRPr="00702015">
        <w:rPr>
          <w:rFonts w:cstheme="minorHAnsi"/>
          <w:sz w:val="24"/>
          <w:szCs w:val="24"/>
        </w:rPr>
        <w:t xml:space="preserve"> </w:t>
      </w:r>
    </w:p>
    <w:p w14:paraId="463A60FE" w14:textId="77777777" w:rsidR="00BF3665" w:rsidRPr="00702015" w:rsidRDefault="00BF3665" w:rsidP="00BF3665">
      <w:pPr>
        <w:rPr>
          <w:rFonts w:cstheme="minorHAnsi"/>
          <w:sz w:val="24"/>
          <w:szCs w:val="24"/>
        </w:rPr>
      </w:pPr>
      <w:r w:rsidRPr="00702015">
        <w:rPr>
          <w:rFonts w:cstheme="minorHAnsi"/>
          <w:sz w:val="24"/>
          <w:szCs w:val="24"/>
        </w:rPr>
        <w:t>Designated Safeguarding Lead</w:t>
      </w:r>
    </w:p>
    <w:p w14:paraId="48A7D80D" w14:textId="5C049A9E" w:rsidR="00BF3665" w:rsidRPr="00702015" w:rsidRDefault="00BF3665" w:rsidP="00BF3665">
      <w:pPr>
        <w:rPr>
          <w:rFonts w:cstheme="minorHAnsi"/>
          <w:sz w:val="24"/>
          <w:szCs w:val="24"/>
        </w:rPr>
      </w:pPr>
      <w:r w:rsidRPr="00702015">
        <w:rPr>
          <w:rFonts w:cstheme="minorHAnsi"/>
          <w:sz w:val="24"/>
          <w:szCs w:val="24"/>
        </w:rPr>
        <w:t>Loui</w:t>
      </w:r>
      <w:r w:rsidR="00D52F49" w:rsidRPr="00702015">
        <w:rPr>
          <w:rFonts w:cstheme="minorHAnsi"/>
          <w:sz w:val="24"/>
          <w:szCs w:val="24"/>
        </w:rPr>
        <w:t xml:space="preserve">se </w:t>
      </w:r>
      <w:r w:rsidR="002B45DF">
        <w:rPr>
          <w:rFonts w:cstheme="minorHAnsi"/>
          <w:sz w:val="24"/>
          <w:szCs w:val="24"/>
        </w:rPr>
        <w:t>Thurlby</w:t>
      </w:r>
    </w:p>
    <w:p w14:paraId="2EA6AA7C" w14:textId="0B93CC98" w:rsidR="00874B23" w:rsidRPr="00702015" w:rsidRDefault="00874B23" w:rsidP="00BF3665">
      <w:pPr>
        <w:rPr>
          <w:rFonts w:cstheme="minorHAnsi"/>
          <w:sz w:val="24"/>
          <w:szCs w:val="24"/>
        </w:rPr>
      </w:pPr>
      <w:r w:rsidRPr="00702015">
        <w:rPr>
          <w:rFonts w:cstheme="minorHAnsi"/>
          <w:sz w:val="24"/>
          <w:szCs w:val="24"/>
        </w:rPr>
        <w:t>077154903656</w:t>
      </w:r>
    </w:p>
    <w:p w14:paraId="6A183426" w14:textId="73401674" w:rsidR="00BF3665" w:rsidRPr="00702015" w:rsidRDefault="00BF3665" w:rsidP="00BF3665">
      <w:pPr>
        <w:rPr>
          <w:rFonts w:cstheme="minorHAnsi"/>
          <w:sz w:val="24"/>
          <w:szCs w:val="24"/>
        </w:rPr>
      </w:pPr>
      <w:r w:rsidRPr="00702015">
        <w:rPr>
          <w:rFonts w:cstheme="minorHAnsi"/>
          <w:sz w:val="24"/>
          <w:szCs w:val="24"/>
        </w:rPr>
        <w:t xml:space="preserve">Dated: </w:t>
      </w:r>
      <w:r w:rsidR="00D52F49" w:rsidRPr="00702015">
        <w:rPr>
          <w:rFonts w:cstheme="minorHAnsi"/>
          <w:sz w:val="24"/>
          <w:szCs w:val="24"/>
        </w:rPr>
        <w:t>27 February 202</w:t>
      </w:r>
      <w:r w:rsidR="002B45DF">
        <w:rPr>
          <w:rFonts w:cstheme="minorHAnsi"/>
          <w:sz w:val="24"/>
          <w:szCs w:val="24"/>
        </w:rPr>
        <w:t>5</w:t>
      </w:r>
    </w:p>
    <w:p w14:paraId="4545C23D" w14:textId="2C452410" w:rsidR="00BF3665" w:rsidRPr="00702015" w:rsidRDefault="00BF3665" w:rsidP="00BF3665">
      <w:pPr>
        <w:rPr>
          <w:rFonts w:cstheme="minorHAnsi"/>
          <w:sz w:val="24"/>
          <w:szCs w:val="24"/>
        </w:rPr>
      </w:pPr>
      <w:r w:rsidRPr="00702015">
        <w:rPr>
          <w:rFonts w:cstheme="minorHAnsi"/>
          <w:sz w:val="24"/>
          <w:szCs w:val="24"/>
        </w:rPr>
        <w:t xml:space="preserve">Review Date: </w:t>
      </w:r>
      <w:r w:rsidR="00D52F49" w:rsidRPr="00702015">
        <w:rPr>
          <w:rFonts w:cstheme="minorHAnsi"/>
          <w:sz w:val="24"/>
          <w:szCs w:val="24"/>
        </w:rPr>
        <w:t>26 February 202</w:t>
      </w:r>
      <w:r w:rsidR="002B45DF">
        <w:rPr>
          <w:rFonts w:cstheme="minorHAnsi"/>
          <w:sz w:val="24"/>
          <w:szCs w:val="24"/>
        </w:rPr>
        <w:t>6</w:t>
      </w:r>
    </w:p>
    <w:sectPr w:rsidR="00BF3665" w:rsidRPr="00702015" w:rsidSect="00FE31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0020"/>
    <w:multiLevelType w:val="hybridMultilevel"/>
    <w:tmpl w:val="8FD4628E"/>
    <w:lvl w:ilvl="0" w:tplc="FAB8F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6687A"/>
    <w:multiLevelType w:val="multilevel"/>
    <w:tmpl w:val="DD7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A4A80"/>
    <w:multiLevelType w:val="hybridMultilevel"/>
    <w:tmpl w:val="1CFC5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532461">
    <w:abstractNumId w:val="2"/>
  </w:num>
  <w:num w:numId="2" w16cid:durableId="1661999041">
    <w:abstractNumId w:val="0"/>
  </w:num>
  <w:num w:numId="3" w16cid:durableId="83711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3F"/>
    <w:rsid w:val="00006DB6"/>
    <w:rsid w:val="00010DF8"/>
    <w:rsid w:val="00090CBA"/>
    <w:rsid w:val="000B3208"/>
    <w:rsid w:val="00124D0A"/>
    <w:rsid w:val="00222313"/>
    <w:rsid w:val="002567F3"/>
    <w:rsid w:val="00260236"/>
    <w:rsid w:val="002B45DF"/>
    <w:rsid w:val="00436EBB"/>
    <w:rsid w:val="00446974"/>
    <w:rsid w:val="004553BD"/>
    <w:rsid w:val="00461853"/>
    <w:rsid w:val="004B6A83"/>
    <w:rsid w:val="004D41B4"/>
    <w:rsid w:val="004F6294"/>
    <w:rsid w:val="00504772"/>
    <w:rsid w:val="005203E0"/>
    <w:rsid w:val="00530ACE"/>
    <w:rsid w:val="00536CF8"/>
    <w:rsid w:val="005628A0"/>
    <w:rsid w:val="00564670"/>
    <w:rsid w:val="00570864"/>
    <w:rsid w:val="0058365F"/>
    <w:rsid w:val="005840A5"/>
    <w:rsid w:val="00614A7E"/>
    <w:rsid w:val="00621EE7"/>
    <w:rsid w:val="00642982"/>
    <w:rsid w:val="006658E6"/>
    <w:rsid w:val="00671448"/>
    <w:rsid w:val="006B7927"/>
    <w:rsid w:val="006D19D4"/>
    <w:rsid w:val="006D3290"/>
    <w:rsid w:val="006D43F6"/>
    <w:rsid w:val="00702015"/>
    <w:rsid w:val="00723D5D"/>
    <w:rsid w:val="0073062D"/>
    <w:rsid w:val="00750AD5"/>
    <w:rsid w:val="007967BD"/>
    <w:rsid w:val="007F5828"/>
    <w:rsid w:val="007F751C"/>
    <w:rsid w:val="00801282"/>
    <w:rsid w:val="00874B23"/>
    <w:rsid w:val="00882818"/>
    <w:rsid w:val="00894799"/>
    <w:rsid w:val="0089765F"/>
    <w:rsid w:val="008B565C"/>
    <w:rsid w:val="008B75B9"/>
    <w:rsid w:val="008E0A57"/>
    <w:rsid w:val="008F32E0"/>
    <w:rsid w:val="00913938"/>
    <w:rsid w:val="00A300D7"/>
    <w:rsid w:val="00A42D38"/>
    <w:rsid w:val="00A82D67"/>
    <w:rsid w:val="00AB5B88"/>
    <w:rsid w:val="00AF61A6"/>
    <w:rsid w:val="00BF3665"/>
    <w:rsid w:val="00C228AB"/>
    <w:rsid w:val="00C71DF2"/>
    <w:rsid w:val="00CA7A70"/>
    <w:rsid w:val="00CB2BBC"/>
    <w:rsid w:val="00D07704"/>
    <w:rsid w:val="00D13172"/>
    <w:rsid w:val="00D52F49"/>
    <w:rsid w:val="00D82614"/>
    <w:rsid w:val="00D875ED"/>
    <w:rsid w:val="00D94C43"/>
    <w:rsid w:val="00DE4973"/>
    <w:rsid w:val="00E15D80"/>
    <w:rsid w:val="00E160EC"/>
    <w:rsid w:val="00E412BD"/>
    <w:rsid w:val="00E542E7"/>
    <w:rsid w:val="00FE19AA"/>
    <w:rsid w:val="00FE313F"/>
    <w:rsid w:val="0CFCFDA4"/>
    <w:rsid w:val="0D071161"/>
    <w:rsid w:val="1A573562"/>
    <w:rsid w:val="1A94A076"/>
    <w:rsid w:val="224BAA73"/>
    <w:rsid w:val="2379816F"/>
    <w:rsid w:val="283D2724"/>
    <w:rsid w:val="29D5F865"/>
    <w:rsid w:val="3358D4D3"/>
    <w:rsid w:val="499115EA"/>
    <w:rsid w:val="4B0AF8DC"/>
    <w:rsid w:val="5115B0E0"/>
    <w:rsid w:val="531CD0C1"/>
    <w:rsid w:val="609A038E"/>
    <w:rsid w:val="69586800"/>
    <w:rsid w:val="70EE8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7321"/>
  <w15:chartTrackingRefBased/>
  <w15:docId w15:val="{48AED20C-468F-479D-B9B1-BC34900C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E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2D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42D3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13F"/>
    <w:rPr>
      <w:color w:val="0563C1" w:themeColor="hyperlink"/>
      <w:u w:val="single"/>
    </w:rPr>
  </w:style>
  <w:style w:type="character" w:styleId="UnresolvedMention">
    <w:name w:val="Unresolved Mention"/>
    <w:basedOn w:val="DefaultParagraphFont"/>
    <w:uiPriority w:val="99"/>
    <w:semiHidden/>
    <w:unhideWhenUsed/>
    <w:rsid w:val="00FE313F"/>
    <w:rPr>
      <w:color w:val="605E5C"/>
      <w:shd w:val="clear" w:color="auto" w:fill="E1DFDD"/>
    </w:rPr>
  </w:style>
  <w:style w:type="paragraph" w:styleId="ListParagraph">
    <w:name w:val="List Paragraph"/>
    <w:basedOn w:val="Normal"/>
    <w:uiPriority w:val="34"/>
    <w:qFormat/>
    <w:rsid w:val="00A300D7"/>
    <w:pPr>
      <w:ind w:left="720"/>
      <w:contextualSpacing/>
    </w:pPr>
  </w:style>
  <w:style w:type="character" w:customStyle="1" w:styleId="Heading2Char">
    <w:name w:val="Heading 2 Char"/>
    <w:basedOn w:val="DefaultParagraphFont"/>
    <w:link w:val="Heading2"/>
    <w:uiPriority w:val="9"/>
    <w:rsid w:val="00A42D3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42D38"/>
    <w:rPr>
      <w:rFonts w:ascii="Times New Roman" w:eastAsia="Times New Roman" w:hAnsi="Times New Roman" w:cs="Times New Roman"/>
      <w:b/>
      <w:bCs/>
      <w:sz w:val="24"/>
      <w:szCs w:val="24"/>
      <w:lang w:eastAsia="en-GB"/>
    </w:rPr>
  </w:style>
  <w:style w:type="paragraph" w:customStyle="1" w:styleId="bold">
    <w:name w:val="bold"/>
    <w:basedOn w:val="Normal"/>
    <w:rsid w:val="00A42D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42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A42D38"/>
  </w:style>
  <w:style w:type="character" w:customStyle="1" w:styleId="Heading1Char">
    <w:name w:val="Heading 1 Char"/>
    <w:basedOn w:val="DefaultParagraphFont"/>
    <w:link w:val="Heading1"/>
    <w:uiPriority w:val="9"/>
    <w:rsid w:val="00436E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32543">
      <w:bodyDiv w:val="1"/>
      <w:marLeft w:val="0"/>
      <w:marRight w:val="0"/>
      <w:marTop w:val="0"/>
      <w:marBottom w:val="0"/>
      <w:divBdr>
        <w:top w:val="none" w:sz="0" w:space="0" w:color="auto"/>
        <w:left w:val="none" w:sz="0" w:space="0" w:color="auto"/>
        <w:bottom w:val="none" w:sz="0" w:space="0" w:color="auto"/>
        <w:right w:val="none" w:sz="0" w:space="0" w:color="auto"/>
      </w:divBdr>
      <w:divsChild>
        <w:div w:id="1477527444">
          <w:marLeft w:val="0"/>
          <w:marRight w:val="0"/>
          <w:marTop w:val="0"/>
          <w:marBottom w:val="0"/>
          <w:divBdr>
            <w:top w:val="none" w:sz="0" w:space="0" w:color="auto"/>
            <w:left w:val="none" w:sz="0" w:space="0" w:color="auto"/>
            <w:bottom w:val="none" w:sz="0" w:space="0" w:color="auto"/>
            <w:right w:val="none" w:sz="0" w:space="0" w:color="auto"/>
          </w:divBdr>
          <w:divsChild>
            <w:div w:id="1683166545">
              <w:marLeft w:val="0"/>
              <w:marRight w:val="0"/>
              <w:marTop w:val="0"/>
              <w:marBottom w:val="0"/>
              <w:divBdr>
                <w:top w:val="none" w:sz="0" w:space="0" w:color="auto"/>
                <w:left w:val="none" w:sz="0" w:space="0" w:color="auto"/>
                <w:bottom w:val="none" w:sz="0" w:space="0" w:color="auto"/>
                <w:right w:val="none" w:sz="0" w:space="0" w:color="auto"/>
              </w:divBdr>
              <w:divsChild>
                <w:div w:id="379017126">
                  <w:marLeft w:val="0"/>
                  <w:marRight w:val="0"/>
                  <w:marTop w:val="0"/>
                  <w:marBottom w:val="0"/>
                  <w:divBdr>
                    <w:top w:val="none" w:sz="0" w:space="0" w:color="auto"/>
                    <w:left w:val="none" w:sz="0" w:space="0" w:color="auto"/>
                    <w:bottom w:val="none" w:sz="0" w:space="0" w:color="auto"/>
                    <w:right w:val="none" w:sz="0" w:space="0" w:color="auto"/>
                  </w:divBdr>
                </w:div>
                <w:div w:id="746457019">
                  <w:marLeft w:val="0"/>
                  <w:marRight w:val="0"/>
                  <w:marTop w:val="0"/>
                  <w:marBottom w:val="0"/>
                  <w:divBdr>
                    <w:top w:val="none" w:sz="0" w:space="0" w:color="auto"/>
                    <w:left w:val="none" w:sz="0" w:space="0" w:color="auto"/>
                    <w:bottom w:val="none" w:sz="0" w:space="0" w:color="auto"/>
                    <w:right w:val="none" w:sz="0" w:space="0" w:color="auto"/>
                  </w:divBdr>
                </w:div>
                <w:div w:id="642541645">
                  <w:marLeft w:val="0"/>
                  <w:marRight w:val="0"/>
                  <w:marTop w:val="0"/>
                  <w:marBottom w:val="0"/>
                  <w:divBdr>
                    <w:top w:val="none" w:sz="0" w:space="0" w:color="auto"/>
                    <w:left w:val="none" w:sz="0" w:space="0" w:color="auto"/>
                    <w:bottom w:val="none" w:sz="0" w:space="0" w:color="auto"/>
                    <w:right w:val="none" w:sz="0" w:space="0" w:color="auto"/>
                  </w:divBdr>
                </w:div>
                <w:div w:id="2017950671">
                  <w:marLeft w:val="0"/>
                  <w:marRight w:val="0"/>
                  <w:marTop w:val="0"/>
                  <w:marBottom w:val="0"/>
                  <w:divBdr>
                    <w:top w:val="none" w:sz="0" w:space="0" w:color="auto"/>
                    <w:left w:val="none" w:sz="0" w:space="0" w:color="auto"/>
                    <w:bottom w:val="none" w:sz="0" w:space="0" w:color="auto"/>
                    <w:right w:val="none" w:sz="0" w:space="0" w:color="auto"/>
                  </w:divBdr>
                </w:div>
                <w:div w:id="1318149529">
                  <w:marLeft w:val="0"/>
                  <w:marRight w:val="0"/>
                  <w:marTop w:val="0"/>
                  <w:marBottom w:val="0"/>
                  <w:divBdr>
                    <w:top w:val="none" w:sz="0" w:space="0" w:color="auto"/>
                    <w:left w:val="none" w:sz="0" w:space="0" w:color="auto"/>
                    <w:bottom w:val="none" w:sz="0" w:space="0" w:color="auto"/>
                    <w:right w:val="none" w:sz="0" w:space="0" w:color="auto"/>
                  </w:divBdr>
                </w:div>
                <w:div w:id="1799761464">
                  <w:marLeft w:val="0"/>
                  <w:marRight w:val="0"/>
                  <w:marTop w:val="0"/>
                  <w:marBottom w:val="0"/>
                  <w:divBdr>
                    <w:top w:val="none" w:sz="0" w:space="0" w:color="auto"/>
                    <w:left w:val="none" w:sz="0" w:space="0" w:color="auto"/>
                    <w:bottom w:val="none" w:sz="0" w:space="0" w:color="auto"/>
                    <w:right w:val="none" w:sz="0" w:space="0" w:color="auto"/>
                  </w:divBdr>
                </w:div>
                <w:div w:id="954941634">
                  <w:marLeft w:val="0"/>
                  <w:marRight w:val="0"/>
                  <w:marTop w:val="0"/>
                  <w:marBottom w:val="0"/>
                  <w:divBdr>
                    <w:top w:val="none" w:sz="0" w:space="0" w:color="auto"/>
                    <w:left w:val="none" w:sz="0" w:space="0" w:color="auto"/>
                    <w:bottom w:val="none" w:sz="0" w:space="0" w:color="auto"/>
                    <w:right w:val="none" w:sz="0" w:space="0" w:color="auto"/>
                  </w:divBdr>
                </w:div>
              </w:divsChild>
            </w:div>
            <w:div w:id="1198467386">
              <w:marLeft w:val="0"/>
              <w:marRight w:val="0"/>
              <w:marTop w:val="0"/>
              <w:marBottom w:val="0"/>
              <w:divBdr>
                <w:top w:val="none" w:sz="0" w:space="0" w:color="auto"/>
                <w:left w:val="none" w:sz="0" w:space="0" w:color="auto"/>
                <w:bottom w:val="none" w:sz="0" w:space="0" w:color="auto"/>
                <w:right w:val="none" w:sz="0" w:space="0" w:color="auto"/>
              </w:divBdr>
            </w:div>
            <w:div w:id="9116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834">
      <w:bodyDiv w:val="1"/>
      <w:marLeft w:val="0"/>
      <w:marRight w:val="0"/>
      <w:marTop w:val="0"/>
      <w:marBottom w:val="0"/>
      <w:divBdr>
        <w:top w:val="none" w:sz="0" w:space="0" w:color="auto"/>
        <w:left w:val="none" w:sz="0" w:space="0" w:color="auto"/>
        <w:bottom w:val="none" w:sz="0" w:space="0" w:color="auto"/>
        <w:right w:val="none" w:sz="0" w:space="0" w:color="auto"/>
      </w:divBdr>
      <w:divsChild>
        <w:div w:id="1967854200">
          <w:marLeft w:val="0"/>
          <w:marRight w:val="0"/>
          <w:marTop w:val="0"/>
          <w:marBottom w:val="0"/>
          <w:divBdr>
            <w:top w:val="none" w:sz="0" w:space="0" w:color="auto"/>
            <w:left w:val="none" w:sz="0" w:space="0" w:color="auto"/>
            <w:bottom w:val="none" w:sz="0" w:space="0" w:color="auto"/>
            <w:right w:val="none" w:sz="0" w:space="0" w:color="auto"/>
          </w:divBdr>
        </w:div>
      </w:divsChild>
    </w:div>
    <w:div w:id="17129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ll.chandar-nair@lincolnshire.gov.uk" TargetMode="External"/><Relationship Id="rId18" Type="http://schemas.openxmlformats.org/officeDocument/2006/relationships/hyperlink" Target="mailto:jenny.harper@nhs.net" TargetMode="External"/><Relationship Id="rId26" Type="http://schemas.openxmlformats.org/officeDocument/2006/relationships/hyperlink" Target="mailto:beccy.leachman@justice.gov.uk" TargetMode="External"/><Relationship Id="rId39" Type="http://schemas.openxmlformats.org/officeDocument/2006/relationships/hyperlink" Target="mailto:maraclincolnshire@lincolnshire.gov.uk" TargetMode="External"/><Relationship Id="rId21" Type="http://schemas.openxmlformats.org/officeDocument/2006/relationships/hyperlink" Target="mailto:gemma.cross1@nhs.net" TargetMode="External"/><Relationship Id="rId34" Type="http://schemas.openxmlformats.org/officeDocument/2006/relationships/hyperlink" Target="mailto:C.DRURY@southkesteven.gov.uk" TargetMode="External"/><Relationship Id="rId42" Type="http://schemas.openxmlformats.org/officeDocument/2006/relationships/hyperlink" Target="mailto:Rachel.Freeman@lincolnshire.gov.uk" TargetMode="External"/><Relationship Id="rId7" Type="http://schemas.openxmlformats.org/officeDocument/2006/relationships/hyperlink" Target="https://www.lincolnshire.gov.uk/safeguarding/report-concern" TargetMode="External"/><Relationship Id="rId2" Type="http://schemas.openxmlformats.org/officeDocument/2006/relationships/numbering" Target="numbering.xml"/><Relationship Id="rId16" Type="http://schemas.openxmlformats.org/officeDocument/2006/relationships/hyperlink" Target="mailto:lucy.gascoigne@emas.nhs.uk" TargetMode="External"/><Relationship Id="rId20" Type="http://schemas.openxmlformats.org/officeDocument/2006/relationships/hyperlink" Target="mailto:anthony.mansfield@nhs.net" TargetMode="External"/><Relationship Id="rId29" Type="http://schemas.openxmlformats.org/officeDocument/2006/relationships/hyperlink" Target="mailto:Ian.Dunn@boston.gov.uk" TargetMode="External"/><Relationship Id="rId41" Type="http://schemas.openxmlformats.org/officeDocument/2006/relationships/hyperlink" Target="https://www.lincolnshire.gov.uk/safeguarding/report-concer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ile.blanchard@cafcass.gov.uk" TargetMode="External"/><Relationship Id="rId24" Type="http://schemas.openxmlformats.org/officeDocument/2006/relationships/hyperlink" Target="mailto:Andy.cook@lincolnshire.gov.uk" TargetMode="External"/><Relationship Id="rId32" Type="http://schemas.openxmlformats.org/officeDocument/2006/relationships/hyperlink" Target="mailto:tracy_aldrich@n-kesteven.gov.uk" TargetMode="External"/><Relationship Id="rId37" Type="http://schemas.openxmlformats.org/officeDocument/2006/relationships/hyperlink" Target="mailto:beccy.leachman@justice.gov.uk" TargetMode="External"/><Relationship Id="rId40" Type="http://schemas.openxmlformats.org/officeDocument/2006/relationships/hyperlink" Target="mailto:info@edanlincs.org.uk" TargetMode="External"/><Relationship Id="rId5" Type="http://schemas.openxmlformats.org/officeDocument/2006/relationships/webSettings" Target="webSettings.xml"/><Relationship Id="rId15" Type="http://schemas.openxmlformats.org/officeDocument/2006/relationships/hyperlink" Target="mailto:Jonathan.Henderson@lincoln.fire-uk.org" TargetMode="External"/><Relationship Id="rId23" Type="http://schemas.openxmlformats.org/officeDocument/2006/relationships/hyperlink" Target="mailto:Becky.Bailey@justice.gov.uk" TargetMode="External"/><Relationship Id="rId28" Type="http://schemas.openxmlformats.org/officeDocument/2006/relationships/hyperlink" Target="mailto:Emma.Hewson@ssafa.org.uk" TargetMode="External"/><Relationship Id="rId36" Type="http://schemas.openxmlformats.org/officeDocument/2006/relationships/hyperlink" Target="mailto:LSCP_LADO@lincolnshire.gov.uk" TargetMode="External"/><Relationship Id="rId10" Type="http://schemas.openxmlformats.org/officeDocument/2006/relationships/hyperlink" Target="http://www.erscb.org.uk" TargetMode="External"/><Relationship Id="rId19" Type="http://schemas.openxmlformats.org/officeDocument/2006/relationships/hyperlink" Target="mailto:elaine.todd@ulh.nhs.uk" TargetMode="External"/><Relationship Id="rId31" Type="http://schemas.openxmlformats.org/officeDocument/2006/relationships/hyperlink" Target="mailto:Paula.Burton@lincoln.gov.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yperlink" Target="mailto:Justin.Hackney@lincolnshire.gov.uk" TargetMode="External"/><Relationship Id="rId22" Type="http://schemas.openxmlformats.org/officeDocument/2006/relationships/hyperlink" Target="mailto:j.saggiorato@nhs.net" TargetMode="External"/><Relationship Id="rId27" Type="http://schemas.openxmlformats.org/officeDocument/2006/relationships/hyperlink" Target="mailto:steven.batchelor@lincolnshire.gov.uk" TargetMode="External"/><Relationship Id="rId30" Type="http://schemas.openxmlformats.org/officeDocument/2006/relationships/hyperlink" Target="mailto:Rebecca.James@e-lindsey.gov.uk" TargetMode="External"/><Relationship Id="rId35" Type="http://schemas.openxmlformats.org/officeDocument/2006/relationships/hyperlink" Target="mailto:emma.waters@west-lindsey.gov.uk" TargetMode="External"/><Relationship Id="rId43" Type="http://schemas.openxmlformats.org/officeDocument/2006/relationships/fontTable" Target="fontTable.xml"/><Relationship Id="rId8" Type="http://schemas.openxmlformats.org/officeDocument/2006/relationships/hyperlink" Target="https://assets.publishing.service.gov.uk/media/669e7501ab418ab055592a7b/Working_together_to_safeguard_children_2023.pdf" TargetMode="External"/><Relationship Id="rId3" Type="http://schemas.openxmlformats.org/officeDocument/2006/relationships/styles" Target="styles.xml"/><Relationship Id="rId12" Type="http://schemas.openxmlformats.org/officeDocument/2006/relationships/hyperlink" Target="mailto:rachel.freeman@lincolnshire.gov.uk" TargetMode="External"/><Relationship Id="rId17" Type="http://schemas.openxmlformats.org/officeDocument/2006/relationships/hyperlink" Target="mailto:lucy.gascoigne2@nhs.net" TargetMode="External"/><Relationship Id="rId25" Type="http://schemas.openxmlformats.org/officeDocument/2006/relationships/hyperlink" Target="mailto:Richard.Myszczyszyn@lincs.police.uk" TargetMode="External"/><Relationship Id="rId33" Type="http://schemas.openxmlformats.org/officeDocument/2006/relationships/hyperlink" Target="mailto:eholmes@sholland.gov.uk" TargetMode="External"/><Relationship Id="rId38" Type="http://schemas.openxmlformats.org/officeDocument/2006/relationships/hyperlink" Target="mailto:Lucy.Gavens@lincol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B6AD-6F43-479C-ABA4-F15E5A22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6137</Words>
  <Characters>34981</Characters>
  <Application>Microsoft Office Word</Application>
  <DocSecurity>0</DocSecurity>
  <Lines>291</Lines>
  <Paragraphs>82</Paragraphs>
  <ScaleCrop>false</ScaleCrop>
  <Company/>
  <LinksUpToDate>false</LinksUpToDate>
  <CharactersWithSpaces>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Isaacs</dc:creator>
  <cp:keywords/>
  <dc:description/>
  <cp:lastModifiedBy>Louise Isaacs</cp:lastModifiedBy>
  <cp:revision>38</cp:revision>
  <dcterms:created xsi:type="dcterms:W3CDTF">2023-02-27T17:55:00Z</dcterms:created>
  <dcterms:modified xsi:type="dcterms:W3CDTF">2025-08-15T14:55:00Z</dcterms:modified>
</cp:coreProperties>
</file>