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Therapeutic Role of NAD+ in Male and Female Fertility</w:t>
      </w:r>
    </w:p>
    <w:p>
      <w:pPr>
        <w:pStyle w:val="Heading1"/>
      </w:pPr>
      <w:r>
        <w:t>Executive Summary</w:t>
      </w:r>
    </w:p>
    <w:p>
      <w:r>
        <w:t>Recent advancements in reproductive biology have revealed a crucial role for NAD+ in maintaining and enhancing fertility in both men and women. NAD+ is a central coenzyme involved in energy metabolism, mitochondrial function, DNA repair, oxidative stress regulation, and cell signaling. Its levels decline with age and metabolic stress - factors intimately linked to infertility. A growing body of experimental evidence supports the hypothesis that boosting NAD+ levels through precursors such as NMN and NR can rejuvenate reproductive tissues, improve gamete quality, and protect against fertility loss due to aging, environmental toxins, and disease.</w:t>
      </w:r>
    </w:p>
    <w:p>
      <w:pPr>
        <w:pStyle w:val="Heading1"/>
      </w:pPr>
      <w:r>
        <w:t>1. NAD+ Replenishment Enhances Female Fertility</w:t>
      </w:r>
    </w:p>
    <w:p>
      <w:r>
        <w:rPr>
          <w:b/>
        </w:rPr>
        <w:t xml:space="preserve">Bertoldo et al. (2020) - Cell Reports: </w:t>
      </w:r>
      <w:r>
        <w:t>https://www.cell.com/cell-reports/fulltext/S2211-1247(20)30083-8</w:t>
      </w:r>
    </w:p>
    <w:p>
      <w:r>
        <w:rPr>
          <w:b/>
        </w:rPr>
        <w:t xml:space="preserve">Ahmed et al. (2024) - IJMS: </w:t>
      </w:r>
      <w:r>
        <w:t>https://www.mdpi.com/1422-0067/25/9/4680</w:t>
      </w:r>
    </w:p>
    <w:p>
      <w:r>
        <w:rPr>
          <w:b/>
        </w:rPr>
        <w:t xml:space="preserve">Ho et al. (2024) - EMBO Molecular Medicine: </w:t>
      </w:r>
      <w:r>
        <w:t>https://www.embopress.org/doi/abs/10.1038/s44321-024-00119-w</w:t>
      </w:r>
    </w:p>
    <w:p>
      <w:r>
        <w:rPr>
          <w:b/>
        </w:rPr>
        <w:t xml:space="preserve">Di Emidio et al. (2024) - Aging and Disease: </w:t>
      </w:r>
      <w:r>
        <w:t>https://www.ncbi.nlm.nih.gov/pmc/articles/PMC11567263/</w:t>
      </w:r>
    </w:p>
    <w:p>
      <w:pPr>
        <w:pStyle w:val="Heading1"/>
      </w:pPr>
      <w:r>
        <w:t>2. NAD+ and Male Fertility Optimization</w:t>
      </w:r>
    </w:p>
    <w:p>
      <w:r>
        <w:rPr>
          <w:b/>
        </w:rPr>
        <w:t xml:space="preserve">Galimov et al. (2021) - Journal of Reproductive Biology: </w:t>
      </w:r>
      <w:r>
        <w:t>https://www.sciencedirect.com/science/article/pii/S0165037821001133</w:t>
      </w:r>
    </w:p>
    <w:p>
      <w:r>
        <w:rPr>
          <w:b/>
        </w:rPr>
        <w:t xml:space="preserve">Bai &amp; Wang (2022) - BMC Urology: </w:t>
      </w:r>
      <w:r>
        <w:t>https://link.springer.com/article/10.1186/s12894-022-01107-3</w:t>
      </w:r>
    </w:p>
    <w:p>
      <w:r>
        <w:rPr>
          <w:b/>
        </w:rPr>
        <w:t xml:space="preserve">Youngson et al. (2019) - Reproduction: </w:t>
      </w:r>
      <w:r>
        <w:t>https://rep.bioscientifica.com/view/journals/rep/158/2/REP-18-0574.xml</w:t>
      </w:r>
    </w:p>
    <w:p>
      <w:r>
        <w:rPr>
          <w:b/>
        </w:rPr>
        <w:t xml:space="preserve">Yang et al. (2024) - Acta Biochimica: </w:t>
      </w:r>
      <w:r>
        <w:t>https://www.ncbi.nlm.nih.gov/pmc/articles/PMC11877142/</w:t>
      </w:r>
    </w:p>
    <w:p>
      <w:pPr>
        <w:pStyle w:val="Heading1"/>
      </w:pPr>
      <w:r>
        <w:t>3. Special Clinical Contexts Supporting NAD+ Use</w:t>
      </w:r>
    </w:p>
    <w:p>
      <w:r>
        <w:rPr>
          <w:b/>
        </w:rPr>
        <w:t xml:space="preserve">Liu et al. (2024) - Free Radical Biology &amp; Medicine: </w:t>
      </w:r>
      <w:r>
        <w:t>https://www.sciencedirect.com/science/article/pii/S0891584924010207</w:t>
      </w:r>
    </w:p>
    <w:p>
      <w:r>
        <w:rPr>
          <w:b/>
        </w:rPr>
        <w:t xml:space="preserve">Li et al. (2024) - Journal of Assisted Reproduction: </w:t>
      </w:r>
      <w:r>
        <w:t>https://link.springer.com/article/10.1007/s10815-024-03263-x</w:t>
      </w:r>
    </w:p>
    <w:p>
      <w:pPr>
        <w:pStyle w:val="Heading1"/>
      </w:pPr>
      <w:r>
        <w:t>References</w:t>
      </w:r>
    </w:p>
    <w:p>
      <w:r>
        <w:t xml:space="preserve">1. Bertoldo et al. (2020) - Cell Reports - </w:t>
      </w:r>
      <w:r>
        <w:rPr>
          <w:i/>
        </w:rPr>
        <w:t>https://www.cell.com/cell-reports/fulltext/S2211-1247(20)30083-8</w:t>
      </w:r>
    </w:p>
    <w:p>
      <w:r>
        <w:t xml:space="preserve">2. Ahmed et al. (2024) - IJMS - </w:t>
      </w:r>
      <w:r>
        <w:rPr>
          <w:i/>
        </w:rPr>
        <w:t>https://www.mdpi.com/1422-0067/25/9/4680</w:t>
      </w:r>
    </w:p>
    <w:p>
      <w:r>
        <w:t xml:space="preserve">3. Ho et al. (2024) - EMBO Molecular Medicine - </w:t>
      </w:r>
      <w:r>
        <w:rPr>
          <w:i/>
        </w:rPr>
        <w:t>https://www.embopress.org/doi/abs/10.1038/s44321-024-00119-w</w:t>
      </w:r>
    </w:p>
    <w:p>
      <w:r>
        <w:t xml:space="preserve">4. Di Emidio et al. (2024) - Aging and Disease - </w:t>
      </w:r>
      <w:r>
        <w:rPr>
          <w:i/>
        </w:rPr>
        <w:t>https://www.ncbi.nlm.nih.gov/pmc/articles/PMC11567263/</w:t>
      </w:r>
    </w:p>
    <w:p>
      <w:r>
        <w:t xml:space="preserve">5. Galimov et al. (2021) - Journal of Reproductive Biology - </w:t>
      </w:r>
      <w:r>
        <w:rPr>
          <w:i/>
        </w:rPr>
        <w:t>https://www.sciencedirect.com/science/article/pii/S0165037821001133</w:t>
      </w:r>
    </w:p>
    <w:p>
      <w:r>
        <w:t xml:space="preserve">6. Bai &amp; Wang (2022) - BMC Urology - </w:t>
      </w:r>
      <w:r>
        <w:rPr>
          <w:i/>
        </w:rPr>
        <w:t>https://link.springer.com/article/10.1186/s12894-022-01107-3</w:t>
      </w:r>
    </w:p>
    <w:p>
      <w:r>
        <w:t xml:space="preserve">7. Youngson et al. (2019) - Reproduction - </w:t>
      </w:r>
      <w:r>
        <w:rPr>
          <w:i/>
        </w:rPr>
        <w:t>https://rep.bioscientifica.com/view/journals/rep/158/2/REP-18-0574.xml</w:t>
      </w:r>
    </w:p>
    <w:p>
      <w:r>
        <w:t xml:space="preserve">8. Yang et al. (2024) - Acta Biochimica - </w:t>
      </w:r>
      <w:r>
        <w:rPr>
          <w:i/>
        </w:rPr>
        <w:t>https://www.ncbi.nlm.nih.gov/pmc/articles/PMC11877142/</w:t>
      </w:r>
    </w:p>
    <w:p>
      <w:r>
        <w:t xml:space="preserve">9. Liu et al. (2024) - Free Radical Biology &amp; Medicine - </w:t>
      </w:r>
      <w:r>
        <w:rPr>
          <w:i/>
        </w:rPr>
        <w:t>https://www.sciencedirect.com/science/article/pii/S0891584924010207</w:t>
      </w:r>
    </w:p>
    <w:p>
      <w:r>
        <w:t xml:space="preserve">10. Li et al. (2024) - Journal of Assisted Reproduction - </w:t>
      </w:r>
      <w:r>
        <w:rPr>
          <w:i/>
        </w:rPr>
        <w:t>https://link.springer.com/article/10.1007/s10815-024-03263-x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