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F521" w14:textId="77777777" w:rsidR="00A555DF" w:rsidRPr="00A555DF" w:rsidRDefault="00A555DF" w:rsidP="00A555DF">
      <w:pPr>
        <w:rPr>
          <w:b/>
          <w:bCs/>
        </w:rPr>
      </w:pPr>
      <w:r w:rsidRPr="00A555DF">
        <w:rPr>
          <w:b/>
          <w:bCs/>
        </w:rPr>
        <w:t>GRB Duration Variance Test Using Cleaned Redshift Catalog</w:t>
      </w:r>
    </w:p>
    <w:p w14:paraId="4C86C2C9" w14:textId="77777777" w:rsidR="00A555DF" w:rsidRPr="00A555DF" w:rsidRDefault="00A555DF" w:rsidP="00A555DF">
      <w:pPr>
        <w:rPr>
          <w:b/>
          <w:bCs/>
        </w:rPr>
      </w:pPr>
      <w:r w:rsidRPr="00A555DF">
        <w:rPr>
          <w:b/>
          <w:bCs/>
        </w:rPr>
        <w:t>Temporal Emergence / Temporal Coherence Gravity Investigation</w:t>
      </w:r>
    </w:p>
    <w:p w14:paraId="68EB8404" w14:textId="77777777" w:rsidR="00A555DF" w:rsidRPr="00A555DF" w:rsidRDefault="00A555DF" w:rsidP="00A555DF">
      <w:r w:rsidRPr="00A555DF">
        <w:rPr>
          <w:b/>
          <w:bCs/>
        </w:rPr>
        <w:t>Date:</w:t>
      </w:r>
      <w:r w:rsidRPr="00A555DF">
        <w:t xml:space="preserve"> June 2026</w:t>
      </w:r>
    </w:p>
    <w:p w14:paraId="2E3475FB" w14:textId="77777777" w:rsidR="00A555DF" w:rsidRPr="00A555DF" w:rsidRDefault="00A555DF" w:rsidP="00A555DF">
      <w:pPr>
        <w:rPr>
          <w:b/>
          <w:bCs/>
        </w:rPr>
      </w:pPr>
      <w:r w:rsidRPr="00A555DF">
        <w:rPr>
          <w:b/>
          <w:bCs/>
        </w:rPr>
        <w:t>Objective</w:t>
      </w:r>
    </w:p>
    <w:p w14:paraId="2D9EE092" w14:textId="77777777" w:rsidR="00A555DF" w:rsidRPr="00A555DF" w:rsidRDefault="00A555DF" w:rsidP="00A555DF">
      <w:r w:rsidRPr="00A555DF">
        <w:t>Test whether the statistical spread of intrinsic Gamma Ray Burst (GRB) durations changes with cosmic epoch.</w:t>
      </w:r>
    </w:p>
    <w:p w14:paraId="431A1855" w14:textId="77777777" w:rsidR="00A555DF" w:rsidRPr="00A555DF" w:rsidRDefault="00A555DF" w:rsidP="00A555DF">
      <w:r w:rsidRPr="00A555DF">
        <w:t>Under the Temporal Coherence Gravity (TCG) hypothesis, causality emerges from an underlying coherence structure. If coherence was stronger in the denser early universe, then astrophysical events occurring at high redshift should exhibit reduced intrinsic timing variability compared to similar events in the more recent universe.</w:t>
      </w:r>
    </w:p>
    <w:p w14:paraId="5B243FCE" w14:textId="77777777" w:rsidR="00A555DF" w:rsidRPr="00A555DF" w:rsidRDefault="00A555DF" w:rsidP="00A555DF">
      <w:r w:rsidRPr="00A555DF">
        <w:t>The prediction is therefore:</w:t>
      </w:r>
    </w:p>
    <w:p w14:paraId="18B0B441" w14:textId="77777777" w:rsidR="00A555DF" w:rsidRPr="00A555DF" w:rsidRDefault="00A555DF" w:rsidP="00A555DF">
      <w:r w:rsidRPr="00A555DF">
        <w:rPr>
          <w:b/>
          <w:bCs/>
        </w:rPr>
        <w:t>Higher redshift (earlier universe) → stronger coherence → lower variance in corrected GRB durations.</w:t>
      </w:r>
    </w:p>
    <w:p w14:paraId="4DFFE31A" w14:textId="77777777" w:rsidR="00A555DF" w:rsidRPr="00A555DF" w:rsidRDefault="00A555DF" w:rsidP="00A555DF">
      <w:r w:rsidRPr="00A555DF">
        <w:pict w14:anchorId="79B0CB64">
          <v:rect id="_x0000_i1151" style="width:0;height:1.5pt" o:hralign="center" o:hrstd="t" o:hr="t" fillcolor="#a0a0a0" stroked="f"/>
        </w:pict>
      </w:r>
    </w:p>
    <w:p w14:paraId="6CB82CD7" w14:textId="77777777" w:rsidR="00A555DF" w:rsidRPr="00A555DF" w:rsidRDefault="00A555DF" w:rsidP="00A555DF">
      <w:pPr>
        <w:rPr>
          <w:b/>
          <w:bCs/>
        </w:rPr>
      </w:pPr>
      <w:r w:rsidRPr="00A555DF">
        <w:rPr>
          <w:b/>
          <w:bCs/>
        </w:rPr>
        <w:t>Data Sources</w:t>
      </w:r>
    </w:p>
    <w:p w14:paraId="709D307C" w14:textId="77777777" w:rsidR="00A555DF" w:rsidRPr="00A555DF" w:rsidRDefault="00A555DF" w:rsidP="00A555DF">
      <w:pPr>
        <w:numPr>
          <w:ilvl w:val="0"/>
          <w:numId w:val="4"/>
        </w:numPr>
      </w:pPr>
      <w:r w:rsidRPr="00A555DF">
        <w:t>Swift BAT GRB Catalog</w:t>
      </w:r>
    </w:p>
    <w:p w14:paraId="5959F2F7" w14:textId="77777777" w:rsidR="00A555DF" w:rsidRPr="00A555DF" w:rsidRDefault="00A555DF" w:rsidP="00A555DF">
      <w:pPr>
        <w:numPr>
          <w:ilvl w:val="0"/>
          <w:numId w:val="4"/>
        </w:numPr>
      </w:pPr>
      <w:r w:rsidRPr="00A555DF">
        <w:t>BAT-detected GRB Redshift Compilation</w:t>
      </w:r>
    </w:p>
    <w:p w14:paraId="6ACAD98D" w14:textId="77777777" w:rsidR="00A555DF" w:rsidRPr="00A555DF" w:rsidRDefault="00A555DF" w:rsidP="00A555DF">
      <w:pPr>
        <w:numPr>
          <w:ilvl w:val="0"/>
          <w:numId w:val="4"/>
        </w:numPr>
      </w:pPr>
      <w:r w:rsidRPr="00A555DF">
        <w:t>Merged and cleaned dataset containing:</w:t>
      </w:r>
    </w:p>
    <w:p w14:paraId="0308DEAD" w14:textId="77777777" w:rsidR="00A555DF" w:rsidRPr="00A555DF" w:rsidRDefault="00A555DF" w:rsidP="00A555DF">
      <w:pPr>
        <w:numPr>
          <w:ilvl w:val="1"/>
          <w:numId w:val="4"/>
        </w:numPr>
      </w:pPr>
      <w:r w:rsidRPr="00A555DF">
        <w:t>GRB identifier</w:t>
      </w:r>
    </w:p>
    <w:p w14:paraId="06534E6B" w14:textId="77777777" w:rsidR="00A555DF" w:rsidRPr="00A555DF" w:rsidRDefault="00A555DF" w:rsidP="00A555DF">
      <w:pPr>
        <w:numPr>
          <w:ilvl w:val="1"/>
          <w:numId w:val="4"/>
        </w:numPr>
      </w:pPr>
      <w:r w:rsidRPr="00A555DF">
        <w:t>Measured redshift (z)</w:t>
      </w:r>
    </w:p>
    <w:p w14:paraId="44F421DC" w14:textId="77777777" w:rsidR="00A555DF" w:rsidRPr="00A555DF" w:rsidRDefault="00A555DF" w:rsidP="00A555DF">
      <w:pPr>
        <w:numPr>
          <w:ilvl w:val="1"/>
          <w:numId w:val="4"/>
        </w:numPr>
      </w:pPr>
      <w:r w:rsidRPr="00A555DF">
        <w:t>T90 duration</w:t>
      </w:r>
    </w:p>
    <w:p w14:paraId="64C3CE3A" w14:textId="77777777" w:rsidR="00A555DF" w:rsidRPr="00A555DF" w:rsidRDefault="00A555DF" w:rsidP="00A555DF">
      <w:r w:rsidRPr="00A555DF">
        <w:t>After cleaning and removal of ambiguous redshift entries:</w:t>
      </w:r>
    </w:p>
    <w:p w14:paraId="46CB6568" w14:textId="77777777" w:rsidR="00A555DF" w:rsidRPr="00A555DF" w:rsidRDefault="00A555DF" w:rsidP="00A555DF">
      <w:pPr>
        <w:numPr>
          <w:ilvl w:val="0"/>
          <w:numId w:val="5"/>
        </w:numPr>
      </w:pPr>
      <w:r w:rsidRPr="00A555DF">
        <w:t>Initial Swift sample: 1,760 GRBs</w:t>
      </w:r>
    </w:p>
    <w:p w14:paraId="03FE1490" w14:textId="77777777" w:rsidR="00A555DF" w:rsidRPr="00A555DF" w:rsidRDefault="00A555DF" w:rsidP="00A555DF">
      <w:pPr>
        <w:numPr>
          <w:ilvl w:val="0"/>
          <w:numId w:val="5"/>
        </w:numPr>
      </w:pPr>
      <w:r w:rsidRPr="00A555DF">
        <w:t>GRBs with usable redshift measurements: 504</w:t>
      </w:r>
    </w:p>
    <w:p w14:paraId="45677A41" w14:textId="77777777" w:rsidR="00A555DF" w:rsidRPr="00A555DF" w:rsidRDefault="00A555DF" w:rsidP="00A555DF">
      <w:pPr>
        <w:numPr>
          <w:ilvl w:val="0"/>
          <w:numId w:val="5"/>
        </w:numPr>
      </w:pPr>
      <w:r w:rsidRPr="00A555DF">
        <w:t>Strict analysis sample: 475 GRBs</w:t>
      </w:r>
    </w:p>
    <w:p w14:paraId="2DC9F451" w14:textId="77777777" w:rsidR="00A555DF" w:rsidRPr="00A555DF" w:rsidRDefault="00A555DF" w:rsidP="00A555DF">
      <w:r w:rsidRPr="00A555DF">
        <w:t>Redshift range:</w:t>
      </w:r>
    </w:p>
    <w:p w14:paraId="37AEA610" w14:textId="77777777" w:rsidR="00A555DF" w:rsidRPr="00A555DF" w:rsidRDefault="00A555DF" w:rsidP="00A555DF">
      <w:pPr>
        <w:numPr>
          <w:ilvl w:val="0"/>
          <w:numId w:val="6"/>
        </w:numPr>
      </w:pPr>
      <w:r w:rsidRPr="00A555DF">
        <w:t>Minimum z ≈ 0.037</w:t>
      </w:r>
    </w:p>
    <w:p w14:paraId="42257719" w14:textId="77777777" w:rsidR="00A555DF" w:rsidRPr="00A555DF" w:rsidRDefault="00A555DF" w:rsidP="00A555DF">
      <w:pPr>
        <w:numPr>
          <w:ilvl w:val="0"/>
          <w:numId w:val="6"/>
        </w:numPr>
      </w:pPr>
      <w:r w:rsidRPr="00A555DF">
        <w:lastRenderedPageBreak/>
        <w:t>Maximum z ≈ 9.38</w:t>
      </w:r>
    </w:p>
    <w:p w14:paraId="3256D845" w14:textId="77777777" w:rsidR="00A555DF" w:rsidRPr="00A555DF" w:rsidRDefault="00A555DF" w:rsidP="00A555DF">
      <w:r w:rsidRPr="00A555DF">
        <w:pict w14:anchorId="0E77A8F4">
          <v:rect id="_x0000_i1152" style="width:0;height:1.5pt" o:hralign="center" o:hrstd="t" o:hr="t" fillcolor="#a0a0a0" stroked="f"/>
        </w:pict>
      </w:r>
    </w:p>
    <w:p w14:paraId="48B38EE8" w14:textId="77777777" w:rsidR="00A555DF" w:rsidRPr="00A555DF" w:rsidRDefault="00A555DF" w:rsidP="00A555DF">
      <w:pPr>
        <w:rPr>
          <w:b/>
          <w:bCs/>
        </w:rPr>
      </w:pPr>
      <w:r w:rsidRPr="00A555DF">
        <w:rPr>
          <w:b/>
          <w:bCs/>
        </w:rPr>
        <w:t>Methodology</w:t>
      </w:r>
    </w:p>
    <w:p w14:paraId="2B7E2AD5" w14:textId="77777777" w:rsidR="00A555DF" w:rsidRPr="00A555DF" w:rsidRDefault="00A555DF" w:rsidP="00A555DF">
      <w:pPr>
        <w:rPr>
          <w:b/>
          <w:bCs/>
        </w:rPr>
      </w:pPr>
      <w:r w:rsidRPr="00A555DF">
        <w:rPr>
          <w:b/>
          <w:bCs/>
        </w:rPr>
        <w:t>Time-Dilation Correction</w:t>
      </w:r>
    </w:p>
    <w:p w14:paraId="223DEAF9" w14:textId="77777777" w:rsidR="00A555DF" w:rsidRPr="00A555DF" w:rsidRDefault="00A555DF" w:rsidP="00A555DF">
      <w:r w:rsidRPr="00A555DF">
        <w:t>Observed durations were corrected for cosmological expansion using:</w:t>
      </w:r>
    </w:p>
    <w:p w14:paraId="3C6C11C6" w14:textId="77777777" w:rsidR="00A555DF" w:rsidRPr="00A555DF" w:rsidRDefault="00A555DF" w:rsidP="00A555DF">
      <w:r w:rsidRPr="00A555DF">
        <w:t>T90corr = T90 / (1 + z)</w:t>
      </w:r>
    </w:p>
    <w:p w14:paraId="18F29F11" w14:textId="77777777" w:rsidR="00A555DF" w:rsidRPr="00A555DF" w:rsidRDefault="00A555DF" w:rsidP="00A555DF">
      <w:r w:rsidRPr="00A555DF">
        <w:t>where:</w:t>
      </w:r>
    </w:p>
    <w:p w14:paraId="2ECD0341" w14:textId="77777777" w:rsidR="00A555DF" w:rsidRPr="00A555DF" w:rsidRDefault="00A555DF" w:rsidP="00A555DF">
      <w:pPr>
        <w:numPr>
          <w:ilvl w:val="0"/>
          <w:numId w:val="7"/>
        </w:numPr>
      </w:pPr>
      <w:r w:rsidRPr="00A555DF">
        <w:t>T90 = observed duration containing 90% of burst fluence</w:t>
      </w:r>
    </w:p>
    <w:p w14:paraId="0A02914F" w14:textId="77777777" w:rsidR="00A555DF" w:rsidRPr="00A555DF" w:rsidRDefault="00A555DF" w:rsidP="00A555DF">
      <w:pPr>
        <w:numPr>
          <w:ilvl w:val="0"/>
          <w:numId w:val="7"/>
        </w:numPr>
      </w:pPr>
      <w:r w:rsidRPr="00A555DF">
        <w:t>z = measured redshift</w:t>
      </w:r>
    </w:p>
    <w:p w14:paraId="1F8D3C1F" w14:textId="77777777" w:rsidR="00A555DF" w:rsidRPr="00A555DF" w:rsidRDefault="00A555DF" w:rsidP="00A555DF">
      <w:r w:rsidRPr="00A555DF">
        <w:t xml:space="preserve">This removes the </w:t>
      </w:r>
      <w:proofErr w:type="gramStart"/>
      <w:r w:rsidRPr="00A555DF">
        <w:t>first-order</w:t>
      </w:r>
      <w:proofErr w:type="gramEnd"/>
      <w:r w:rsidRPr="00A555DF">
        <w:t xml:space="preserve"> stretching expected from cosmic expansion and approximates the intrinsic burst duration.</w:t>
      </w:r>
    </w:p>
    <w:p w14:paraId="0848427D" w14:textId="77777777" w:rsidR="00A555DF" w:rsidRPr="00A555DF" w:rsidRDefault="00A555DF" w:rsidP="00A555DF">
      <w:pPr>
        <w:rPr>
          <w:b/>
          <w:bCs/>
        </w:rPr>
      </w:pPr>
      <w:r w:rsidRPr="00A555DF">
        <w:rPr>
          <w:b/>
          <w:bCs/>
        </w:rPr>
        <w:t>Statistical Analysis</w:t>
      </w:r>
    </w:p>
    <w:p w14:paraId="572B64FD" w14:textId="77777777" w:rsidR="00A555DF" w:rsidRPr="00A555DF" w:rsidRDefault="00A555DF" w:rsidP="00A555DF">
      <w:r w:rsidRPr="00A555DF">
        <w:t>The cleaned sample was divided into 12 equal-population redshift bins using quantile binning.</w:t>
      </w:r>
    </w:p>
    <w:p w14:paraId="36CE24DD" w14:textId="77777777" w:rsidR="00A555DF" w:rsidRPr="00A555DF" w:rsidRDefault="00A555DF" w:rsidP="00A555DF">
      <w:r w:rsidRPr="00A555DF">
        <w:t>For each bin:</w:t>
      </w:r>
    </w:p>
    <w:p w14:paraId="1D68FBCB" w14:textId="77777777" w:rsidR="00A555DF" w:rsidRPr="00A555DF" w:rsidRDefault="00A555DF" w:rsidP="00A555DF">
      <w:pPr>
        <w:numPr>
          <w:ilvl w:val="0"/>
          <w:numId w:val="8"/>
        </w:numPr>
      </w:pPr>
      <w:r w:rsidRPr="00A555DF">
        <w:t>Mean redshift was calculated.</w:t>
      </w:r>
    </w:p>
    <w:p w14:paraId="5F90557D" w14:textId="77777777" w:rsidR="00A555DF" w:rsidRPr="00A555DF" w:rsidRDefault="00A555DF" w:rsidP="00A555DF">
      <w:pPr>
        <w:numPr>
          <w:ilvl w:val="0"/>
          <w:numId w:val="8"/>
        </w:numPr>
      </w:pPr>
      <w:r w:rsidRPr="00A555DF">
        <w:t>Standard deviation of corrected durations was calculated.</w:t>
      </w:r>
    </w:p>
    <w:p w14:paraId="3F2C85D6" w14:textId="77777777" w:rsidR="00A555DF" w:rsidRPr="00A555DF" w:rsidRDefault="00A555DF" w:rsidP="00A555DF">
      <w:pPr>
        <w:numPr>
          <w:ilvl w:val="0"/>
          <w:numId w:val="8"/>
        </w:numPr>
      </w:pPr>
      <w:r w:rsidRPr="00A555DF">
        <w:t>Variance of corrected durations was calculated.</w:t>
      </w:r>
    </w:p>
    <w:p w14:paraId="2A172C06" w14:textId="77777777" w:rsidR="00A555DF" w:rsidRPr="00A555DF" w:rsidRDefault="00A555DF" w:rsidP="00A555DF">
      <w:pPr>
        <w:numPr>
          <w:ilvl w:val="0"/>
          <w:numId w:val="8"/>
        </w:numPr>
      </w:pPr>
      <w:r w:rsidRPr="00A555DF">
        <w:t>Sample size was recorded.</w:t>
      </w:r>
    </w:p>
    <w:p w14:paraId="5600AE61" w14:textId="77777777" w:rsidR="00A555DF" w:rsidRPr="00A555DF" w:rsidRDefault="00A555DF" w:rsidP="00A555DF">
      <w:r w:rsidRPr="00A555DF">
        <w:t>Approximately 40–42 GRBs were present in each bin, minimizing small-number statistical effects.</w:t>
      </w:r>
    </w:p>
    <w:p w14:paraId="732EB506" w14:textId="77777777" w:rsidR="00A555DF" w:rsidRPr="00A555DF" w:rsidRDefault="00A555DF" w:rsidP="00A555DF">
      <w:r w:rsidRPr="00A555DF">
        <w:pict w14:anchorId="1F99423A">
          <v:rect id="_x0000_i1153" style="width:0;height:1.5pt" o:hralign="center" o:hrstd="t" o:hr="t" fillcolor="#a0a0a0" stroked="f"/>
        </w:pict>
      </w:r>
    </w:p>
    <w:p w14:paraId="61E395B2" w14:textId="77777777" w:rsidR="00A555DF" w:rsidRPr="00A555DF" w:rsidRDefault="00A555DF" w:rsidP="00A555DF">
      <w:pPr>
        <w:rPr>
          <w:b/>
          <w:bCs/>
        </w:rPr>
      </w:pPr>
      <w:r w:rsidRPr="00A555DF">
        <w:rPr>
          <w:b/>
          <w:bCs/>
        </w:rPr>
        <w:t>Results</w:t>
      </w:r>
    </w:p>
    <w:p w14:paraId="72F2CADE" w14:textId="77777777" w:rsidR="00A555DF" w:rsidRPr="00A555DF" w:rsidRDefault="00A555DF" w:rsidP="00A555DF">
      <w:pPr>
        <w:rPr>
          <w:b/>
          <w:bCs/>
        </w:rPr>
      </w:pPr>
      <w:r w:rsidRPr="00A555DF">
        <w:rPr>
          <w:b/>
          <w:bCs/>
        </w:rPr>
        <w:t>Corrected Duration Distribution</w:t>
      </w:r>
    </w:p>
    <w:p w14:paraId="675D947E" w14:textId="77777777" w:rsidR="00A555DF" w:rsidRPr="00A555DF" w:rsidRDefault="00A555DF" w:rsidP="00A555DF">
      <w:r w:rsidRPr="00A555DF">
        <w:t>The corrected duration distribution remains broad across all redshifts, spanning approximately three orders of magnitude.</w:t>
      </w:r>
    </w:p>
    <w:p w14:paraId="0C168AB5" w14:textId="77777777" w:rsidR="00A555DF" w:rsidRPr="00A555DF" w:rsidRDefault="00A555DF" w:rsidP="00A555DF">
      <w:r w:rsidRPr="00A555DF">
        <w:t>No obvious single-duration population emerges after cosmological correction.</w:t>
      </w:r>
    </w:p>
    <w:p w14:paraId="57D3E891" w14:textId="77777777" w:rsidR="00A555DF" w:rsidRPr="00A555DF" w:rsidRDefault="00A555DF" w:rsidP="00A555DF">
      <w:pPr>
        <w:rPr>
          <w:b/>
          <w:bCs/>
        </w:rPr>
      </w:pPr>
      <w:r w:rsidRPr="00A555DF">
        <w:rPr>
          <w:b/>
          <w:bCs/>
        </w:rPr>
        <w:lastRenderedPageBreak/>
        <w:t>Jitter (Spread) vs Redshift</w:t>
      </w:r>
    </w:p>
    <w:p w14:paraId="778DDFF5" w14:textId="77777777" w:rsidR="00A555DF" w:rsidRPr="00A555DF" w:rsidRDefault="00A555DF" w:rsidP="00A555DF">
      <w:r w:rsidRPr="00A555DF">
        <w:t>A systematic decline in duration scatter is observed with increasing redshift.</w:t>
      </w:r>
    </w:p>
    <w:p w14:paraId="18D5BFAE" w14:textId="77777777" w:rsidR="00A555DF" w:rsidRPr="00A555DF" w:rsidRDefault="00A555DF" w:rsidP="00A555DF">
      <w:r w:rsidRPr="00A555DF">
        <w:t>Key observations:</w:t>
      </w:r>
    </w:p>
    <w:p w14:paraId="5B272B7C" w14:textId="77777777" w:rsidR="00A555DF" w:rsidRPr="00A555DF" w:rsidRDefault="00A555DF" w:rsidP="00A555DF">
      <w:pPr>
        <w:numPr>
          <w:ilvl w:val="0"/>
          <w:numId w:val="9"/>
        </w:numPr>
      </w:pPr>
      <w:r w:rsidRPr="00A555DF">
        <w:t>Lowest-redshift bins exhibit the largest duration spread.</w:t>
      </w:r>
    </w:p>
    <w:p w14:paraId="08BC1382" w14:textId="77777777" w:rsidR="00A555DF" w:rsidRPr="00A555DF" w:rsidRDefault="00A555DF" w:rsidP="00A555DF">
      <w:pPr>
        <w:numPr>
          <w:ilvl w:val="0"/>
          <w:numId w:val="9"/>
        </w:numPr>
      </w:pPr>
      <w:r w:rsidRPr="00A555DF">
        <w:t>Scatter decreases significantly between approximately z ≈ 0.3 and z ≈ 2.</w:t>
      </w:r>
    </w:p>
    <w:p w14:paraId="32452570" w14:textId="77777777" w:rsidR="00A555DF" w:rsidRPr="00A555DF" w:rsidRDefault="00A555DF" w:rsidP="00A555DF">
      <w:pPr>
        <w:numPr>
          <w:ilvl w:val="0"/>
          <w:numId w:val="9"/>
        </w:numPr>
      </w:pPr>
      <w:r w:rsidRPr="00A555DF">
        <w:t>Above z ≈ 2, duration variability remains substantially lower than nearby-universe values.</w:t>
      </w:r>
    </w:p>
    <w:p w14:paraId="21BA10E8" w14:textId="77777777" w:rsidR="00A555DF" w:rsidRPr="00A555DF" w:rsidRDefault="00A555DF" w:rsidP="00A555DF">
      <w:pPr>
        <w:numPr>
          <w:ilvl w:val="0"/>
          <w:numId w:val="9"/>
        </w:numPr>
      </w:pPr>
      <w:r w:rsidRPr="00A555DF">
        <w:t>Variance and standard deviation show the same overall behavior.</w:t>
      </w:r>
    </w:p>
    <w:p w14:paraId="7A27583D" w14:textId="77777777" w:rsidR="00A555DF" w:rsidRPr="00A555DF" w:rsidRDefault="00A555DF" w:rsidP="00A555DF">
      <w:pPr>
        <w:rPr>
          <w:b/>
          <w:bCs/>
        </w:rPr>
      </w:pPr>
      <w:r w:rsidRPr="00A555DF">
        <w:rPr>
          <w:b/>
          <w:bCs/>
        </w:rPr>
        <w:t>Variance Trend</w:t>
      </w:r>
    </w:p>
    <w:p w14:paraId="527112B2" w14:textId="77777777" w:rsidR="00A555DF" w:rsidRPr="00A555DF" w:rsidRDefault="00A555DF" w:rsidP="00A555DF">
      <w:r w:rsidRPr="00A555DF">
        <w:t>The variance of T90corr decreases by roughly one to two orders of magnitude from the lowest-redshift bins to the highest-redshift bins.</w:t>
      </w:r>
    </w:p>
    <w:p w14:paraId="56E71E4A" w14:textId="77777777" w:rsidR="00A555DF" w:rsidRPr="00A555DF" w:rsidRDefault="00A555DF" w:rsidP="00A555DF">
      <w:r w:rsidRPr="00A555DF">
        <w:t>The trend is monotonic overall, although individual bins exhibit expected statistical fluctuations.</w:t>
      </w:r>
    </w:p>
    <w:p w14:paraId="7B81DEBC" w14:textId="77777777" w:rsidR="00A555DF" w:rsidRPr="00A555DF" w:rsidRDefault="00A555DF" w:rsidP="00A555DF">
      <w:r w:rsidRPr="00A555DF">
        <w:pict w14:anchorId="558E7DA4">
          <v:rect id="_x0000_i1154" style="width:0;height:1.5pt" o:hralign="center" o:hrstd="t" o:hr="t" fillcolor="#a0a0a0" stroked="f"/>
        </w:pict>
      </w:r>
    </w:p>
    <w:p w14:paraId="404ADB0B" w14:textId="77777777" w:rsidR="00A555DF" w:rsidRPr="00A555DF" w:rsidRDefault="00A555DF" w:rsidP="00A555DF">
      <w:pPr>
        <w:rPr>
          <w:b/>
          <w:bCs/>
        </w:rPr>
      </w:pPr>
      <w:r w:rsidRPr="00A555DF">
        <w:rPr>
          <w:b/>
          <w:bCs/>
        </w:rPr>
        <w:t>Interpretation</w:t>
      </w:r>
    </w:p>
    <w:p w14:paraId="12C1FB82" w14:textId="77777777" w:rsidR="00A555DF" w:rsidRPr="00A555DF" w:rsidRDefault="00A555DF" w:rsidP="00A555DF">
      <w:r w:rsidRPr="00A555DF">
        <w:t>The observed trend is directionally consistent with the qualitative prediction of the Temporal Coherence Gravity framework:</w:t>
      </w:r>
    </w:p>
    <w:p w14:paraId="36DA5AC8" w14:textId="77777777" w:rsidR="00A555DF" w:rsidRPr="00A555DF" w:rsidRDefault="00A555DF" w:rsidP="00A555DF">
      <w:r w:rsidRPr="00A555DF">
        <w:t>Earlier cosmic epochs appear to exhibit less scatter in corrected GRB durations than the modern universe.</w:t>
      </w:r>
    </w:p>
    <w:p w14:paraId="71D9791A" w14:textId="77777777" w:rsidR="00A555DF" w:rsidRPr="00A555DF" w:rsidRDefault="00A555DF" w:rsidP="00A555DF">
      <w:r w:rsidRPr="00A555DF">
        <w:t xml:space="preserve">If intrinsic duration variability can be interpreted as a proxy for temporal coherence fluctuations, then the data </w:t>
      </w:r>
      <w:proofErr w:type="gramStart"/>
      <w:r w:rsidRPr="00A555DF">
        <w:t>suggest</w:t>
      </w:r>
      <w:proofErr w:type="gramEnd"/>
      <w:r w:rsidRPr="00A555DF">
        <w:t xml:space="preserve"> a more coherent early universe.</w:t>
      </w:r>
    </w:p>
    <w:p w14:paraId="3F07E177" w14:textId="77777777" w:rsidR="00A555DF" w:rsidRPr="00A555DF" w:rsidRDefault="00A555DF" w:rsidP="00A555DF">
      <w:r w:rsidRPr="00A555DF">
        <w:t>However, several conventional explanations remain viable.</w:t>
      </w:r>
    </w:p>
    <w:p w14:paraId="2C61785C" w14:textId="77777777" w:rsidR="00A555DF" w:rsidRPr="00A555DF" w:rsidRDefault="00A555DF" w:rsidP="00A555DF">
      <w:pPr>
        <w:rPr>
          <w:b/>
          <w:bCs/>
        </w:rPr>
      </w:pPr>
      <w:r w:rsidRPr="00A555DF">
        <w:rPr>
          <w:b/>
          <w:bCs/>
        </w:rPr>
        <w:t>Major Caveats</w:t>
      </w:r>
    </w:p>
    <w:p w14:paraId="32532B01" w14:textId="77777777" w:rsidR="00A555DF" w:rsidRPr="00A555DF" w:rsidRDefault="00A555DF" w:rsidP="00A555DF">
      <w:pPr>
        <w:rPr>
          <w:b/>
          <w:bCs/>
        </w:rPr>
      </w:pPr>
      <w:r w:rsidRPr="00A555DF">
        <w:rPr>
          <w:b/>
          <w:bCs/>
        </w:rPr>
        <w:t>Selection Effects</w:t>
      </w:r>
    </w:p>
    <w:p w14:paraId="3BA58713" w14:textId="77777777" w:rsidR="00A555DF" w:rsidRPr="00A555DF" w:rsidRDefault="00A555DF" w:rsidP="00A555DF">
      <w:r w:rsidRPr="00A555DF">
        <w:t>This is currently the dominant concern.</w:t>
      </w:r>
    </w:p>
    <w:p w14:paraId="583BC934" w14:textId="77777777" w:rsidR="00A555DF" w:rsidRPr="00A555DF" w:rsidRDefault="00A555DF" w:rsidP="00A555DF">
      <w:r w:rsidRPr="00A555DF">
        <w:t>At high redshift, only the brightest and most easily detected GRBs are observable.</w:t>
      </w:r>
    </w:p>
    <w:p w14:paraId="08A2BFEA" w14:textId="77777777" w:rsidR="00A555DF" w:rsidRPr="00A555DF" w:rsidRDefault="00A555DF" w:rsidP="00A555DF">
      <w:r w:rsidRPr="00A555DF">
        <w:t>This naturally narrows the observed duration distribution and can produce an apparent reduction in variance independent of any underlying physical effect.</w:t>
      </w:r>
    </w:p>
    <w:p w14:paraId="66A91653" w14:textId="77777777" w:rsidR="00A555DF" w:rsidRPr="00A555DF" w:rsidRDefault="00A555DF" w:rsidP="00A555DF">
      <w:pPr>
        <w:rPr>
          <w:b/>
          <w:bCs/>
        </w:rPr>
      </w:pPr>
      <w:r w:rsidRPr="00A555DF">
        <w:rPr>
          <w:b/>
          <w:bCs/>
        </w:rPr>
        <w:lastRenderedPageBreak/>
        <w:t>Instrumental Bias</w:t>
      </w:r>
    </w:p>
    <w:p w14:paraId="7FCA4F55" w14:textId="77777777" w:rsidR="00A555DF" w:rsidRPr="00A555DF" w:rsidRDefault="00A555DF" w:rsidP="00A555DF">
      <w:r w:rsidRPr="00A555DF">
        <w:t>The Swift BAT detector has finite sensitivity and trigger thresholds.</w:t>
      </w:r>
    </w:p>
    <w:p w14:paraId="0F526046" w14:textId="77777777" w:rsidR="00A555DF" w:rsidRPr="00A555DF" w:rsidRDefault="00A555DF" w:rsidP="00A555DF">
      <w:r w:rsidRPr="00A555DF">
        <w:t>Detection efficiency changes with redshift and burst luminosity, potentially altering the sampled population.</w:t>
      </w:r>
    </w:p>
    <w:p w14:paraId="66442296" w14:textId="77777777" w:rsidR="00A555DF" w:rsidRPr="00A555DF" w:rsidRDefault="00A555DF" w:rsidP="00A555DF">
      <w:pPr>
        <w:rPr>
          <w:b/>
          <w:bCs/>
        </w:rPr>
      </w:pPr>
      <w:r w:rsidRPr="00A555DF">
        <w:rPr>
          <w:b/>
          <w:bCs/>
        </w:rPr>
        <w:t>Population Evolution</w:t>
      </w:r>
    </w:p>
    <w:p w14:paraId="5EEFC76E" w14:textId="77777777" w:rsidR="00A555DF" w:rsidRPr="00A555DF" w:rsidRDefault="00A555DF" w:rsidP="00A555DF">
      <w:r w:rsidRPr="00A555DF">
        <w:t>Different progenitor populations may dominate at different cosmic epochs.</w:t>
      </w:r>
    </w:p>
    <w:p w14:paraId="2FC2B93A" w14:textId="77777777" w:rsidR="00A555DF" w:rsidRPr="00A555DF" w:rsidRDefault="00A555DF" w:rsidP="00A555DF">
      <w:r w:rsidRPr="00A555DF">
        <w:t>A changing GRB population could mimic a coherence-related signal.</w:t>
      </w:r>
    </w:p>
    <w:p w14:paraId="5C48BFFC" w14:textId="77777777" w:rsidR="00A555DF" w:rsidRPr="00A555DF" w:rsidRDefault="00A555DF" w:rsidP="00A555DF">
      <w:pPr>
        <w:rPr>
          <w:b/>
          <w:bCs/>
        </w:rPr>
      </w:pPr>
      <w:r w:rsidRPr="00A555DF">
        <w:rPr>
          <w:b/>
          <w:bCs/>
        </w:rPr>
        <w:t>Duration as a Proxy</w:t>
      </w:r>
    </w:p>
    <w:p w14:paraId="6DF9FF2F" w14:textId="77777777" w:rsidR="00A555DF" w:rsidRPr="00A555DF" w:rsidRDefault="00A555DF" w:rsidP="00A555DF">
      <w:r w:rsidRPr="00A555DF">
        <w:t>T90 is an indirect measure and is influenced by:</w:t>
      </w:r>
    </w:p>
    <w:p w14:paraId="2ABFA9B5" w14:textId="77777777" w:rsidR="00A555DF" w:rsidRPr="00A555DF" w:rsidRDefault="00A555DF" w:rsidP="00A555DF">
      <w:pPr>
        <w:numPr>
          <w:ilvl w:val="0"/>
          <w:numId w:val="10"/>
        </w:numPr>
      </w:pPr>
      <w:r w:rsidRPr="00A555DF">
        <w:t>Central engine activity</w:t>
      </w:r>
    </w:p>
    <w:p w14:paraId="15DE5382" w14:textId="77777777" w:rsidR="00A555DF" w:rsidRPr="00A555DF" w:rsidRDefault="00A555DF" w:rsidP="00A555DF">
      <w:pPr>
        <w:numPr>
          <w:ilvl w:val="0"/>
          <w:numId w:val="10"/>
        </w:numPr>
      </w:pPr>
      <w:r w:rsidRPr="00A555DF">
        <w:t>Jet structure</w:t>
      </w:r>
    </w:p>
    <w:p w14:paraId="0D365209" w14:textId="77777777" w:rsidR="00A555DF" w:rsidRPr="00A555DF" w:rsidRDefault="00A555DF" w:rsidP="00A555DF">
      <w:pPr>
        <w:numPr>
          <w:ilvl w:val="0"/>
          <w:numId w:val="10"/>
        </w:numPr>
      </w:pPr>
      <w:r w:rsidRPr="00A555DF">
        <w:t>Detector sensitivity</w:t>
      </w:r>
    </w:p>
    <w:p w14:paraId="77F5D265" w14:textId="77777777" w:rsidR="00A555DF" w:rsidRPr="00A555DF" w:rsidRDefault="00A555DF" w:rsidP="00A555DF">
      <w:pPr>
        <w:numPr>
          <w:ilvl w:val="0"/>
          <w:numId w:val="10"/>
        </w:numPr>
      </w:pPr>
      <w:r w:rsidRPr="00A555DF">
        <w:t>Spectral evolution</w:t>
      </w:r>
    </w:p>
    <w:p w14:paraId="2C957690" w14:textId="77777777" w:rsidR="00A555DF" w:rsidRPr="00A555DF" w:rsidRDefault="00A555DF" w:rsidP="00A555DF">
      <w:proofErr w:type="gramStart"/>
      <w:r w:rsidRPr="00A555DF">
        <w:t>Therefore</w:t>
      </w:r>
      <w:proofErr w:type="gramEnd"/>
      <w:r w:rsidRPr="00A555DF">
        <w:t xml:space="preserve"> duration variance is only a preliminary proxy for coherence-related effects.</w:t>
      </w:r>
    </w:p>
    <w:p w14:paraId="7CF22E2D" w14:textId="77777777" w:rsidR="00A555DF" w:rsidRPr="00A555DF" w:rsidRDefault="00A555DF" w:rsidP="00A555DF">
      <w:r w:rsidRPr="00A555DF">
        <w:pict w14:anchorId="5676DCDC">
          <v:rect id="_x0000_i1155" style="width:0;height:1.5pt" o:hralign="center" o:hrstd="t" o:hr="t" fillcolor="#a0a0a0" stroked="f"/>
        </w:pict>
      </w:r>
    </w:p>
    <w:p w14:paraId="71E27991" w14:textId="77777777" w:rsidR="00A555DF" w:rsidRPr="00A555DF" w:rsidRDefault="00A555DF" w:rsidP="00A555DF">
      <w:pPr>
        <w:rPr>
          <w:b/>
          <w:bCs/>
        </w:rPr>
      </w:pPr>
      <w:r w:rsidRPr="00A555DF">
        <w:rPr>
          <w:b/>
          <w:bCs/>
        </w:rPr>
        <w:t>Assessment</w:t>
      </w:r>
    </w:p>
    <w:p w14:paraId="185EAE62" w14:textId="77777777" w:rsidR="00A555DF" w:rsidRPr="00A555DF" w:rsidRDefault="00A555DF" w:rsidP="00A555DF">
      <w:pPr>
        <w:rPr>
          <w:b/>
          <w:bCs/>
        </w:rPr>
      </w:pPr>
      <w:r w:rsidRPr="00A555DF">
        <w:rPr>
          <w:b/>
          <w:bCs/>
        </w:rPr>
        <w:t>Does the result support the prediction?</w:t>
      </w:r>
    </w:p>
    <w:p w14:paraId="03549F13" w14:textId="77777777" w:rsidR="00A555DF" w:rsidRPr="00A555DF" w:rsidRDefault="00A555DF" w:rsidP="00A555DF">
      <w:r w:rsidRPr="00A555DF">
        <w:t>Yes, directionally.</w:t>
      </w:r>
    </w:p>
    <w:p w14:paraId="60675B97" w14:textId="77777777" w:rsidR="00A555DF" w:rsidRPr="00A555DF" w:rsidRDefault="00A555DF" w:rsidP="00A555DF">
      <w:r w:rsidRPr="00A555DF">
        <w:t>The observed trend matches the qualitative expectation:</w:t>
      </w:r>
    </w:p>
    <w:p w14:paraId="783198D4" w14:textId="77777777" w:rsidR="00A555DF" w:rsidRPr="00A555DF" w:rsidRDefault="00A555DF" w:rsidP="00A555DF">
      <w:r w:rsidRPr="00A555DF">
        <w:t xml:space="preserve">Higher </w:t>
      </w:r>
      <w:proofErr w:type="gramStart"/>
      <w:r w:rsidRPr="00A555DF">
        <w:t>redshift → lower duration</w:t>
      </w:r>
      <w:proofErr w:type="gramEnd"/>
      <w:r w:rsidRPr="00A555DF">
        <w:t xml:space="preserve"> scatter.</w:t>
      </w:r>
    </w:p>
    <w:p w14:paraId="21C10038" w14:textId="77777777" w:rsidR="00A555DF" w:rsidRPr="00A555DF" w:rsidRDefault="00A555DF" w:rsidP="00A555DF">
      <w:pPr>
        <w:rPr>
          <w:b/>
          <w:bCs/>
        </w:rPr>
      </w:pPr>
      <w:r w:rsidRPr="00A555DF">
        <w:rPr>
          <w:b/>
          <w:bCs/>
        </w:rPr>
        <w:t>Does the result confirm the hypothesis?</w:t>
      </w:r>
    </w:p>
    <w:p w14:paraId="043219EC" w14:textId="77777777" w:rsidR="00A555DF" w:rsidRPr="00A555DF" w:rsidRDefault="00A555DF" w:rsidP="00A555DF">
      <w:r w:rsidRPr="00A555DF">
        <w:t>No.</w:t>
      </w:r>
    </w:p>
    <w:p w14:paraId="11192158" w14:textId="77777777" w:rsidR="00A555DF" w:rsidRPr="00A555DF" w:rsidRDefault="00A555DF" w:rsidP="00A555DF">
      <w:r w:rsidRPr="00A555DF">
        <w:t xml:space="preserve">Current observational selection effects are sufficiently strong </w:t>
      </w:r>
      <w:proofErr w:type="gramStart"/>
      <w:r w:rsidRPr="00A555DF">
        <w:t>that</w:t>
      </w:r>
      <w:proofErr w:type="gramEnd"/>
      <w:r w:rsidRPr="00A555DF">
        <w:t xml:space="preserve"> the observed trend cannot yet be uniquely attributed to temporal coherence.</w:t>
      </w:r>
    </w:p>
    <w:p w14:paraId="0C20DFB3" w14:textId="77777777" w:rsidR="00A555DF" w:rsidRPr="00A555DF" w:rsidRDefault="00A555DF" w:rsidP="00A555DF">
      <w:pPr>
        <w:rPr>
          <w:b/>
          <w:bCs/>
        </w:rPr>
      </w:pPr>
      <w:r w:rsidRPr="00A555DF">
        <w:rPr>
          <w:b/>
          <w:bCs/>
        </w:rPr>
        <w:t>Does the result falsify the hypothesis?</w:t>
      </w:r>
    </w:p>
    <w:p w14:paraId="64328861" w14:textId="77777777" w:rsidR="00A555DF" w:rsidRPr="00A555DF" w:rsidRDefault="00A555DF" w:rsidP="00A555DF">
      <w:r w:rsidRPr="00A555DF">
        <w:t>No.</w:t>
      </w:r>
    </w:p>
    <w:p w14:paraId="01A6CD7B" w14:textId="77777777" w:rsidR="00A555DF" w:rsidRPr="00A555DF" w:rsidRDefault="00A555DF" w:rsidP="00A555DF">
      <w:r w:rsidRPr="00A555DF">
        <w:lastRenderedPageBreak/>
        <w:t>The sign of the effect is consistent with the prediction and therefore does not contradict the model.</w:t>
      </w:r>
    </w:p>
    <w:p w14:paraId="77258BCC" w14:textId="77777777" w:rsidR="00A555DF" w:rsidRPr="00A555DF" w:rsidRDefault="00A555DF" w:rsidP="00A555DF">
      <w:r w:rsidRPr="00A555DF">
        <w:pict w14:anchorId="2903CD6C">
          <v:rect id="_x0000_i1156" style="width:0;height:1.5pt" o:hralign="center" o:hrstd="t" o:hr="t" fillcolor="#a0a0a0" stroked="f"/>
        </w:pict>
      </w:r>
    </w:p>
    <w:p w14:paraId="76710014" w14:textId="77777777" w:rsidR="00A555DF" w:rsidRPr="00A555DF" w:rsidRDefault="00A555DF" w:rsidP="00A555DF">
      <w:pPr>
        <w:rPr>
          <w:b/>
          <w:bCs/>
        </w:rPr>
      </w:pPr>
      <w:r w:rsidRPr="00A555DF">
        <w:rPr>
          <w:b/>
          <w:bCs/>
        </w:rPr>
        <w:t>Recommended Follow-Up Work</w:t>
      </w:r>
    </w:p>
    <w:p w14:paraId="681CE517" w14:textId="77777777" w:rsidR="00A555DF" w:rsidRPr="00A555DF" w:rsidRDefault="00A555DF" w:rsidP="00A555DF">
      <w:pPr>
        <w:numPr>
          <w:ilvl w:val="0"/>
          <w:numId w:val="11"/>
        </w:numPr>
      </w:pPr>
      <w:r w:rsidRPr="00A555DF">
        <w:t>Repeat analysis using logarithmic duration statistics.</w:t>
      </w:r>
    </w:p>
    <w:p w14:paraId="378D9DDD" w14:textId="77777777" w:rsidR="00A555DF" w:rsidRPr="00A555DF" w:rsidRDefault="00A555DF" w:rsidP="00A555DF">
      <w:pPr>
        <w:numPr>
          <w:ilvl w:val="0"/>
          <w:numId w:val="11"/>
        </w:numPr>
      </w:pPr>
      <w:r w:rsidRPr="00A555DF">
        <w:t>Use robust estimators such as Median Absolute Deviation (MAD).</w:t>
      </w:r>
    </w:p>
    <w:p w14:paraId="4EEE0073" w14:textId="77777777" w:rsidR="00A555DF" w:rsidRPr="00A555DF" w:rsidRDefault="00A555DF" w:rsidP="00A555DF">
      <w:pPr>
        <w:numPr>
          <w:ilvl w:val="0"/>
          <w:numId w:val="11"/>
        </w:numPr>
      </w:pPr>
      <w:r w:rsidRPr="00A555DF">
        <w:t>Remove extreme-duration outliers and re-test.</w:t>
      </w:r>
    </w:p>
    <w:p w14:paraId="1B941B77" w14:textId="77777777" w:rsidR="00A555DF" w:rsidRPr="00A555DF" w:rsidRDefault="00A555DF" w:rsidP="00A555DF">
      <w:pPr>
        <w:numPr>
          <w:ilvl w:val="0"/>
          <w:numId w:val="11"/>
        </w:numPr>
      </w:pPr>
      <w:r w:rsidRPr="00A555DF">
        <w:t>Separate short and long GRB populations.</w:t>
      </w:r>
    </w:p>
    <w:p w14:paraId="1BEE55FC" w14:textId="77777777" w:rsidR="00A555DF" w:rsidRPr="00A555DF" w:rsidRDefault="00A555DF" w:rsidP="00A555DF">
      <w:pPr>
        <w:numPr>
          <w:ilvl w:val="0"/>
          <w:numId w:val="11"/>
        </w:numPr>
      </w:pPr>
      <w:proofErr w:type="gramStart"/>
      <w:r w:rsidRPr="00A555DF">
        <w:t>Compare against</w:t>
      </w:r>
      <w:proofErr w:type="gramEnd"/>
      <w:r w:rsidRPr="00A555DF">
        <w:t xml:space="preserve"> synthetic populations with known selection effects.</w:t>
      </w:r>
    </w:p>
    <w:p w14:paraId="21656F67" w14:textId="77777777" w:rsidR="00A555DF" w:rsidRPr="00A555DF" w:rsidRDefault="00A555DF" w:rsidP="00A555DF">
      <w:pPr>
        <w:numPr>
          <w:ilvl w:val="0"/>
          <w:numId w:val="11"/>
        </w:numPr>
      </w:pPr>
      <w:r w:rsidRPr="00A555DF">
        <w:t>Investigate spectral lag variance as a potentially cleaner coherence indicator.</w:t>
      </w:r>
    </w:p>
    <w:p w14:paraId="4B6F8780" w14:textId="77777777" w:rsidR="00A555DF" w:rsidRPr="00A555DF" w:rsidRDefault="00A555DF" w:rsidP="00A555DF">
      <w:pPr>
        <w:numPr>
          <w:ilvl w:val="0"/>
          <w:numId w:val="11"/>
        </w:numPr>
      </w:pPr>
      <w:proofErr w:type="gramStart"/>
      <w:r w:rsidRPr="00A555DF">
        <w:t>Extend</w:t>
      </w:r>
      <w:proofErr w:type="gramEnd"/>
      <w:r w:rsidRPr="00A555DF">
        <w:t xml:space="preserve"> analysis to additional GRB catalogs beyond Swift BAT.</w:t>
      </w:r>
    </w:p>
    <w:p w14:paraId="10AE257A" w14:textId="77777777" w:rsidR="00A555DF" w:rsidRPr="00A555DF" w:rsidRDefault="00A555DF" w:rsidP="00A555DF">
      <w:r w:rsidRPr="00A555DF">
        <w:pict w14:anchorId="11EC787C">
          <v:rect id="_x0000_i1157" style="width:0;height:1.5pt" o:hralign="center" o:hrstd="t" o:hr="t" fillcolor="#a0a0a0" stroked="f"/>
        </w:pict>
      </w:r>
    </w:p>
    <w:p w14:paraId="03E062FC" w14:textId="77777777" w:rsidR="00A555DF" w:rsidRPr="00A555DF" w:rsidRDefault="00A555DF" w:rsidP="00A555DF">
      <w:pPr>
        <w:rPr>
          <w:b/>
          <w:bCs/>
        </w:rPr>
      </w:pPr>
      <w:r w:rsidRPr="00A555DF">
        <w:rPr>
          <w:b/>
          <w:bCs/>
        </w:rPr>
        <w:t>Conclusion</w:t>
      </w:r>
    </w:p>
    <w:p w14:paraId="524210B9" w14:textId="77777777" w:rsidR="00A555DF" w:rsidRPr="00A555DF" w:rsidRDefault="00A555DF" w:rsidP="00A555DF">
      <w:r w:rsidRPr="00A555DF">
        <w:t>A cleaned sample of 475 GRBs with measured redshifts exhibits a clear decrease in corrected-duration variance with increasing redshift.</w:t>
      </w:r>
    </w:p>
    <w:p w14:paraId="4B88655E" w14:textId="77777777" w:rsidR="00A555DF" w:rsidRPr="00A555DF" w:rsidRDefault="00A555DF" w:rsidP="00A555DF">
      <w:r w:rsidRPr="00A555DF">
        <w:t>The sign of the effect is consistent with the Temporal Coherence Gravity expectation of a more coherent early universe. However, substantial observational selection effects remain a plausible conventional explanation.</w:t>
      </w:r>
    </w:p>
    <w:p w14:paraId="4AA5B106" w14:textId="77777777" w:rsidR="00A555DF" w:rsidRPr="00A555DF" w:rsidRDefault="00A555DF" w:rsidP="00A555DF">
      <w:r w:rsidRPr="00A555DF">
        <w:t>At present, the result should be considered:</w:t>
      </w:r>
    </w:p>
    <w:p w14:paraId="5184FFE8" w14:textId="77777777" w:rsidR="00A555DF" w:rsidRPr="00A555DF" w:rsidRDefault="00A555DF" w:rsidP="00A555DF">
      <w:r w:rsidRPr="00A555DF">
        <w:rPr>
          <w:b/>
          <w:bCs/>
        </w:rPr>
        <w:t>Weakly Supportive but Inconclusive</w:t>
      </w:r>
    </w:p>
    <w:p w14:paraId="765A411E" w14:textId="77777777" w:rsidR="00A555DF" w:rsidRPr="00A555DF" w:rsidRDefault="00A555DF" w:rsidP="00A555DF">
      <w:r w:rsidRPr="00A555DF">
        <w:t>The analysis motivates additional testing using more robust timing observables and stronger controls for observational bias.</w:t>
      </w:r>
    </w:p>
    <w:p w14:paraId="2011C0BA" w14:textId="77777777" w:rsidR="008520A1" w:rsidRPr="00A555DF" w:rsidRDefault="008520A1" w:rsidP="00A555DF"/>
    <w:sectPr w:rsidR="008520A1" w:rsidRPr="00A55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C1"/>
    <w:multiLevelType w:val="multilevel"/>
    <w:tmpl w:val="DB48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1061F"/>
    <w:multiLevelType w:val="multilevel"/>
    <w:tmpl w:val="19C4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37F0D"/>
    <w:multiLevelType w:val="multilevel"/>
    <w:tmpl w:val="FA0E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626AC"/>
    <w:multiLevelType w:val="multilevel"/>
    <w:tmpl w:val="9DE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24E0B"/>
    <w:multiLevelType w:val="multilevel"/>
    <w:tmpl w:val="91EA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72C9D"/>
    <w:multiLevelType w:val="multilevel"/>
    <w:tmpl w:val="5E24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47CE2"/>
    <w:multiLevelType w:val="multilevel"/>
    <w:tmpl w:val="A0C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921A8"/>
    <w:multiLevelType w:val="multilevel"/>
    <w:tmpl w:val="DD3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A3A33"/>
    <w:multiLevelType w:val="multilevel"/>
    <w:tmpl w:val="DD42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24478"/>
    <w:multiLevelType w:val="multilevel"/>
    <w:tmpl w:val="EC3A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CD3709"/>
    <w:multiLevelType w:val="multilevel"/>
    <w:tmpl w:val="31A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39706">
    <w:abstractNumId w:val="4"/>
  </w:num>
  <w:num w:numId="2" w16cid:durableId="1663193788">
    <w:abstractNumId w:val="2"/>
  </w:num>
  <w:num w:numId="3" w16cid:durableId="1066494052">
    <w:abstractNumId w:val="7"/>
  </w:num>
  <w:num w:numId="4" w16cid:durableId="1308777271">
    <w:abstractNumId w:val="8"/>
  </w:num>
  <w:num w:numId="5" w16cid:durableId="462890527">
    <w:abstractNumId w:val="3"/>
  </w:num>
  <w:num w:numId="6" w16cid:durableId="1328170295">
    <w:abstractNumId w:val="5"/>
  </w:num>
  <w:num w:numId="7" w16cid:durableId="269432309">
    <w:abstractNumId w:val="0"/>
  </w:num>
  <w:num w:numId="8" w16cid:durableId="1134983061">
    <w:abstractNumId w:val="6"/>
  </w:num>
  <w:num w:numId="9" w16cid:durableId="1451054001">
    <w:abstractNumId w:val="9"/>
  </w:num>
  <w:num w:numId="10" w16cid:durableId="1808470026">
    <w:abstractNumId w:val="10"/>
  </w:num>
  <w:num w:numId="11" w16cid:durableId="46963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A1"/>
    <w:rsid w:val="00672B64"/>
    <w:rsid w:val="008520A1"/>
    <w:rsid w:val="00A555DF"/>
    <w:rsid w:val="00A867AD"/>
    <w:rsid w:val="00D8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82F7"/>
  <w15:chartTrackingRefBased/>
  <w15:docId w15:val="{DFCE2A2E-E147-4D34-946B-352A7CB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0A1"/>
    <w:rPr>
      <w:rFonts w:eastAsiaTheme="majorEastAsia" w:cstheme="majorBidi"/>
      <w:color w:val="272727" w:themeColor="text1" w:themeTint="D8"/>
    </w:rPr>
  </w:style>
  <w:style w:type="paragraph" w:styleId="Title">
    <w:name w:val="Title"/>
    <w:basedOn w:val="Normal"/>
    <w:next w:val="Normal"/>
    <w:link w:val="TitleChar"/>
    <w:uiPriority w:val="10"/>
    <w:qFormat/>
    <w:rsid w:val="00852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0A1"/>
    <w:pPr>
      <w:spacing w:before="160"/>
      <w:jc w:val="center"/>
    </w:pPr>
    <w:rPr>
      <w:i/>
      <w:iCs/>
      <w:color w:val="404040" w:themeColor="text1" w:themeTint="BF"/>
    </w:rPr>
  </w:style>
  <w:style w:type="character" w:customStyle="1" w:styleId="QuoteChar">
    <w:name w:val="Quote Char"/>
    <w:basedOn w:val="DefaultParagraphFont"/>
    <w:link w:val="Quote"/>
    <w:uiPriority w:val="29"/>
    <w:rsid w:val="008520A1"/>
    <w:rPr>
      <w:i/>
      <w:iCs/>
      <w:color w:val="404040" w:themeColor="text1" w:themeTint="BF"/>
    </w:rPr>
  </w:style>
  <w:style w:type="paragraph" w:styleId="ListParagraph">
    <w:name w:val="List Paragraph"/>
    <w:basedOn w:val="Normal"/>
    <w:uiPriority w:val="34"/>
    <w:qFormat/>
    <w:rsid w:val="008520A1"/>
    <w:pPr>
      <w:ind w:left="720"/>
      <w:contextualSpacing/>
    </w:pPr>
  </w:style>
  <w:style w:type="character" w:styleId="IntenseEmphasis">
    <w:name w:val="Intense Emphasis"/>
    <w:basedOn w:val="DefaultParagraphFont"/>
    <w:uiPriority w:val="21"/>
    <w:qFormat/>
    <w:rsid w:val="008520A1"/>
    <w:rPr>
      <w:i/>
      <w:iCs/>
      <w:color w:val="0F4761" w:themeColor="accent1" w:themeShade="BF"/>
    </w:rPr>
  </w:style>
  <w:style w:type="paragraph" w:styleId="IntenseQuote">
    <w:name w:val="Intense Quote"/>
    <w:basedOn w:val="Normal"/>
    <w:next w:val="Normal"/>
    <w:link w:val="IntenseQuoteChar"/>
    <w:uiPriority w:val="30"/>
    <w:qFormat/>
    <w:rsid w:val="00852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0A1"/>
    <w:rPr>
      <w:i/>
      <w:iCs/>
      <w:color w:val="0F4761" w:themeColor="accent1" w:themeShade="BF"/>
    </w:rPr>
  </w:style>
  <w:style w:type="character" w:styleId="IntenseReference">
    <w:name w:val="Intense Reference"/>
    <w:basedOn w:val="DefaultParagraphFont"/>
    <w:uiPriority w:val="32"/>
    <w:qFormat/>
    <w:rsid w:val="008520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766</Words>
  <Characters>4840</Characters>
  <Application>Microsoft Office Word</Application>
  <DocSecurity>0</DocSecurity>
  <Lines>102</Lines>
  <Paragraphs>75</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Beverly</dc:creator>
  <cp:keywords/>
  <dc:description/>
  <cp:lastModifiedBy>Patrick Beverly</cp:lastModifiedBy>
  <cp:revision>2</cp:revision>
  <dcterms:created xsi:type="dcterms:W3CDTF">2026-06-09T09:18:00Z</dcterms:created>
  <dcterms:modified xsi:type="dcterms:W3CDTF">2026-06-09T09:18:00Z</dcterms:modified>
</cp:coreProperties>
</file>