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DEB" w:rsidRDefault="00FD2DEB" w:rsidP="008F2815">
      <w:pPr>
        <w:spacing w:after="0"/>
        <w:jc w:val="center"/>
        <w:rPr>
          <w:rFonts w:ascii="Corbel" w:hAnsi="Corbel"/>
          <w:b/>
          <w:sz w:val="24"/>
          <w:szCs w:val="24"/>
        </w:rPr>
      </w:pPr>
      <w:r>
        <w:rPr>
          <w:rFonts w:ascii="Corbel" w:hAnsi="Corbel"/>
          <w:b/>
          <w:sz w:val="24"/>
          <w:szCs w:val="24"/>
        </w:rPr>
        <w:t>MAC Teaching Artist Julie White</w:t>
      </w:r>
    </w:p>
    <w:p w:rsidR="00FD2DEB" w:rsidRDefault="00FD2DEB" w:rsidP="008F2815">
      <w:pPr>
        <w:spacing w:after="0"/>
        <w:jc w:val="center"/>
        <w:rPr>
          <w:rFonts w:ascii="Corbel" w:hAnsi="Corbel"/>
          <w:b/>
          <w:sz w:val="24"/>
          <w:szCs w:val="24"/>
        </w:rPr>
      </w:pPr>
      <w:r>
        <w:rPr>
          <w:rFonts w:ascii="Corbel" w:hAnsi="Corbel"/>
          <w:b/>
          <w:sz w:val="24"/>
          <w:szCs w:val="24"/>
        </w:rPr>
        <w:t>Interdisciplinary Dance and Movement Education Specialist</w:t>
      </w:r>
    </w:p>
    <w:p w:rsidR="00FD2DEB" w:rsidRPr="00F45EA2" w:rsidRDefault="00FD2DEB" w:rsidP="008F2815">
      <w:pPr>
        <w:spacing w:after="0"/>
        <w:jc w:val="center"/>
        <w:rPr>
          <w:rFonts w:ascii="Corbel" w:hAnsi="Corbel"/>
          <w:b/>
          <w:sz w:val="18"/>
          <w:szCs w:val="18"/>
        </w:rPr>
      </w:pPr>
      <w:r w:rsidRPr="00F45EA2">
        <w:rPr>
          <w:rFonts w:ascii="Corbel" w:hAnsi="Corbel"/>
          <w:b/>
          <w:sz w:val="18"/>
          <w:szCs w:val="18"/>
        </w:rPr>
        <w:t>Associate Professor in Dance, University of Southern Mississippi</w:t>
      </w:r>
    </w:p>
    <w:p w:rsidR="00F45EA2" w:rsidRPr="00F45EA2" w:rsidRDefault="00F45EA2" w:rsidP="008F2815">
      <w:pPr>
        <w:spacing w:after="0"/>
        <w:jc w:val="center"/>
        <w:rPr>
          <w:rFonts w:ascii="Corbel" w:hAnsi="Corbel"/>
          <w:b/>
          <w:sz w:val="18"/>
          <w:szCs w:val="18"/>
        </w:rPr>
      </w:pPr>
      <w:r w:rsidRPr="00F45EA2">
        <w:rPr>
          <w:rFonts w:ascii="Corbel" w:hAnsi="Corbel"/>
          <w:b/>
          <w:sz w:val="18"/>
          <w:szCs w:val="18"/>
        </w:rPr>
        <w:t>M.F.A., B.F.A., K12 Ohio Dance Education Licensure</w:t>
      </w:r>
    </w:p>
    <w:p w:rsidR="008F2815" w:rsidRPr="00AD6E09" w:rsidRDefault="008F2815" w:rsidP="008F2815">
      <w:pPr>
        <w:spacing w:after="0"/>
        <w:jc w:val="center"/>
        <w:rPr>
          <w:rFonts w:ascii="Corbel" w:hAnsi="Corbel"/>
          <w:b/>
          <w:sz w:val="24"/>
          <w:szCs w:val="24"/>
        </w:rPr>
      </w:pPr>
      <w:r w:rsidRPr="00AD6E09">
        <w:rPr>
          <w:rFonts w:ascii="Corbel" w:hAnsi="Corbel"/>
          <w:b/>
          <w:sz w:val="24"/>
          <w:szCs w:val="24"/>
        </w:rPr>
        <w:t xml:space="preserve">Description of </w:t>
      </w:r>
      <w:r w:rsidR="00FD2DEB">
        <w:rPr>
          <w:rFonts w:ascii="Corbel" w:hAnsi="Corbel"/>
          <w:b/>
          <w:sz w:val="24"/>
          <w:szCs w:val="24"/>
        </w:rPr>
        <w:t xml:space="preserve">MAC </w:t>
      </w:r>
      <w:r w:rsidRPr="00AD6E09">
        <w:rPr>
          <w:rFonts w:ascii="Corbel" w:hAnsi="Corbel"/>
          <w:b/>
          <w:sz w:val="24"/>
          <w:szCs w:val="24"/>
        </w:rPr>
        <w:t>Workshops</w:t>
      </w:r>
    </w:p>
    <w:p w:rsidR="00FD2DEB" w:rsidRPr="00FD2DEB" w:rsidRDefault="00FD2DEB" w:rsidP="00FD2DEB">
      <w:pPr>
        <w:spacing w:after="0"/>
        <w:jc w:val="center"/>
        <w:rPr>
          <w:rFonts w:ascii="Corbel" w:hAnsi="Corbel"/>
          <w:b/>
          <w:sz w:val="24"/>
          <w:szCs w:val="24"/>
        </w:rPr>
      </w:pPr>
    </w:p>
    <w:p w:rsidR="00AD6E09" w:rsidRPr="00AD6E09" w:rsidRDefault="00AD6E09" w:rsidP="00AD6E09">
      <w:pPr>
        <w:spacing w:after="0"/>
        <w:rPr>
          <w:rFonts w:ascii="Corbel" w:hAnsi="Corbel"/>
          <w:b/>
          <w:i/>
        </w:rPr>
      </w:pPr>
      <w:r w:rsidRPr="00AD6E09">
        <w:rPr>
          <w:rFonts w:ascii="Corbel" w:hAnsi="Corbel"/>
          <w:b/>
          <w:i/>
        </w:rPr>
        <w:t>Title:  Dance?  Dance.  Dance!</w:t>
      </w:r>
      <w:r w:rsidR="00A54793">
        <w:rPr>
          <w:rFonts w:ascii="Corbel" w:hAnsi="Corbel"/>
          <w:b/>
          <w:i/>
        </w:rPr>
        <w:t xml:space="preserve"> (2</w:t>
      </w:r>
      <w:r>
        <w:rPr>
          <w:rFonts w:ascii="Corbel" w:hAnsi="Corbel"/>
          <w:b/>
          <w:i/>
        </w:rPr>
        <w:t xml:space="preserve"> – 10 classes)</w:t>
      </w:r>
    </w:p>
    <w:p w:rsidR="00AD6E09" w:rsidRPr="00AD6E09" w:rsidRDefault="00AD6E09" w:rsidP="00AD6E09">
      <w:pPr>
        <w:spacing w:after="0"/>
        <w:rPr>
          <w:rFonts w:ascii="Corbel" w:hAnsi="Corbel"/>
        </w:rPr>
      </w:pPr>
      <w:r w:rsidRPr="00AD6E09">
        <w:rPr>
          <w:rFonts w:ascii="Corbel" w:hAnsi="Corbel"/>
          <w:b/>
          <w:i/>
        </w:rPr>
        <w:t>Description:</w:t>
      </w:r>
      <w:r w:rsidRPr="00AD6E09">
        <w:rPr>
          <w:rFonts w:ascii="Corbel" w:hAnsi="Corbel"/>
        </w:rPr>
        <w:t xml:space="preserve">  This is a master class in the d</w:t>
      </w:r>
      <w:bookmarkStart w:id="0" w:name="_GoBack"/>
      <w:bookmarkEnd w:id="0"/>
      <w:r w:rsidRPr="00AD6E09">
        <w:rPr>
          <w:rFonts w:ascii="Corbel" w:hAnsi="Corbel"/>
        </w:rPr>
        <w:t>ance elements (body, energy, space, time) either partnered with CCSS academic concepts or as a subject-of-study in and of themselves.  Interdisciplinary classes can be taught as stand-alone lessons</w:t>
      </w:r>
      <w:r>
        <w:rPr>
          <w:rFonts w:ascii="Corbel" w:hAnsi="Corbel"/>
        </w:rPr>
        <w:t>,</w:t>
      </w:r>
      <w:r w:rsidRPr="00AD6E09">
        <w:rPr>
          <w:rFonts w:ascii="Corbel" w:hAnsi="Corbel"/>
        </w:rPr>
        <w:t xml:space="preserve"> or a series of lessons/un</w:t>
      </w:r>
      <w:r>
        <w:rPr>
          <w:rFonts w:ascii="Corbel" w:hAnsi="Corbel"/>
        </w:rPr>
        <w:t xml:space="preserve">it can be created and </w:t>
      </w:r>
      <w:r w:rsidRPr="00AD6E09">
        <w:rPr>
          <w:rFonts w:ascii="Corbel" w:hAnsi="Corbel"/>
        </w:rPr>
        <w:t xml:space="preserve">tailored to grade level subjects and standards.  Written curriculum, along with modeled master instruction, is included to support ongoing independent development and instruction of these movement-based lessons.  It is ideal to partner the </w:t>
      </w:r>
      <w:r w:rsidRPr="00AD6E09">
        <w:rPr>
          <w:rFonts w:ascii="Corbel" w:hAnsi="Corbel"/>
          <w:i/>
        </w:rPr>
        <w:t>Taking the Scenic Route</w:t>
      </w:r>
      <w:r w:rsidRPr="00AD6E09">
        <w:rPr>
          <w:rFonts w:ascii="Corbel" w:hAnsi="Corbel"/>
        </w:rPr>
        <w:t xml:space="preserve"> PDS with these classes to fully inform teachers if instructing teachers in dance, as much as students, is desired.  </w:t>
      </w:r>
    </w:p>
    <w:p w:rsidR="00AD6E09" w:rsidRPr="00AD6E09" w:rsidRDefault="00AD6E09" w:rsidP="00AD6E09">
      <w:pPr>
        <w:spacing w:after="0"/>
        <w:rPr>
          <w:rFonts w:ascii="Corbel" w:hAnsi="Corbel"/>
        </w:rPr>
      </w:pPr>
      <w:r w:rsidRPr="00AD6E09">
        <w:rPr>
          <w:rFonts w:ascii="Corbel" w:hAnsi="Corbel"/>
          <w:b/>
          <w:i/>
        </w:rPr>
        <w:t>Targeted towards:</w:t>
      </w:r>
      <w:r w:rsidRPr="00AD6E09">
        <w:rPr>
          <w:rFonts w:ascii="Corbel" w:hAnsi="Corbel"/>
        </w:rPr>
        <w:t xml:space="preserve">  </w:t>
      </w:r>
      <w:proofErr w:type="spellStart"/>
      <w:r w:rsidRPr="00AD6E09">
        <w:rPr>
          <w:rFonts w:ascii="Corbel" w:hAnsi="Corbel"/>
        </w:rPr>
        <w:t>PreK</w:t>
      </w:r>
      <w:proofErr w:type="spellEnd"/>
      <w:r w:rsidRPr="00AD6E09">
        <w:rPr>
          <w:rFonts w:ascii="Corbel" w:hAnsi="Corbel"/>
        </w:rPr>
        <w:t xml:space="preserve"> – 5</w:t>
      </w:r>
      <w:r w:rsidRPr="00AD6E09">
        <w:rPr>
          <w:rFonts w:ascii="Corbel" w:hAnsi="Corbel"/>
          <w:vertAlign w:val="superscript"/>
        </w:rPr>
        <w:t>th</w:t>
      </w:r>
      <w:r w:rsidRPr="00AD6E09">
        <w:rPr>
          <w:rFonts w:ascii="Corbel" w:hAnsi="Corbel"/>
        </w:rPr>
        <w:t xml:space="preserve"> grade students and teachers</w:t>
      </w:r>
    </w:p>
    <w:p w:rsidR="00AD6E09" w:rsidRPr="00AD6E09" w:rsidRDefault="00AD6E09" w:rsidP="00AD6E09">
      <w:pPr>
        <w:spacing w:after="0"/>
        <w:rPr>
          <w:rFonts w:ascii="Corbel" w:hAnsi="Corbel"/>
        </w:rPr>
      </w:pPr>
      <w:r w:rsidRPr="00AD6E09">
        <w:rPr>
          <w:rFonts w:ascii="Corbel" w:hAnsi="Corbel"/>
          <w:b/>
          <w:i/>
        </w:rPr>
        <w:t>Instructional time:</w:t>
      </w:r>
      <w:r w:rsidRPr="00AD6E09">
        <w:rPr>
          <w:rFonts w:ascii="Corbel" w:hAnsi="Corbel"/>
        </w:rPr>
        <w:t xml:space="preserve">  30 minutes (</w:t>
      </w:r>
      <w:proofErr w:type="spellStart"/>
      <w:r w:rsidRPr="00AD6E09">
        <w:rPr>
          <w:rFonts w:ascii="Corbel" w:hAnsi="Corbel"/>
        </w:rPr>
        <w:t>PreK</w:t>
      </w:r>
      <w:proofErr w:type="spellEnd"/>
      <w:r w:rsidRPr="00AD6E09">
        <w:rPr>
          <w:rFonts w:ascii="Corbel" w:hAnsi="Corbel"/>
        </w:rPr>
        <w:t xml:space="preserve"> – 1</w:t>
      </w:r>
      <w:r w:rsidRPr="00AD6E09">
        <w:rPr>
          <w:rFonts w:ascii="Corbel" w:hAnsi="Corbel"/>
          <w:vertAlign w:val="superscript"/>
        </w:rPr>
        <w:t>st</w:t>
      </w:r>
      <w:r w:rsidRPr="00AD6E09">
        <w:rPr>
          <w:rFonts w:ascii="Corbel" w:hAnsi="Corbel"/>
        </w:rPr>
        <w:t>), 60 minutes (2</w:t>
      </w:r>
      <w:r w:rsidRPr="00AD6E09">
        <w:rPr>
          <w:rFonts w:ascii="Corbel" w:hAnsi="Corbel"/>
          <w:vertAlign w:val="superscript"/>
        </w:rPr>
        <w:t>nd</w:t>
      </w:r>
      <w:r w:rsidRPr="00AD6E09">
        <w:rPr>
          <w:rFonts w:ascii="Corbel" w:hAnsi="Corbel"/>
        </w:rPr>
        <w:t xml:space="preserve"> – 5</w:t>
      </w:r>
      <w:r w:rsidRPr="00AD6E09">
        <w:rPr>
          <w:rFonts w:ascii="Corbel" w:hAnsi="Corbel"/>
          <w:vertAlign w:val="superscript"/>
        </w:rPr>
        <w:t>th</w:t>
      </w:r>
      <w:r w:rsidRPr="00AD6E09">
        <w:rPr>
          <w:rFonts w:ascii="Corbel" w:hAnsi="Corbel"/>
        </w:rPr>
        <w:t xml:space="preserve">) </w:t>
      </w:r>
    </w:p>
    <w:p w:rsidR="00AD6E09" w:rsidRPr="00AD6E09" w:rsidRDefault="00AD6E09" w:rsidP="00AD6E09">
      <w:pPr>
        <w:spacing w:after="0"/>
        <w:rPr>
          <w:rFonts w:ascii="Corbel" w:hAnsi="Corbel"/>
        </w:rPr>
      </w:pPr>
      <w:r w:rsidRPr="00AD6E09">
        <w:rPr>
          <w:rFonts w:ascii="Corbel" w:hAnsi="Corbel"/>
          <w:b/>
          <w:i/>
        </w:rPr>
        <w:t>Maximum participation:</w:t>
      </w:r>
      <w:r w:rsidRPr="00AD6E09">
        <w:rPr>
          <w:rFonts w:ascii="Corbel" w:hAnsi="Corbel"/>
        </w:rPr>
        <w:t xml:space="preserve">  40 participants</w:t>
      </w:r>
    </w:p>
    <w:p w:rsidR="00AD6E09" w:rsidRPr="00A54793" w:rsidRDefault="00A54793" w:rsidP="00AD6E09">
      <w:pPr>
        <w:spacing w:after="0"/>
        <w:rPr>
          <w:rFonts w:ascii="Corbel" w:hAnsi="Corbel"/>
        </w:rPr>
      </w:pPr>
      <w:r>
        <w:rPr>
          <w:rFonts w:ascii="Corbel" w:hAnsi="Corbel"/>
          <w:b/>
          <w:i/>
        </w:rPr>
        <w:t>Fee</w:t>
      </w:r>
      <w:r w:rsidRPr="00A54793">
        <w:rPr>
          <w:rFonts w:ascii="Corbel" w:hAnsi="Corbel"/>
          <w:b/>
          <w:i/>
        </w:rPr>
        <w:t>:</w:t>
      </w:r>
      <w:r w:rsidRPr="00A54793">
        <w:rPr>
          <w:rFonts w:ascii="Corbel" w:hAnsi="Corbel"/>
        </w:rPr>
        <w:t xml:space="preserve">  $250 per class (including the creation of permanent curriculum), 2 class minimum plus transportation and lodging fees</w:t>
      </w:r>
      <w:r>
        <w:rPr>
          <w:rFonts w:ascii="Corbel" w:hAnsi="Corbel"/>
        </w:rPr>
        <w:t>,</w:t>
      </w:r>
      <w:r w:rsidRPr="00A54793">
        <w:rPr>
          <w:rFonts w:ascii="Corbel" w:hAnsi="Corbel"/>
        </w:rPr>
        <w:t xml:space="preserve"> if more than 100 miles from Hattiesburg, MS</w:t>
      </w:r>
      <w:r>
        <w:rPr>
          <w:rFonts w:ascii="Corbel" w:hAnsi="Corbel"/>
        </w:rPr>
        <w:t>.</w:t>
      </w:r>
    </w:p>
    <w:p w:rsidR="00FD2DEB" w:rsidRDefault="00FD2DEB" w:rsidP="00AD6E09">
      <w:pPr>
        <w:spacing w:after="0"/>
        <w:rPr>
          <w:rFonts w:ascii="Corbel" w:hAnsi="Corbel"/>
          <w:b/>
          <w:sz w:val="24"/>
          <w:szCs w:val="24"/>
        </w:rPr>
      </w:pPr>
    </w:p>
    <w:p w:rsidR="00AD6E09" w:rsidRPr="00AD6E09" w:rsidRDefault="00AD6E09" w:rsidP="00AD6E09">
      <w:pPr>
        <w:spacing w:after="0"/>
        <w:rPr>
          <w:rFonts w:ascii="Corbel" w:hAnsi="Corbel"/>
          <w:b/>
          <w:i/>
        </w:rPr>
      </w:pPr>
      <w:r w:rsidRPr="00AD6E09">
        <w:rPr>
          <w:rFonts w:ascii="Corbel" w:hAnsi="Corbel"/>
          <w:b/>
          <w:i/>
        </w:rPr>
        <w:t xml:space="preserve">Title:  Taking the Scenic Route – Making Learning Memorable &amp; Meaningful with Movement </w:t>
      </w:r>
    </w:p>
    <w:p w:rsidR="00AD6E09" w:rsidRPr="00AD6E09" w:rsidRDefault="00AD6E09" w:rsidP="00AD6E09">
      <w:pPr>
        <w:spacing w:after="0"/>
        <w:rPr>
          <w:rFonts w:ascii="Corbel" w:hAnsi="Corbel"/>
        </w:rPr>
      </w:pPr>
      <w:r w:rsidRPr="00AD6E09">
        <w:rPr>
          <w:rFonts w:ascii="Corbel" w:hAnsi="Corbel"/>
          <w:b/>
          <w:i/>
        </w:rPr>
        <w:t>Description:</w:t>
      </w:r>
      <w:r w:rsidRPr="00AD6E09">
        <w:rPr>
          <w:rFonts w:ascii="Corbel" w:hAnsi="Corbel"/>
        </w:rPr>
        <w:t xml:space="preserve">  This professional development seminar advocates for artful instruction with movement, shares the dance elements and the </w:t>
      </w:r>
      <w:proofErr w:type="spellStart"/>
      <w:r w:rsidRPr="00AD6E09">
        <w:rPr>
          <w:rFonts w:ascii="Corbel" w:hAnsi="Corbel"/>
        </w:rPr>
        <w:t>BrainDance</w:t>
      </w:r>
      <w:proofErr w:type="spellEnd"/>
      <w:r w:rsidRPr="00AD6E09">
        <w:rPr>
          <w:rFonts w:ascii="Corbel" w:hAnsi="Corbel"/>
        </w:rPr>
        <w:t xml:space="preserve"> both cognitively and kinesthetically, disseminates how CCSS academic concepts can elegantly partner with dance, and walks participants through the many applications of this type of instruction (from a strategy to a fully interdisciplinary lesson) in the classroom.  The presentation material is immediately applicable.  Significant resources are also shared to support independent development and instruction of movement-based lessons.</w:t>
      </w:r>
    </w:p>
    <w:p w:rsidR="00AD6E09" w:rsidRPr="00AD6E09" w:rsidRDefault="00AD6E09" w:rsidP="00AD6E09">
      <w:pPr>
        <w:spacing w:after="0"/>
        <w:rPr>
          <w:rFonts w:ascii="Corbel" w:hAnsi="Corbel"/>
        </w:rPr>
      </w:pPr>
      <w:r w:rsidRPr="00AD6E09">
        <w:rPr>
          <w:rFonts w:ascii="Corbel" w:hAnsi="Corbel"/>
          <w:b/>
          <w:i/>
        </w:rPr>
        <w:t>Targeted towards:</w:t>
      </w:r>
      <w:r w:rsidRPr="00AD6E09">
        <w:rPr>
          <w:rFonts w:ascii="Corbel" w:hAnsi="Corbel"/>
        </w:rPr>
        <w:t xml:space="preserve">  K12 administrators &amp; (professional and pre-service) classroom teachers</w:t>
      </w:r>
    </w:p>
    <w:p w:rsidR="00AD6E09" w:rsidRDefault="00AD6E09" w:rsidP="00AD6E09">
      <w:pPr>
        <w:spacing w:after="0"/>
        <w:rPr>
          <w:rFonts w:ascii="Corbel" w:hAnsi="Corbel"/>
        </w:rPr>
      </w:pPr>
      <w:r w:rsidRPr="00AD6E09">
        <w:rPr>
          <w:rFonts w:ascii="Corbel" w:hAnsi="Corbel"/>
          <w:b/>
          <w:i/>
        </w:rPr>
        <w:t>Instructional time:</w:t>
      </w:r>
      <w:r>
        <w:rPr>
          <w:rFonts w:ascii="Corbel" w:hAnsi="Corbel"/>
        </w:rPr>
        <w:t xml:space="preserve"> 60 minutes, 90 minutes (suggested), 120 minutes</w:t>
      </w:r>
    </w:p>
    <w:p w:rsidR="00AD6E09" w:rsidRDefault="00AD6E09" w:rsidP="00AD6E09">
      <w:pPr>
        <w:spacing w:after="0"/>
        <w:rPr>
          <w:rFonts w:ascii="Corbel" w:hAnsi="Corbel"/>
        </w:rPr>
      </w:pPr>
      <w:r w:rsidRPr="00AD6E09">
        <w:rPr>
          <w:rFonts w:ascii="Corbel" w:hAnsi="Corbel"/>
          <w:b/>
          <w:i/>
        </w:rPr>
        <w:t>Maximum participation:</w:t>
      </w:r>
      <w:r w:rsidR="00A54793">
        <w:rPr>
          <w:rFonts w:ascii="Corbel" w:hAnsi="Corbel"/>
        </w:rPr>
        <w:t xml:space="preserve">  300 participants</w:t>
      </w:r>
    </w:p>
    <w:p w:rsidR="00A54793" w:rsidRPr="00AD6E09" w:rsidRDefault="00A54793" w:rsidP="00AD6E09">
      <w:pPr>
        <w:spacing w:after="0"/>
        <w:rPr>
          <w:rFonts w:ascii="Corbel" w:hAnsi="Corbel"/>
        </w:rPr>
      </w:pPr>
      <w:r w:rsidRPr="00A54793">
        <w:rPr>
          <w:rFonts w:ascii="Corbel" w:hAnsi="Corbel"/>
          <w:b/>
          <w:i/>
        </w:rPr>
        <w:t>Fee:</w:t>
      </w:r>
      <w:r>
        <w:rPr>
          <w:rFonts w:ascii="Corbel" w:hAnsi="Corbel"/>
        </w:rPr>
        <w:t xml:space="preserve">  $250 - $400 per PDS depending on length plus transportation and lodging fees, if more than 100 miles from Hattiesburg, MS.</w:t>
      </w:r>
    </w:p>
    <w:p w:rsidR="00FD2DEB" w:rsidRPr="00AD6E09" w:rsidRDefault="00FD2DEB" w:rsidP="00AD6E09">
      <w:pPr>
        <w:spacing w:after="0"/>
        <w:rPr>
          <w:rFonts w:ascii="Corbel" w:hAnsi="Corbel"/>
          <w:b/>
          <w:i/>
        </w:rPr>
      </w:pPr>
    </w:p>
    <w:p w:rsidR="00AD6E09" w:rsidRPr="00AD6E09" w:rsidRDefault="00AD6E09" w:rsidP="00AD6E09">
      <w:pPr>
        <w:spacing w:after="0"/>
        <w:rPr>
          <w:rFonts w:ascii="Corbel" w:hAnsi="Corbel"/>
          <w:b/>
          <w:i/>
        </w:rPr>
      </w:pPr>
      <w:r>
        <w:rPr>
          <w:rFonts w:ascii="Corbel" w:hAnsi="Corbel"/>
          <w:b/>
          <w:i/>
        </w:rPr>
        <w:t xml:space="preserve">Title:  Mastering Mindfulness </w:t>
      </w:r>
      <w:r w:rsidRPr="00AD6E09">
        <w:rPr>
          <w:rFonts w:ascii="Corbel" w:hAnsi="Corbel"/>
          <w:b/>
          <w:i/>
        </w:rPr>
        <w:t>– Addressing Diversity, Respect, Team</w:t>
      </w:r>
      <w:r>
        <w:rPr>
          <w:rFonts w:ascii="Corbel" w:hAnsi="Corbel"/>
          <w:b/>
          <w:i/>
        </w:rPr>
        <w:t xml:space="preserve">work, and Focus in the Classroom </w:t>
      </w:r>
      <w:r w:rsidR="00A54793">
        <w:rPr>
          <w:rFonts w:ascii="Corbel" w:hAnsi="Corbel"/>
          <w:b/>
          <w:i/>
        </w:rPr>
        <w:t>(4 classes)</w:t>
      </w:r>
    </w:p>
    <w:p w:rsidR="00AD6E09" w:rsidRPr="00AD6E09" w:rsidRDefault="00AD6E09" w:rsidP="00AD6E09">
      <w:pPr>
        <w:spacing w:after="0"/>
        <w:rPr>
          <w:rFonts w:ascii="Corbel" w:hAnsi="Corbel"/>
        </w:rPr>
      </w:pPr>
      <w:r w:rsidRPr="00AD6E09">
        <w:rPr>
          <w:rFonts w:ascii="Corbel" w:hAnsi="Corbel"/>
          <w:b/>
          <w:i/>
        </w:rPr>
        <w:t>Description:</w:t>
      </w:r>
      <w:r w:rsidRPr="00AD6E09">
        <w:rPr>
          <w:rFonts w:ascii="Corbel" w:hAnsi="Corbel"/>
        </w:rPr>
        <w:t xml:space="preserve">  This </w:t>
      </w:r>
      <w:r>
        <w:rPr>
          <w:rFonts w:ascii="Corbel" w:hAnsi="Corbel"/>
        </w:rPr>
        <w:t xml:space="preserve">series of </w:t>
      </w:r>
      <w:r w:rsidRPr="00AD6E09">
        <w:rPr>
          <w:rFonts w:ascii="Corbel" w:hAnsi="Corbel"/>
        </w:rPr>
        <w:t>master class</w:t>
      </w:r>
      <w:r>
        <w:rPr>
          <w:rFonts w:ascii="Corbel" w:hAnsi="Corbel"/>
        </w:rPr>
        <w:t>es (4 total)</w:t>
      </w:r>
      <w:r w:rsidRPr="00AD6E09">
        <w:rPr>
          <w:rFonts w:ascii="Corbel" w:hAnsi="Corbel"/>
        </w:rPr>
        <w:t xml:space="preserve"> </w:t>
      </w:r>
      <w:r>
        <w:rPr>
          <w:rFonts w:ascii="Corbel" w:hAnsi="Corbel"/>
        </w:rPr>
        <w:t>explores the many approaches to mindfulness in the classroom, including but not limited to meditation, visualization, yoga, mandalas, readings/storytelling, breathing, and written and dance composition.  T</w:t>
      </w:r>
      <w:r w:rsidR="00A54793">
        <w:rPr>
          <w:rFonts w:ascii="Corbel" w:hAnsi="Corbel"/>
        </w:rPr>
        <w:t>he benefits of mindfulness in</w:t>
      </w:r>
      <w:r>
        <w:rPr>
          <w:rFonts w:ascii="Corbel" w:hAnsi="Corbel"/>
        </w:rPr>
        <w:t xml:space="preserve"> creating a collaborative, empathetic, and focused classroom are well documented, along with lessening individual stress and increasing collective motivation and focus in learning. </w:t>
      </w:r>
      <w:r w:rsidR="00FD2DEB">
        <w:rPr>
          <w:rFonts w:ascii="Corbel" w:hAnsi="Corbel"/>
        </w:rPr>
        <w:t xml:space="preserve"> There is an option to have supporting</w:t>
      </w:r>
      <w:r w:rsidR="00A54793">
        <w:rPr>
          <w:rFonts w:ascii="Corbel" w:hAnsi="Corbel"/>
        </w:rPr>
        <w:t xml:space="preserve"> materials (music, books, wo</w:t>
      </w:r>
      <w:r w:rsidR="00FD2DEB">
        <w:rPr>
          <w:rFonts w:ascii="Corbel" w:hAnsi="Corbel"/>
        </w:rPr>
        <w:t xml:space="preserve">rksheets, posters) purchased for participating </w:t>
      </w:r>
      <w:r w:rsidR="00A54793">
        <w:rPr>
          <w:rFonts w:ascii="Corbel" w:hAnsi="Corbel"/>
        </w:rPr>
        <w:t>teachers/administrators to facilitate immediate integration</w:t>
      </w:r>
      <w:r w:rsidR="00FD2DEB">
        <w:rPr>
          <w:rFonts w:ascii="Corbel" w:hAnsi="Corbel"/>
        </w:rPr>
        <w:t xml:space="preserve"> of mindfulness</w:t>
      </w:r>
      <w:r w:rsidR="00A54793">
        <w:rPr>
          <w:rFonts w:ascii="Corbel" w:hAnsi="Corbel"/>
        </w:rPr>
        <w:t xml:space="preserve"> into their classrooms. </w:t>
      </w:r>
      <w:r>
        <w:rPr>
          <w:rFonts w:ascii="Corbel" w:hAnsi="Corbel"/>
        </w:rPr>
        <w:t xml:space="preserve"> </w:t>
      </w:r>
      <w:r w:rsidR="00A54793">
        <w:rPr>
          <w:rFonts w:ascii="Corbel" w:hAnsi="Corbel"/>
        </w:rPr>
        <w:t xml:space="preserve">Instructing just one class in this series is possible, but it is recommended that participants experience the entire unit.  </w:t>
      </w:r>
    </w:p>
    <w:p w:rsidR="00AD6E09" w:rsidRPr="00AD6E09" w:rsidRDefault="00AD6E09" w:rsidP="00AD6E09">
      <w:pPr>
        <w:spacing w:after="0"/>
        <w:rPr>
          <w:rFonts w:ascii="Corbel" w:hAnsi="Corbel"/>
        </w:rPr>
      </w:pPr>
      <w:r w:rsidRPr="00AD6E09">
        <w:rPr>
          <w:rFonts w:ascii="Corbel" w:hAnsi="Corbel"/>
          <w:b/>
          <w:i/>
        </w:rPr>
        <w:t>Targeted towards:</w:t>
      </w:r>
      <w:r w:rsidR="00A54793">
        <w:rPr>
          <w:rFonts w:ascii="Corbel" w:hAnsi="Corbel"/>
        </w:rPr>
        <w:t xml:space="preserve">  3</w:t>
      </w:r>
      <w:r w:rsidR="00A54793" w:rsidRPr="00A54793">
        <w:rPr>
          <w:rFonts w:ascii="Corbel" w:hAnsi="Corbel"/>
          <w:vertAlign w:val="superscript"/>
        </w:rPr>
        <w:t>rd</w:t>
      </w:r>
      <w:r w:rsidRPr="00AD6E09">
        <w:rPr>
          <w:rFonts w:ascii="Corbel" w:hAnsi="Corbel"/>
        </w:rPr>
        <w:t xml:space="preserve"> – 12</w:t>
      </w:r>
      <w:r w:rsidRPr="00AD6E09">
        <w:rPr>
          <w:rFonts w:ascii="Corbel" w:hAnsi="Corbel"/>
          <w:vertAlign w:val="superscript"/>
        </w:rPr>
        <w:t>th</w:t>
      </w:r>
      <w:r w:rsidRPr="00AD6E09">
        <w:rPr>
          <w:rFonts w:ascii="Corbel" w:hAnsi="Corbel"/>
        </w:rPr>
        <w:t xml:space="preserve"> grade students and teachers</w:t>
      </w:r>
      <w:r w:rsidR="00A54793">
        <w:rPr>
          <w:rFonts w:ascii="Corbel" w:hAnsi="Corbel"/>
        </w:rPr>
        <w:t>, parents with students this age</w:t>
      </w:r>
    </w:p>
    <w:p w:rsidR="00AD6E09" w:rsidRPr="00AD6E09" w:rsidRDefault="00AD6E09" w:rsidP="00AD6E09">
      <w:pPr>
        <w:spacing w:after="0"/>
        <w:rPr>
          <w:rFonts w:ascii="Corbel" w:hAnsi="Corbel"/>
        </w:rPr>
      </w:pPr>
      <w:r w:rsidRPr="00AD6E09">
        <w:rPr>
          <w:rFonts w:ascii="Corbel" w:hAnsi="Corbel"/>
          <w:b/>
          <w:i/>
        </w:rPr>
        <w:lastRenderedPageBreak/>
        <w:t>Instructional time:</w:t>
      </w:r>
      <w:r w:rsidRPr="00AD6E09">
        <w:rPr>
          <w:rFonts w:ascii="Corbel" w:hAnsi="Corbel"/>
        </w:rPr>
        <w:t xml:space="preserve">  60 – 90 minutes</w:t>
      </w:r>
      <w:r w:rsidR="00A54793">
        <w:rPr>
          <w:rFonts w:ascii="Corbel" w:hAnsi="Corbel"/>
        </w:rPr>
        <w:t xml:space="preserve"> per class </w:t>
      </w:r>
    </w:p>
    <w:p w:rsidR="00A54793" w:rsidRDefault="00AD6E09" w:rsidP="00AD6E09">
      <w:pPr>
        <w:spacing w:after="0"/>
        <w:rPr>
          <w:rFonts w:ascii="Corbel" w:hAnsi="Corbel"/>
        </w:rPr>
      </w:pPr>
      <w:r w:rsidRPr="00AD6E09">
        <w:rPr>
          <w:rFonts w:ascii="Corbel" w:hAnsi="Corbel"/>
          <w:b/>
          <w:i/>
        </w:rPr>
        <w:t>Maximum participation:</w:t>
      </w:r>
      <w:r w:rsidR="00A54793">
        <w:rPr>
          <w:rFonts w:ascii="Corbel" w:hAnsi="Corbel"/>
        </w:rPr>
        <w:t xml:space="preserve">   40 participants</w:t>
      </w:r>
    </w:p>
    <w:p w:rsidR="00AD6E09" w:rsidRDefault="00A54793" w:rsidP="00AD6E09">
      <w:pPr>
        <w:spacing w:after="0"/>
        <w:rPr>
          <w:rFonts w:ascii="Corbel" w:hAnsi="Corbel"/>
        </w:rPr>
      </w:pPr>
      <w:r w:rsidRPr="00FD2DEB">
        <w:rPr>
          <w:rFonts w:ascii="Corbel" w:hAnsi="Corbel"/>
          <w:b/>
          <w:i/>
        </w:rPr>
        <w:t>Fee:</w:t>
      </w:r>
      <w:r>
        <w:rPr>
          <w:rFonts w:ascii="Corbel" w:hAnsi="Corbel"/>
        </w:rPr>
        <w:t xml:space="preserve">  $1000 for all four classes plus transportation and lodging fees, if more than 100 miles from Hattiesburg, MS.  An additional $250</w:t>
      </w:r>
      <w:r w:rsidR="00FD2DEB">
        <w:rPr>
          <w:rFonts w:ascii="Corbel" w:hAnsi="Corbel"/>
        </w:rPr>
        <w:t xml:space="preserve"> (optional) would p</w:t>
      </w:r>
      <w:r>
        <w:rPr>
          <w:rFonts w:ascii="Corbel" w:hAnsi="Corbel"/>
        </w:rPr>
        <w:t xml:space="preserve">rovide supporting resources for ongoing instruction of mindfulness </w:t>
      </w:r>
      <w:r w:rsidR="00FD2DEB">
        <w:rPr>
          <w:rFonts w:ascii="Corbel" w:hAnsi="Corbel"/>
        </w:rPr>
        <w:t xml:space="preserve">after the residency.  </w:t>
      </w:r>
    </w:p>
    <w:p w:rsidR="00FD2DEB" w:rsidRPr="00AD6E09" w:rsidRDefault="00FD2DEB" w:rsidP="00AD6E09">
      <w:pPr>
        <w:spacing w:after="0"/>
        <w:rPr>
          <w:rFonts w:ascii="Corbel" w:hAnsi="Corbel"/>
        </w:rPr>
      </w:pPr>
    </w:p>
    <w:p w:rsidR="00AD6E09" w:rsidRPr="00AD6E09" w:rsidRDefault="00AD6E09" w:rsidP="00AD6E09">
      <w:pPr>
        <w:spacing w:after="0"/>
        <w:rPr>
          <w:rFonts w:ascii="Corbel" w:hAnsi="Corbel"/>
          <w:b/>
          <w:i/>
        </w:rPr>
      </w:pPr>
      <w:r w:rsidRPr="00AD6E09">
        <w:rPr>
          <w:rFonts w:ascii="Corbel" w:hAnsi="Corbel"/>
          <w:b/>
          <w:i/>
        </w:rPr>
        <w:t xml:space="preserve">Title:  Modeling the Instruction of World Cultures </w:t>
      </w:r>
      <w:proofErr w:type="gramStart"/>
      <w:r w:rsidRPr="00AD6E09">
        <w:rPr>
          <w:rFonts w:ascii="Corbel" w:hAnsi="Corbel"/>
          <w:b/>
          <w:i/>
        </w:rPr>
        <w:t>Through</w:t>
      </w:r>
      <w:proofErr w:type="gramEnd"/>
      <w:r w:rsidRPr="00AD6E09">
        <w:rPr>
          <w:rFonts w:ascii="Corbel" w:hAnsi="Corbel"/>
          <w:b/>
          <w:i/>
        </w:rPr>
        <w:t xml:space="preserve"> Dance</w:t>
      </w:r>
      <w:r w:rsidR="00FD2DEB">
        <w:rPr>
          <w:rFonts w:ascii="Corbel" w:hAnsi="Corbel"/>
          <w:b/>
          <w:i/>
        </w:rPr>
        <w:t xml:space="preserve"> (2-5 classes)</w:t>
      </w:r>
    </w:p>
    <w:p w:rsidR="00AD6E09" w:rsidRPr="00AD6E09" w:rsidRDefault="00AD6E09" w:rsidP="00AD6E09">
      <w:pPr>
        <w:spacing w:after="0"/>
        <w:rPr>
          <w:rFonts w:ascii="Corbel" w:hAnsi="Corbel"/>
        </w:rPr>
      </w:pPr>
      <w:r w:rsidRPr="00AD6E09">
        <w:rPr>
          <w:rFonts w:ascii="Corbel" w:hAnsi="Corbel"/>
          <w:b/>
          <w:i/>
        </w:rPr>
        <w:t>Description:</w:t>
      </w:r>
      <w:r w:rsidRPr="00AD6E09">
        <w:rPr>
          <w:rFonts w:ascii="Corbel" w:hAnsi="Corbel"/>
        </w:rPr>
        <w:t xml:space="preserve">  This can be either a professional development workshop where K12 administrators and teachers are taught how to effectively research, create, and instruct a diversity of world cultures (with many resources shared in support of this ongoing independent work), or it can be actual master classes instructed in a variety of world dance forms and cultures.  Ideally, these options are combined, offering teachers an inside look into the process of making these classes and then observing the instructional process, further disseminating primary cultural content but also supporting management and assessment best practices to make instruction effective from the start.  It is essential to teach students about world perspectives – the inclusion of art (particularly dance which is central socially, culturally, and historically in most world societies) not excluded.  Arts specialists are ideal in this capacity but serve primarily as guest teachers.  By equipping classroom teachers to share this information and frequently, we can offer students exposure to this essential information as needed.  Times below are for master cl</w:t>
      </w:r>
      <w:r w:rsidR="00FD2DEB">
        <w:rPr>
          <w:rFonts w:ascii="Corbel" w:hAnsi="Corbel"/>
        </w:rPr>
        <w:t xml:space="preserve">asses; a PDS would </w:t>
      </w:r>
      <w:proofErr w:type="gramStart"/>
      <w:r w:rsidR="00FD2DEB">
        <w:rPr>
          <w:rFonts w:ascii="Corbel" w:hAnsi="Corbel"/>
        </w:rPr>
        <w:t>require  60</w:t>
      </w:r>
      <w:proofErr w:type="gramEnd"/>
      <w:r w:rsidR="00FD2DEB">
        <w:rPr>
          <w:rFonts w:ascii="Corbel" w:hAnsi="Corbel"/>
        </w:rPr>
        <w:t xml:space="preserve"> or </w:t>
      </w:r>
      <w:r w:rsidRPr="00AD6E09">
        <w:rPr>
          <w:rFonts w:ascii="Corbel" w:hAnsi="Corbel"/>
        </w:rPr>
        <w:t xml:space="preserve">90 minutes. </w:t>
      </w:r>
    </w:p>
    <w:p w:rsidR="00AD6E09" w:rsidRPr="00AD6E09" w:rsidRDefault="00AD6E09" w:rsidP="00AD6E09">
      <w:pPr>
        <w:spacing w:after="0"/>
        <w:rPr>
          <w:rFonts w:ascii="Corbel" w:hAnsi="Corbel"/>
        </w:rPr>
      </w:pPr>
      <w:r w:rsidRPr="00AD6E09">
        <w:rPr>
          <w:rFonts w:ascii="Corbel" w:hAnsi="Corbel"/>
          <w:b/>
          <w:i/>
        </w:rPr>
        <w:t>Targeted towards:</w:t>
      </w:r>
      <w:r w:rsidRPr="00AD6E09">
        <w:rPr>
          <w:rFonts w:ascii="Corbel" w:hAnsi="Corbel"/>
        </w:rPr>
        <w:t xml:space="preserve">  </w:t>
      </w:r>
      <w:proofErr w:type="spellStart"/>
      <w:r w:rsidRPr="00AD6E09">
        <w:rPr>
          <w:rFonts w:ascii="Corbel" w:hAnsi="Corbel"/>
        </w:rPr>
        <w:t>PreK</w:t>
      </w:r>
      <w:proofErr w:type="spellEnd"/>
      <w:r w:rsidRPr="00AD6E09">
        <w:rPr>
          <w:rFonts w:ascii="Corbel" w:hAnsi="Corbel"/>
        </w:rPr>
        <w:t xml:space="preserve"> – 12</w:t>
      </w:r>
      <w:r w:rsidRPr="00AD6E09">
        <w:rPr>
          <w:rFonts w:ascii="Corbel" w:hAnsi="Corbel"/>
          <w:vertAlign w:val="superscript"/>
        </w:rPr>
        <w:t>th</w:t>
      </w:r>
      <w:r w:rsidRPr="00AD6E09">
        <w:rPr>
          <w:rFonts w:ascii="Corbel" w:hAnsi="Corbel"/>
        </w:rPr>
        <w:t xml:space="preserve"> grade students and teachers</w:t>
      </w:r>
    </w:p>
    <w:p w:rsidR="00AD6E09" w:rsidRPr="00AD6E09" w:rsidRDefault="00AD6E09" w:rsidP="00AD6E09">
      <w:pPr>
        <w:spacing w:after="0"/>
        <w:rPr>
          <w:rFonts w:ascii="Corbel" w:hAnsi="Corbel"/>
        </w:rPr>
      </w:pPr>
      <w:r w:rsidRPr="00AD6E09">
        <w:rPr>
          <w:rFonts w:ascii="Corbel" w:hAnsi="Corbel"/>
          <w:b/>
          <w:i/>
        </w:rPr>
        <w:t>Instructional time:</w:t>
      </w:r>
      <w:r w:rsidRPr="00AD6E09">
        <w:rPr>
          <w:rFonts w:ascii="Corbel" w:hAnsi="Corbel"/>
        </w:rPr>
        <w:t xml:space="preserve">  30 minutes (</w:t>
      </w:r>
      <w:proofErr w:type="spellStart"/>
      <w:r w:rsidRPr="00AD6E09">
        <w:rPr>
          <w:rFonts w:ascii="Corbel" w:hAnsi="Corbel"/>
        </w:rPr>
        <w:t>PreK</w:t>
      </w:r>
      <w:proofErr w:type="spellEnd"/>
      <w:r w:rsidRPr="00AD6E09">
        <w:rPr>
          <w:rFonts w:ascii="Corbel" w:hAnsi="Corbel"/>
        </w:rPr>
        <w:t xml:space="preserve"> – 1</w:t>
      </w:r>
      <w:r w:rsidRPr="00AD6E09">
        <w:rPr>
          <w:rFonts w:ascii="Corbel" w:hAnsi="Corbel"/>
          <w:vertAlign w:val="superscript"/>
        </w:rPr>
        <w:t>st</w:t>
      </w:r>
      <w:r w:rsidRPr="00AD6E09">
        <w:rPr>
          <w:rFonts w:ascii="Corbel" w:hAnsi="Corbel"/>
        </w:rPr>
        <w:t>), 60 minutes (2</w:t>
      </w:r>
      <w:r w:rsidRPr="00AD6E09">
        <w:rPr>
          <w:rFonts w:ascii="Corbel" w:hAnsi="Corbel"/>
          <w:vertAlign w:val="superscript"/>
        </w:rPr>
        <w:t>nd</w:t>
      </w:r>
      <w:r w:rsidRPr="00AD6E09">
        <w:rPr>
          <w:rFonts w:ascii="Corbel" w:hAnsi="Corbel"/>
        </w:rPr>
        <w:t xml:space="preserve"> – 8</w:t>
      </w:r>
      <w:r w:rsidRPr="00AD6E09">
        <w:rPr>
          <w:rFonts w:ascii="Corbel" w:hAnsi="Corbel"/>
          <w:vertAlign w:val="superscript"/>
        </w:rPr>
        <w:t>th</w:t>
      </w:r>
      <w:r w:rsidRPr="00AD6E09">
        <w:rPr>
          <w:rFonts w:ascii="Corbel" w:hAnsi="Corbel"/>
        </w:rPr>
        <w:t>), 90 minutes (9</w:t>
      </w:r>
      <w:r w:rsidRPr="00AD6E09">
        <w:rPr>
          <w:rFonts w:ascii="Corbel" w:hAnsi="Corbel"/>
          <w:vertAlign w:val="superscript"/>
        </w:rPr>
        <w:t>th</w:t>
      </w:r>
      <w:r w:rsidRPr="00AD6E09">
        <w:rPr>
          <w:rFonts w:ascii="Corbel" w:hAnsi="Corbel"/>
        </w:rPr>
        <w:t xml:space="preserve"> – 12</w:t>
      </w:r>
      <w:r w:rsidRPr="00AD6E09">
        <w:rPr>
          <w:rFonts w:ascii="Corbel" w:hAnsi="Corbel"/>
          <w:vertAlign w:val="superscript"/>
        </w:rPr>
        <w:t>th</w:t>
      </w:r>
      <w:r w:rsidRPr="00AD6E09">
        <w:rPr>
          <w:rFonts w:ascii="Corbel" w:hAnsi="Corbel"/>
        </w:rPr>
        <w:t xml:space="preserve">) </w:t>
      </w:r>
    </w:p>
    <w:p w:rsidR="00AD6E09" w:rsidRDefault="00AD6E09" w:rsidP="00AD6E09">
      <w:pPr>
        <w:spacing w:after="0"/>
        <w:rPr>
          <w:rFonts w:ascii="Corbel" w:hAnsi="Corbel"/>
        </w:rPr>
      </w:pPr>
      <w:r w:rsidRPr="00AD6E09">
        <w:rPr>
          <w:rFonts w:ascii="Corbel" w:hAnsi="Corbel"/>
          <w:b/>
          <w:i/>
        </w:rPr>
        <w:t>Maximum participation:</w:t>
      </w:r>
      <w:r w:rsidR="00FD2DEB">
        <w:rPr>
          <w:rFonts w:ascii="Corbel" w:hAnsi="Corbel"/>
        </w:rPr>
        <w:t xml:space="preserve">  40 participants</w:t>
      </w:r>
    </w:p>
    <w:p w:rsidR="00FD2DEB" w:rsidRPr="00AD6E09" w:rsidRDefault="00FD2DEB" w:rsidP="00AD6E09">
      <w:pPr>
        <w:spacing w:after="0"/>
        <w:rPr>
          <w:rFonts w:ascii="Corbel" w:hAnsi="Corbel"/>
        </w:rPr>
      </w:pPr>
      <w:r w:rsidRPr="00FD2DEB">
        <w:rPr>
          <w:rFonts w:ascii="Corbel" w:hAnsi="Corbel"/>
          <w:b/>
          <w:i/>
        </w:rPr>
        <w:t>Fee:</w:t>
      </w:r>
      <w:r>
        <w:rPr>
          <w:rFonts w:ascii="Corbel" w:hAnsi="Corbel"/>
        </w:rPr>
        <w:t xml:space="preserve">  $250 - $350 for the PDS depending on length.  </w:t>
      </w:r>
      <w:r w:rsidRPr="00A54793">
        <w:rPr>
          <w:rFonts w:ascii="Corbel" w:hAnsi="Corbel"/>
        </w:rPr>
        <w:t>$250 per class (including the creation of perman</w:t>
      </w:r>
      <w:r>
        <w:rPr>
          <w:rFonts w:ascii="Corbel" w:hAnsi="Corbel"/>
        </w:rPr>
        <w:t xml:space="preserve">ent curriculum) </w:t>
      </w:r>
      <w:r w:rsidRPr="00A54793">
        <w:rPr>
          <w:rFonts w:ascii="Corbel" w:hAnsi="Corbel"/>
        </w:rPr>
        <w:t>plus transportation and lodging fees</w:t>
      </w:r>
      <w:r>
        <w:rPr>
          <w:rFonts w:ascii="Corbel" w:hAnsi="Corbel"/>
        </w:rPr>
        <w:t>,</w:t>
      </w:r>
      <w:r w:rsidRPr="00A54793">
        <w:rPr>
          <w:rFonts w:ascii="Corbel" w:hAnsi="Corbel"/>
        </w:rPr>
        <w:t xml:space="preserve"> if more than 100 miles from Hattiesburg, MS</w:t>
      </w:r>
      <w:r>
        <w:rPr>
          <w:rFonts w:ascii="Corbel" w:hAnsi="Corbel"/>
        </w:rPr>
        <w:t>.</w:t>
      </w:r>
      <w:r>
        <w:rPr>
          <w:rFonts w:ascii="Corbel" w:hAnsi="Corbel"/>
        </w:rPr>
        <w:t xml:space="preserve">  Two class minimum.  </w:t>
      </w:r>
    </w:p>
    <w:p w:rsidR="009E483D" w:rsidRPr="00AD6E09" w:rsidRDefault="009E483D" w:rsidP="009E483D">
      <w:pPr>
        <w:spacing w:after="0"/>
        <w:rPr>
          <w:rFonts w:ascii="Corbel" w:hAnsi="Corbel"/>
        </w:rPr>
      </w:pPr>
    </w:p>
    <w:p w:rsidR="009E483D" w:rsidRPr="00AD6E09" w:rsidRDefault="009E483D" w:rsidP="009E483D">
      <w:pPr>
        <w:spacing w:after="0"/>
        <w:rPr>
          <w:rFonts w:ascii="Corbel" w:hAnsi="Corbel"/>
          <w:b/>
          <w:i/>
        </w:rPr>
      </w:pPr>
      <w:r w:rsidRPr="00AD6E09">
        <w:rPr>
          <w:rFonts w:ascii="Corbel" w:hAnsi="Corbel"/>
          <w:b/>
          <w:i/>
        </w:rPr>
        <w:t xml:space="preserve">Title:  Utilizing Rubrics to Facilitate Feedback, Motivation, Excellence, and Community in the </w:t>
      </w:r>
      <w:r w:rsidR="008F2815" w:rsidRPr="00AD6E09">
        <w:rPr>
          <w:rFonts w:ascii="Corbel" w:hAnsi="Corbel"/>
          <w:b/>
          <w:i/>
        </w:rPr>
        <w:t xml:space="preserve">K12 </w:t>
      </w:r>
      <w:r w:rsidRPr="00AD6E09">
        <w:rPr>
          <w:rFonts w:ascii="Corbel" w:hAnsi="Corbel"/>
          <w:b/>
          <w:i/>
        </w:rPr>
        <w:t>Classroom</w:t>
      </w:r>
    </w:p>
    <w:p w:rsidR="009E483D" w:rsidRPr="00AD6E09" w:rsidRDefault="009E483D" w:rsidP="009E483D">
      <w:pPr>
        <w:spacing w:after="0"/>
        <w:rPr>
          <w:rFonts w:ascii="Corbel" w:hAnsi="Corbel"/>
        </w:rPr>
      </w:pPr>
      <w:r w:rsidRPr="00AD6E09">
        <w:rPr>
          <w:rFonts w:ascii="Corbel" w:hAnsi="Corbel"/>
          <w:b/>
          <w:i/>
        </w:rPr>
        <w:t>Description:</w:t>
      </w:r>
      <w:r w:rsidR="00E843C7" w:rsidRPr="00AD6E09">
        <w:rPr>
          <w:rFonts w:ascii="Corbel" w:hAnsi="Corbel"/>
        </w:rPr>
        <w:t xml:space="preserve">  This professional development seminar equips teachers with the ability to write narrative rubrics that directly reflect and align objectives with outcomes.  </w:t>
      </w:r>
      <w:r w:rsidR="00923DBA" w:rsidRPr="00AD6E09">
        <w:rPr>
          <w:rFonts w:ascii="Corbel" w:hAnsi="Corbel"/>
        </w:rPr>
        <w:t>Participants will learn via a step-by-step process, how to define c</w:t>
      </w:r>
      <w:r w:rsidR="00E843C7" w:rsidRPr="00AD6E09">
        <w:rPr>
          <w:rFonts w:ascii="Corbel" w:hAnsi="Corbel"/>
        </w:rPr>
        <w:t xml:space="preserve">ategories, levels of performance, and overall </w:t>
      </w:r>
      <w:r w:rsidR="00923DBA" w:rsidRPr="00AD6E09">
        <w:rPr>
          <w:rFonts w:ascii="Corbel" w:hAnsi="Corbel"/>
        </w:rPr>
        <w:t xml:space="preserve">expectations in a rubric, as well as the many ways a quality rubric can serve as an integral instructional tool both formatively and </w:t>
      </w:r>
      <w:proofErr w:type="spellStart"/>
      <w:r w:rsidR="00923DBA" w:rsidRPr="00AD6E09">
        <w:rPr>
          <w:rFonts w:ascii="Corbel" w:hAnsi="Corbel"/>
        </w:rPr>
        <w:t>summatively</w:t>
      </w:r>
      <w:proofErr w:type="spellEnd"/>
      <w:r w:rsidR="00923DBA" w:rsidRPr="00AD6E09">
        <w:rPr>
          <w:rFonts w:ascii="Corbel" w:hAnsi="Corbel"/>
        </w:rPr>
        <w:t>.  Data that shares the power of fair and objective assessments to inspire student motivation, investment, and self-actualized learning will also be discussed.  Participants will receive rubric samples for reference and resources for creating rubrics.</w:t>
      </w:r>
    </w:p>
    <w:p w:rsidR="009E483D" w:rsidRPr="00AD6E09" w:rsidRDefault="009E483D" w:rsidP="009E483D">
      <w:pPr>
        <w:spacing w:after="0"/>
        <w:rPr>
          <w:rFonts w:ascii="Corbel" w:hAnsi="Corbel"/>
        </w:rPr>
      </w:pPr>
      <w:r w:rsidRPr="00AD6E09">
        <w:rPr>
          <w:rFonts w:ascii="Corbel" w:hAnsi="Corbel"/>
          <w:b/>
          <w:i/>
        </w:rPr>
        <w:t>Targeted towards:</w:t>
      </w:r>
      <w:r w:rsidR="00E843C7" w:rsidRPr="00AD6E09">
        <w:rPr>
          <w:rFonts w:ascii="Corbel" w:hAnsi="Corbel"/>
        </w:rPr>
        <w:t xml:space="preserve"> K12 administrators &amp; (professional and pre-service) classroom teachers</w:t>
      </w:r>
    </w:p>
    <w:p w:rsidR="009E483D" w:rsidRPr="00AD6E09" w:rsidRDefault="009E483D" w:rsidP="009E483D">
      <w:pPr>
        <w:spacing w:after="0"/>
        <w:rPr>
          <w:rFonts w:ascii="Corbel" w:hAnsi="Corbel"/>
        </w:rPr>
      </w:pPr>
      <w:r w:rsidRPr="00AD6E09">
        <w:rPr>
          <w:rFonts w:ascii="Corbel" w:hAnsi="Corbel"/>
          <w:b/>
          <w:i/>
        </w:rPr>
        <w:t>Instructional time:</w:t>
      </w:r>
      <w:r w:rsidR="00A54793">
        <w:rPr>
          <w:rFonts w:ascii="Corbel" w:hAnsi="Corbel"/>
        </w:rPr>
        <w:t xml:space="preserve"> </w:t>
      </w:r>
      <w:r w:rsidR="00E843C7" w:rsidRPr="00AD6E09">
        <w:rPr>
          <w:rFonts w:ascii="Corbel" w:hAnsi="Corbel"/>
        </w:rPr>
        <w:t>90 minutes</w:t>
      </w:r>
    </w:p>
    <w:p w:rsidR="009E483D" w:rsidRDefault="009E483D" w:rsidP="009E483D">
      <w:pPr>
        <w:spacing w:after="0"/>
        <w:rPr>
          <w:rFonts w:ascii="Corbel" w:hAnsi="Corbel"/>
        </w:rPr>
      </w:pPr>
      <w:r w:rsidRPr="00AD6E09">
        <w:rPr>
          <w:rFonts w:ascii="Corbel" w:hAnsi="Corbel"/>
          <w:b/>
          <w:i/>
        </w:rPr>
        <w:t>Maximum participation:</w:t>
      </w:r>
      <w:r w:rsidR="00E843C7" w:rsidRPr="00AD6E09">
        <w:rPr>
          <w:rFonts w:ascii="Corbel" w:hAnsi="Corbel"/>
        </w:rPr>
        <w:t xml:space="preserve">  300 participants</w:t>
      </w:r>
    </w:p>
    <w:p w:rsidR="00FD2DEB" w:rsidRPr="00F45EA2" w:rsidRDefault="00FD2DEB" w:rsidP="009E483D">
      <w:pPr>
        <w:spacing w:after="0"/>
        <w:rPr>
          <w:rFonts w:ascii="Corbel" w:hAnsi="Corbel"/>
        </w:rPr>
      </w:pPr>
      <w:r w:rsidRPr="00FD2DEB">
        <w:rPr>
          <w:rFonts w:ascii="Corbel" w:hAnsi="Corbel"/>
          <w:b/>
          <w:i/>
        </w:rPr>
        <w:t>Fee:</w:t>
      </w:r>
      <w:r>
        <w:rPr>
          <w:rFonts w:ascii="Corbel" w:hAnsi="Corbel"/>
        </w:rPr>
        <w:t xml:space="preserve">  $350 plus transportation and lodging fees, if more than 100 miles from Hattiesburg, MS.</w:t>
      </w:r>
    </w:p>
    <w:p w:rsidR="00FD2DEB" w:rsidRDefault="00FD2DEB" w:rsidP="009E483D">
      <w:pPr>
        <w:spacing w:after="0"/>
        <w:rPr>
          <w:rFonts w:ascii="Corbel" w:hAnsi="Corbel"/>
          <w:b/>
          <w:i/>
        </w:rPr>
      </w:pPr>
    </w:p>
    <w:p w:rsidR="009E483D" w:rsidRPr="00AD6E09" w:rsidRDefault="009E483D" w:rsidP="009E483D">
      <w:pPr>
        <w:spacing w:after="0"/>
        <w:rPr>
          <w:rFonts w:ascii="Corbel" w:hAnsi="Corbel"/>
          <w:b/>
          <w:i/>
        </w:rPr>
      </w:pPr>
      <w:r w:rsidRPr="00AD6E09">
        <w:rPr>
          <w:rFonts w:ascii="Corbel" w:hAnsi="Corbel"/>
          <w:b/>
          <w:i/>
        </w:rPr>
        <w:t>Title:  Repertory Dance C</w:t>
      </w:r>
      <w:r w:rsidR="00A54793">
        <w:rPr>
          <w:rFonts w:ascii="Corbel" w:hAnsi="Corbel"/>
          <w:b/>
          <w:i/>
        </w:rPr>
        <w:t>ompany II Outreach Performance (</w:t>
      </w:r>
      <w:proofErr w:type="gramStart"/>
      <w:r w:rsidR="00887F76" w:rsidRPr="00AD6E09">
        <w:rPr>
          <w:rFonts w:ascii="Corbel" w:hAnsi="Corbel"/>
          <w:b/>
          <w:i/>
        </w:rPr>
        <w:t>Spring</w:t>
      </w:r>
      <w:proofErr w:type="gramEnd"/>
      <w:r w:rsidR="00887F76" w:rsidRPr="00AD6E09">
        <w:rPr>
          <w:rFonts w:ascii="Corbel" w:hAnsi="Corbel"/>
          <w:b/>
          <w:i/>
        </w:rPr>
        <w:t xml:space="preserve"> only)</w:t>
      </w:r>
    </w:p>
    <w:p w:rsidR="009E483D" w:rsidRPr="00AD6E09" w:rsidRDefault="009E483D" w:rsidP="009E483D">
      <w:pPr>
        <w:spacing w:after="0"/>
        <w:rPr>
          <w:rFonts w:ascii="Corbel" w:hAnsi="Corbel"/>
        </w:rPr>
      </w:pPr>
      <w:r w:rsidRPr="00AD6E09">
        <w:rPr>
          <w:rFonts w:ascii="Corbel" w:hAnsi="Corbel"/>
          <w:b/>
          <w:i/>
        </w:rPr>
        <w:t>Description:</w:t>
      </w:r>
      <w:r w:rsidRPr="00AD6E09">
        <w:rPr>
          <w:rFonts w:ascii="Corbel" w:hAnsi="Corbel"/>
        </w:rPr>
        <w:t xml:space="preserve">  </w:t>
      </w:r>
      <w:r w:rsidR="00923DBA" w:rsidRPr="00AD6E09">
        <w:rPr>
          <w:rFonts w:ascii="Corbel" w:hAnsi="Corbel"/>
        </w:rPr>
        <w:t xml:space="preserve">RDC2 is comprised of junior company dancers and directed annually by </w:t>
      </w:r>
      <w:r w:rsidR="00887F76" w:rsidRPr="00AD6E09">
        <w:rPr>
          <w:rFonts w:ascii="Corbel" w:hAnsi="Corbel"/>
        </w:rPr>
        <w:t xml:space="preserve">Professor </w:t>
      </w:r>
      <w:r w:rsidR="00923DBA" w:rsidRPr="00AD6E09">
        <w:rPr>
          <w:rFonts w:ascii="Corbel" w:hAnsi="Corbel"/>
        </w:rPr>
        <w:t>White.  Dance Educati</w:t>
      </w:r>
      <w:r w:rsidR="00887F76" w:rsidRPr="00AD6E09">
        <w:rPr>
          <w:rFonts w:ascii="Corbel" w:hAnsi="Corbel"/>
        </w:rPr>
        <w:t xml:space="preserve">on licensure students, in partnership with select student choreographers, work with this performance collective to make a youth concert that is tailored to the grades that it is performed for.  </w:t>
      </w:r>
      <w:r w:rsidR="00887F76" w:rsidRPr="00AD6E09">
        <w:rPr>
          <w:rFonts w:ascii="Corbel" w:hAnsi="Corbel"/>
        </w:rPr>
        <w:lastRenderedPageBreak/>
        <w:t>With a theme that advocates for dance but also connects movement to everyday life and big picture learning, participants will also be exposed to the many styles of dance by a diversity of student performers and dance makers.  The concert also includes a brief Q&amp;A period following the show, and schools can elect to have master dance classes taught (by</w:t>
      </w:r>
      <w:r w:rsidR="00FD2DEB">
        <w:rPr>
          <w:rFonts w:ascii="Corbel" w:hAnsi="Corbel"/>
        </w:rPr>
        <w:t xml:space="preserve"> senior dance education</w:t>
      </w:r>
      <w:r w:rsidR="00887F76" w:rsidRPr="00AD6E09">
        <w:rPr>
          <w:rFonts w:ascii="Corbel" w:hAnsi="Corbel"/>
        </w:rPr>
        <w:t xml:space="preserve"> licensure students and based on concert themes) for an additional fee.  There is a 250 minimum participant requirement for touring to be possible to locations outside of Hattiesburg.  </w:t>
      </w:r>
    </w:p>
    <w:p w:rsidR="009E483D" w:rsidRPr="00AD6E09" w:rsidRDefault="009E483D" w:rsidP="009E483D">
      <w:pPr>
        <w:spacing w:after="0"/>
        <w:rPr>
          <w:rFonts w:ascii="Corbel" w:hAnsi="Corbel"/>
        </w:rPr>
      </w:pPr>
      <w:r w:rsidRPr="00AD6E09">
        <w:rPr>
          <w:rFonts w:ascii="Corbel" w:hAnsi="Corbel"/>
          <w:b/>
          <w:i/>
        </w:rPr>
        <w:t>Targeted towards:</w:t>
      </w:r>
      <w:r w:rsidR="00923DBA" w:rsidRPr="00AD6E09">
        <w:rPr>
          <w:rFonts w:ascii="Corbel" w:hAnsi="Corbel"/>
        </w:rPr>
        <w:t xml:space="preserve">  </w:t>
      </w:r>
      <w:proofErr w:type="spellStart"/>
      <w:r w:rsidR="00923DBA" w:rsidRPr="00AD6E09">
        <w:rPr>
          <w:rFonts w:ascii="Corbel" w:hAnsi="Corbel"/>
        </w:rPr>
        <w:t>PreK</w:t>
      </w:r>
      <w:proofErr w:type="spellEnd"/>
      <w:r w:rsidR="00923DBA" w:rsidRPr="00AD6E09">
        <w:rPr>
          <w:rFonts w:ascii="Corbel" w:hAnsi="Corbel"/>
        </w:rPr>
        <w:t xml:space="preserve"> – 12</w:t>
      </w:r>
      <w:r w:rsidR="00923DBA" w:rsidRPr="00AD6E09">
        <w:rPr>
          <w:rFonts w:ascii="Corbel" w:hAnsi="Corbel"/>
          <w:vertAlign w:val="superscript"/>
        </w:rPr>
        <w:t>th</w:t>
      </w:r>
      <w:r w:rsidR="00923DBA" w:rsidRPr="00AD6E09">
        <w:rPr>
          <w:rFonts w:ascii="Corbel" w:hAnsi="Corbel"/>
        </w:rPr>
        <w:t xml:space="preserve"> grade students, teachers, administrators</w:t>
      </w:r>
    </w:p>
    <w:p w:rsidR="009E483D" w:rsidRPr="00AD6E09" w:rsidRDefault="009E483D" w:rsidP="009E483D">
      <w:pPr>
        <w:spacing w:after="0"/>
        <w:rPr>
          <w:rFonts w:ascii="Corbel" w:hAnsi="Corbel"/>
        </w:rPr>
      </w:pPr>
      <w:r w:rsidRPr="00AD6E09">
        <w:rPr>
          <w:rFonts w:ascii="Corbel" w:hAnsi="Corbel"/>
          <w:b/>
          <w:i/>
        </w:rPr>
        <w:t>Instructional time:</w:t>
      </w:r>
      <w:r w:rsidR="00923DBA" w:rsidRPr="00AD6E09">
        <w:rPr>
          <w:rFonts w:ascii="Corbel" w:hAnsi="Corbel"/>
        </w:rPr>
        <w:t xml:space="preserve">  50 minutes</w:t>
      </w:r>
      <w:r w:rsidR="00887F76" w:rsidRPr="00AD6E09">
        <w:rPr>
          <w:rFonts w:ascii="Corbel" w:hAnsi="Corbel"/>
        </w:rPr>
        <w:t xml:space="preserve"> </w:t>
      </w:r>
      <w:r w:rsidR="00FD2DEB">
        <w:rPr>
          <w:rFonts w:ascii="Corbel" w:hAnsi="Corbel"/>
        </w:rPr>
        <w:t>(concert), 30 – 50 minutes (master class, depending on age group)</w:t>
      </w:r>
    </w:p>
    <w:p w:rsidR="009E483D" w:rsidRDefault="009E483D" w:rsidP="009E483D">
      <w:pPr>
        <w:spacing w:after="0"/>
        <w:rPr>
          <w:rFonts w:ascii="Corbel" w:hAnsi="Corbel"/>
        </w:rPr>
      </w:pPr>
      <w:r w:rsidRPr="00AD6E09">
        <w:rPr>
          <w:rFonts w:ascii="Corbel" w:hAnsi="Corbel"/>
          <w:b/>
          <w:i/>
        </w:rPr>
        <w:t>Maximum participation:</w:t>
      </w:r>
      <w:r w:rsidR="00923DBA" w:rsidRPr="00AD6E09">
        <w:rPr>
          <w:rFonts w:ascii="Corbel" w:hAnsi="Corbel"/>
        </w:rPr>
        <w:t xml:space="preserve">  500 participants</w:t>
      </w:r>
      <w:r w:rsidR="00FD2DEB">
        <w:rPr>
          <w:rFonts w:ascii="Corbel" w:hAnsi="Corbel"/>
        </w:rPr>
        <w:t xml:space="preserve"> (concert), 30 students (master class)</w:t>
      </w:r>
    </w:p>
    <w:p w:rsidR="00FD2DEB" w:rsidRPr="00AD6E09" w:rsidRDefault="00FD2DEB" w:rsidP="009E483D">
      <w:pPr>
        <w:spacing w:after="0"/>
        <w:rPr>
          <w:rFonts w:ascii="Corbel" w:hAnsi="Corbel"/>
        </w:rPr>
      </w:pPr>
      <w:r w:rsidRPr="00FD2DEB">
        <w:rPr>
          <w:rFonts w:ascii="Corbel" w:hAnsi="Corbel"/>
          <w:b/>
          <w:i/>
        </w:rPr>
        <w:t>Fee:</w:t>
      </w:r>
      <w:r>
        <w:rPr>
          <w:rFonts w:ascii="Corbel" w:hAnsi="Corbel"/>
        </w:rPr>
        <w:t xml:space="preserve">  The concert is $4 per student, 250 student minimum.  $1000 minimum, plus transportation fees (gas and van rental only, not wear-and-tear on the vehicles:  approximately $300).  The master class is $150 per class, with a limit of three master classes in addition to the concert.  </w:t>
      </w:r>
    </w:p>
    <w:p w:rsidR="009E2312" w:rsidRPr="00AD6E09" w:rsidRDefault="009E2312" w:rsidP="009E483D">
      <w:pPr>
        <w:spacing w:after="0"/>
        <w:rPr>
          <w:rFonts w:ascii="Corbel" w:hAnsi="Corbel"/>
        </w:rPr>
      </w:pPr>
    </w:p>
    <w:p w:rsidR="008F2815" w:rsidRPr="00AD6E09" w:rsidRDefault="008F2815" w:rsidP="009E483D">
      <w:pPr>
        <w:spacing w:after="0"/>
        <w:rPr>
          <w:rFonts w:ascii="Corbel" w:hAnsi="Corbel"/>
          <w:b/>
          <w:i/>
        </w:rPr>
      </w:pPr>
      <w:r w:rsidRPr="00AD6E09">
        <w:rPr>
          <w:rFonts w:ascii="Corbel" w:hAnsi="Corbel"/>
          <w:b/>
          <w:i/>
        </w:rPr>
        <w:t>Other Services:</w:t>
      </w:r>
    </w:p>
    <w:p w:rsidR="008F2815" w:rsidRPr="00AD6E09" w:rsidRDefault="008F2815" w:rsidP="00963864">
      <w:pPr>
        <w:pStyle w:val="ListParagraph"/>
        <w:numPr>
          <w:ilvl w:val="0"/>
          <w:numId w:val="1"/>
        </w:numPr>
        <w:spacing w:after="0"/>
        <w:rPr>
          <w:rFonts w:ascii="Corbel" w:hAnsi="Corbel"/>
        </w:rPr>
      </w:pPr>
      <w:r w:rsidRPr="00AD6E09">
        <w:rPr>
          <w:rFonts w:ascii="Corbel" w:hAnsi="Corbel"/>
        </w:rPr>
        <w:t>Collaborative Interdisciplinary Dance Lesson &amp; Unit Plan Writing (Curriculum Development)</w:t>
      </w:r>
    </w:p>
    <w:p w:rsidR="008F2815" w:rsidRPr="00AD6E09" w:rsidRDefault="008F2815" w:rsidP="00963864">
      <w:pPr>
        <w:pStyle w:val="ListParagraph"/>
        <w:numPr>
          <w:ilvl w:val="0"/>
          <w:numId w:val="1"/>
        </w:numPr>
        <w:spacing w:after="0"/>
        <w:rPr>
          <w:rFonts w:ascii="Corbel" w:hAnsi="Corbel"/>
        </w:rPr>
      </w:pPr>
      <w:r w:rsidRPr="00AD6E09">
        <w:rPr>
          <w:rFonts w:ascii="Corbel" w:hAnsi="Corbel"/>
        </w:rPr>
        <w:t xml:space="preserve">Consultation on establishing K12 </w:t>
      </w:r>
      <w:r w:rsidR="00963864" w:rsidRPr="00AD6E09">
        <w:rPr>
          <w:rFonts w:ascii="Corbel" w:hAnsi="Corbel"/>
        </w:rPr>
        <w:t xml:space="preserve">and University </w:t>
      </w:r>
      <w:r w:rsidRPr="00AD6E09">
        <w:rPr>
          <w:rFonts w:ascii="Corbel" w:hAnsi="Corbel"/>
        </w:rPr>
        <w:t xml:space="preserve">dance </w:t>
      </w:r>
      <w:r w:rsidR="00963864" w:rsidRPr="00AD6E09">
        <w:rPr>
          <w:rFonts w:ascii="Corbel" w:hAnsi="Corbel"/>
        </w:rPr>
        <w:t xml:space="preserve">and dance education </w:t>
      </w:r>
      <w:r w:rsidRPr="00AD6E09">
        <w:rPr>
          <w:rFonts w:ascii="Corbel" w:hAnsi="Corbel"/>
        </w:rPr>
        <w:t xml:space="preserve">programs (funding, development of a standards-based course of study, leveling &amp; scheduling, assessment, and hiring of </w:t>
      </w:r>
      <w:r w:rsidR="00963864" w:rsidRPr="00AD6E09">
        <w:rPr>
          <w:rFonts w:ascii="Corbel" w:hAnsi="Corbel"/>
        </w:rPr>
        <w:t xml:space="preserve">qualified </w:t>
      </w:r>
      <w:r w:rsidRPr="00AD6E09">
        <w:rPr>
          <w:rFonts w:ascii="Corbel" w:hAnsi="Corbel"/>
        </w:rPr>
        <w:t>dance specialists)</w:t>
      </w:r>
    </w:p>
    <w:p w:rsidR="00963864" w:rsidRDefault="00963864" w:rsidP="00963864">
      <w:pPr>
        <w:pStyle w:val="ListParagraph"/>
        <w:numPr>
          <w:ilvl w:val="0"/>
          <w:numId w:val="1"/>
        </w:numPr>
        <w:spacing w:after="0"/>
        <w:rPr>
          <w:rFonts w:ascii="Corbel" w:hAnsi="Corbel"/>
        </w:rPr>
      </w:pPr>
      <w:r w:rsidRPr="00AD6E09">
        <w:rPr>
          <w:rFonts w:ascii="Corbel" w:hAnsi="Corbel"/>
        </w:rPr>
        <w:t>Choreographer for student dance performances in a diversity of dance techniques, styles, and genres</w:t>
      </w:r>
    </w:p>
    <w:p w:rsidR="00F45EA2" w:rsidRDefault="00F45EA2" w:rsidP="00963864">
      <w:pPr>
        <w:pStyle w:val="ListParagraph"/>
        <w:numPr>
          <w:ilvl w:val="0"/>
          <w:numId w:val="1"/>
        </w:numPr>
        <w:spacing w:after="0"/>
        <w:rPr>
          <w:rFonts w:ascii="Corbel" w:hAnsi="Corbel"/>
        </w:rPr>
      </w:pPr>
      <w:r>
        <w:rPr>
          <w:rFonts w:ascii="Corbel" w:hAnsi="Corbel"/>
        </w:rPr>
        <w:t>Adjudicator for auditions, student and/or faculty dance performances, and portfolios</w:t>
      </w:r>
    </w:p>
    <w:p w:rsidR="00F45EA2" w:rsidRPr="00F45EA2" w:rsidRDefault="00F45EA2" w:rsidP="00F45EA2">
      <w:pPr>
        <w:pStyle w:val="ListParagraph"/>
        <w:spacing w:after="0"/>
        <w:rPr>
          <w:rFonts w:ascii="Corbel" w:hAnsi="Corbel"/>
          <w:b/>
          <w:i/>
        </w:rPr>
      </w:pPr>
      <w:r w:rsidRPr="00F45EA2">
        <w:rPr>
          <w:rFonts w:ascii="Corbel" w:hAnsi="Corbel"/>
          <w:b/>
          <w:i/>
        </w:rPr>
        <w:t>**Fees provided upon request</w:t>
      </w:r>
    </w:p>
    <w:sectPr w:rsidR="00F45EA2" w:rsidRPr="00F45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6C27B8"/>
    <w:multiLevelType w:val="hybridMultilevel"/>
    <w:tmpl w:val="FC7E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3D"/>
    <w:rsid w:val="004448B8"/>
    <w:rsid w:val="006A6C6A"/>
    <w:rsid w:val="00792EB1"/>
    <w:rsid w:val="00833C0A"/>
    <w:rsid w:val="00887F76"/>
    <w:rsid w:val="00896CA7"/>
    <w:rsid w:val="008F2815"/>
    <w:rsid w:val="00923DBA"/>
    <w:rsid w:val="00963864"/>
    <w:rsid w:val="009E2312"/>
    <w:rsid w:val="009E483D"/>
    <w:rsid w:val="00A54793"/>
    <w:rsid w:val="00AD6E09"/>
    <w:rsid w:val="00BF1133"/>
    <w:rsid w:val="00E843C7"/>
    <w:rsid w:val="00E946C0"/>
    <w:rsid w:val="00F45EA2"/>
    <w:rsid w:val="00FA43C8"/>
    <w:rsid w:val="00FD2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FD547-5569-4F20-A34A-64FB2BCE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White</dc:creator>
  <cp:keywords/>
  <dc:description/>
  <cp:lastModifiedBy>Julie White</cp:lastModifiedBy>
  <cp:revision>2</cp:revision>
  <dcterms:created xsi:type="dcterms:W3CDTF">2017-08-06T21:46:00Z</dcterms:created>
  <dcterms:modified xsi:type="dcterms:W3CDTF">2017-08-06T21:46:00Z</dcterms:modified>
</cp:coreProperties>
</file>