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1C10" w14:textId="77777777" w:rsidR="004C34D4" w:rsidRPr="004C34D4" w:rsidRDefault="004C34D4" w:rsidP="004C34D4">
      <w:pPr>
        <w:jc w:val="center"/>
        <w:rPr>
          <w:b/>
          <w:bCs/>
          <w:sz w:val="32"/>
          <w:szCs w:val="32"/>
        </w:rPr>
      </w:pPr>
      <w:r w:rsidRPr="004C34D4">
        <w:rPr>
          <w:b/>
          <w:bCs/>
          <w:sz w:val="32"/>
          <w:szCs w:val="32"/>
        </w:rPr>
        <w:t>Village of Bloomington Social Media Policy</w:t>
      </w:r>
    </w:p>
    <w:p w14:paraId="30F4FBD6" w14:textId="77777777" w:rsidR="004C34D4" w:rsidRDefault="004C34D4" w:rsidP="004C34D4">
      <w:pPr>
        <w:rPr>
          <w:b/>
          <w:bCs/>
        </w:rPr>
      </w:pPr>
    </w:p>
    <w:p w14:paraId="7C75413D" w14:textId="041EE99E" w:rsidR="004C34D4" w:rsidRPr="004C34D4" w:rsidRDefault="004C34D4" w:rsidP="004C34D4">
      <w:pPr>
        <w:rPr>
          <w:b/>
          <w:bCs/>
        </w:rPr>
      </w:pPr>
      <w:r w:rsidRPr="004C34D4">
        <w:rPr>
          <w:b/>
          <w:bCs/>
        </w:rPr>
        <w:t>Policy Statement and Purpose</w:t>
      </w:r>
    </w:p>
    <w:p w14:paraId="3954C08A" w14:textId="77777777" w:rsidR="004C34D4" w:rsidRPr="004C34D4" w:rsidRDefault="004C34D4" w:rsidP="004C34D4">
      <w:r w:rsidRPr="004C34D4">
        <w:t xml:space="preserve">The Village of Bloomington (the “Village”) recognizes that social media may serve as a useful tool to disseminate information to the public. Consistent with guidance from the Wisconsin League of Municipalities, the Village’s use of social media is intended to provide </w:t>
      </w:r>
      <w:r w:rsidRPr="004C34D4">
        <w:rPr>
          <w:b/>
          <w:bCs/>
        </w:rPr>
        <w:t>one-way communication</w:t>
      </w:r>
      <w:r w:rsidRPr="004C34D4">
        <w:t xml:space="preserve"> to enhance public awareness of Village programs, services, meetings, and activities.</w:t>
      </w:r>
    </w:p>
    <w:p w14:paraId="036B3FE2" w14:textId="77777777" w:rsidR="004C34D4" w:rsidRPr="004C34D4" w:rsidRDefault="004C34D4" w:rsidP="004C34D4">
      <w:r w:rsidRPr="004C34D4">
        <w:t xml:space="preserve">Social media is </w:t>
      </w:r>
      <w:r w:rsidRPr="004C34D4">
        <w:rPr>
          <w:b/>
          <w:bCs/>
        </w:rPr>
        <w:t>not</w:t>
      </w:r>
      <w:r w:rsidRPr="004C34D4">
        <w:t xml:space="preserve"> intended to be a forum for public discussion, deliberation, or the transaction of official Village business. This policy is adopted to ensure compliance with Wisconsin law, including public records requirements and open meetings considerations, and to establish clear expectations for the public and Village officials.</w:t>
      </w:r>
    </w:p>
    <w:p w14:paraId="447E7B19" w14:textId="77777777" w:rsidR="004C34D4" w:rsidRPr="004C34D4" w:rsidRDefault="004C34D4" w:rsidP="004C34D4">
      <w:pPr>
        <w:rPr>
          <w:b/>
          <w:bCs/>
        </w:rPr>
      </w:pPr>
      <w:r w:rsidRPr="004C34D4">
        <w:rPr>
          <w:b/>
          <w:bCs/>
        </w:rPr>
        <w:t>Scope</w:t>
      </w:r>
    </w:p>
    <w:p w14:paraId="43453830" w14:textId="77777777" w:rsidR="004C34D4" w:rsidRPr="004C34D4" w:rsidRDefault="004C34D4" w:rsidP="004C34D4">
      <w:r w:rsidRPr="004C34D4">
        <w:t>This policy applies to all official social media accounts created, maintained, or authorized by the Village of Bloomington. It applies to all Village officials, officers, employees, contractors, and designees who are authorized to post content on behalf of the Village.</w:t>
      </w:r>
    </w:p>
    <w:p w14:paraId="51895590" w14:textId="77777777" w:rsidR="004C34D4" w:rsidRPr="004C34D4" w:rsidRDefault="004C34D4" w:rsidP="004C34D4">
      <w:pPr>
        <w:rPr>
          <w:b/>
          <w:bCs/>
        </w:rPr>
      </w:pPr>
      <w:r w:rsidRPr="004C34D4">
        <w:rPr>
          <w:b/>
          <w:bCs/>
        </w:rPr>
        <w:t>Authorization and Administration</w:t>
      </w:r>
    </w:p>
    <w:p w14:paraId="1CA46422" w14:textId="77777777" w:rsidR="004C34D4" w:rsidRPr="004C34D4" w:rsidRDefault="004C34D4" w:rsidP="004C34D4">
      <w:pPr>
        <w:numPr>
          <w:ilvl w:val="0"/>
          <w:numId w:val="1"/>
        </w:numPr>
      </w:pPr>
      <w:r w:rsidRPr="004C34D4">
        <w:t>All official Village social media accounts must be authorized by the Village Board.</w:t>
      </w:r>
    </w:p>
    <w:p w14:paraId="69A238A0" w14:textId="77777777" w:rsidR="004C34D4" w:rsidRPr="004C34D4" w:rsidRDefault="004C34D4" w:rsidP="004C34D4">
      <w:pPr>
        <w:numPr>
          <w:ilvl w:val="0"/>
          <w:numId w:val="1"/>
        </w:numPr>
      </w:pPr>
      <w:r w:rsidRPr="004C34D4">
        <w:t>The Village Clerk/Treasurer shall serve as the administrator of the Village’s official social media accounts.</w:t>
      </w:r>
    </w:p>
    <w:p w14:paraId="0F634EE2" w14:textId="77777777" w:rsidR="004C34D4" w:rsidRPr="004C34D4" w:rsidRDefault="004C34D4" w:rsidP="004C34D4">
      <w:pPr>
        <w:numPr>
          <w:ilvl w:val="0"/>
          <w:numId w:val="1"/>
        </w:numPr>
      </w:pPr>
      <w:r w:rsidRPr="004C34D4">
        <w:t>Only individuals expressly authorized by the Village Clerk/Treasurer may post content on behalf of the Village.</w:t>
      </w:r>
    </w:p>
    <w:p w14:paraId="6FD5F822" w14:textId="77777777" w:rsidR="004C34D4" w:rsidRPr="004C34D4" w:rsidRDefault="004C34D4" w:rsidP="004C34D4">
      <w:pPr>
        <w:rPr>
          <w:b/>
          <w:bCs/>
        </w:rPr>
      </w:pPr>
      <w:r w:rsidRPr="004C34D4">
        <w:rPr>
          <w:b/>
          <w:bCs/>
        </w:rPr>
        <w:t>Nature of Social Media Use</w:t>
      </w:r>
    </w:p>
    <w:p w14:paraId="7E9D2DDA" w14:textId="77777777" w:rsidR="004C34D4" w:rsidRPr="004C34D4" w:rsidRDefault="004C34D4" w:rsidP="004C34D4">
      <w:pPr>
        <w:numPr>
          <w:ilvl w:val="0"/>
          <w:numId w:val="2"/>
        </w:numPr>
      </w:pPr>
      <w:r w:rsidRPr="004C34D4">
        <w:t xml:space="preserve">The Village’s social media accounts are </w:t>
      </w:r>
      <w:r w:rsidRPr="004C34D4">
        <w:rPr>
          <w:b/>
          <w:bCs/>
        </w:rPr>
        <w:t>informational only</w:t>
      </w:r>
      <w:r w:rsidRPr="004C34D4">
        <w:t xml:space="preserve"> and are designed for one-way communication.</w:t>
      </w:r>
    </w:p>
    <w:p w14:paraId="6EF50DFC" w14:textId="77777777" w:rsidR="004C34D4" w:rsidRPr="004C34D4" w:rsidRDefault="004C34D4" w:rsidP="004C34D4">
      <w:pPr>
        <w:numPr>
          <w:ilvl w:val="0"/>
          <w:numId w:val="2"/>
        </w:numPr>
      </w:pPr>
      <w:r w:rsidRPr="004C34D4">
        <w:t>Appropriate content includes, but is not limited to:</w:t>
      </w:r>
    </w:p>
    <w:p w14:paraId="4A267E3F" w14:textId="77777777" w:rsidR="004C34D4" w:rsidRPr="004C34D4" w:rsidRDefault="004C34D4" w:rsidP="004C34D4">
      <w:pPr>
        <w:numPr>
          <w:ilvl w:val="1"/>
          <w:numId w:val="2"/>
        </w:numPr>
      </w:pPr>
      <w:r w:rsidRPr="004C34D4">
        <w:t>Public notices and legal notices</w:t>
      </w:r>
    </w:p>
    <w:p w14:paraId="41C620E9" w14:textId="77777777" w:rsidR="004C34D4" w:rsidRPr="004C34D4" w:rsidRDefault="004C34D4" w:rsidP="004C34D4">
      <w:pPr>
        <w:numPr>
          <w:ilvl w:val="1"/>
          <w:numId w:val="2"/>
        </w:numPr>
      </w:pPr>
      <w:r w:rsidRPr="004C34D4">
        <w:t>Meeting dates, times, agendas, and approved actions</w:t>
      </w:r>
    </w:p>
    <w:p w14:paraId="68E9654E" w14:textId="77777777" w:rsidR="004C34D4" w:rsidRPr="004C34D4" w:rsidRDefault="004C34D4" w:rsidP="004C34D4">
      <w:pPr>
        <w:numPr>
          <w:ilvl w:val="1"/>
          <w:numId w:val="2"/>
        </w:numPr>
      </w:pPr>
      <w:r w:rsidRPr="004C34D4">
        <w:t>Public works updates, utility interruptions, and service information</w:t>
      </w:r>
    </w:p>
    <w:p w14:paraId="5CE0594B" w14:textId="77777777" w:rsidR="004C34D4" w:rsidRPr="004C34D4" w:rsidRDefault="004C34D4" w:rsidP="004C34D4">
      <w:pPr>
        <w:numPr>
          <w:ilvl w:val="1"/>
          <w:numId w:val="2"/>
        </w:numPr>
      </w:pPr>
      <w:r w:rsidRPr="004C34D4">
        <w:t>Emergency notifications and community alerts</w:t>
      </w:r>
    </w:p>
    <w:p w14:paraId="25CE8B08" w14:textId="77777777" w:rsidR="004C34D4" w:rsidRPr="004C34D4" w:rsidRDefault="004C34D4" w:rsidP="004C34D4">
      <w:pPr>
        <w:numPr>
          <w:ilvl w:val="1"/>
          <w:numId w:val="2"/>
        </w:numPr>
      </w:pPr>
      <w:r w:rsidRPr="004C34D4">
        <w:t>Election-related information as permitted by law</w:t>
      </w:r>
    </w:p>
    <w:p w14:paraId="7FB88440" w14:textId="77777777" w:rsidR="004C34D4" w:rsidRPr="004C34D4" w:rsidRDefault="004C34D4" w:rsidP="004C34D4">
      <w:pPr>
        <w:numPr>
          <w:ilvl w:val="1"/>
          <w:numId w:val="2"/>
        </w:numPr>
      </w:pPr>
      <w:r w:rsidRPr="004C34D4">
        <w:t>General information of interest to Village residents</w:t>
      </w:r>
    </w:p>
    <w:p w14:paraId="64B67CFD" w14:textId="77777777" w:rsidR="004C34D4" w:rsidRPr="004C34D4" w:rsidRDefault="004C34D4" w:rsidP="004C34D4">
      <w:pPr>
        <w:numPr>
          <w:ilvl w:val="0"/>
          <w:numId w:val="2"/>
        </w:numPr>
      </w:pPr>
      <w:r w:rsidRPr="004C34D4">
        <w:lastRenderedPageBreak/>
        <w:t>Social media shall not be used as the primary or exclusive method for providing any notice required by law.</w:t>
      </w:r>
    </w:p>
    <w:p w14:paraId="47E5EBEC" w14:textId="77777777" w:rsidR="004C34D4" w:rsidRPr="004C34D4" w:rsidRDefault="004C34D4" w:rsidP="004C34D4">
      <w:pPr>
        <w:rPr>
          <w:b/>
          <w:bCs/>
        </w:rPr>
      </w:pPr>
      <w:r w:rsidRPr="004C34D4">
        <w:rPr>
          <w:b/>
          <w:bCs/>
        </w:rPr>
        <w:t>Comments, Interaction, and Open Meetings Considerations</w:t>
      </w:r>
    </w:p>
    <w:p w14:paraId="5A9899CB" w14:textId="77777777" w:rsidR="004C34D4" w:rsidRPr="004C34D4" w:rsidRDefault="004C34D4" w:rsidP="004C34D4">
      <w:pPr>
        <w:numPr>
          <w:ilvl w:val="0"/>
          <w:numId w:val="3"/>
        </w:numPr>
      </w:pPr>
      <w:r w:rsidRPr="004C34D4">
        <w:rPr>
          <w:b/>
          <w:bCs/>
        </w:rPr>
        <w:t>Comments are disabled</w:t>
      </w:r>
      <w:r w:rsidRPr="004C34D4">
        <w:t xml:space="preserve"> on all Village social media posts.</w:t>
      </w:r>
    </w:p>
    <w:p w14:paraId="2B50F184" w14:textId="77777777" w:rsidR="004C34D4" w:rsidRPr="004C34D4" w:rsidRDefault="004C34D4" w:rsidP="004C34D4">
      <w:pPr>
        <w:numPr>
          <w:ilvl w:val="0"/>
          <w:numId w:val="3"/>
        </w:numPr>
      </w:pPr>
      <w:r w:rsidRPr="004C34D4">
        <w:t>The Village does not permit public discussion, debate, or commentary on its social media platforms.</w:t>
      </w:r>
    </w:p>
    <w:p w14:paraId="5B4E1697" w14:textId="77777777" w:rsidR="004C34D4" w:rsidRPr="004C34D4" w:rsidRDefault="004C34D4" w:rsidP="004C34D4">
      <w:pPr>
        <w:numPr>
          <w:ilvl w:val="0"/>
          <w:numId w:val="3"/>
        </w:numPr>
      </w:pPr>
      <w:r w:rsidRPr="004C34D4">
        <w:t>The Village does not respond to comments, reactions, or posts made by the public on social media.</w:t>
      </w:r>
    </w:p>
    <w:p w14:paraId="5DC57D30" w14:textId="77777777" w:rsidR="004C34D4" w:rsidRPr="004C34D4" w:rsidRDefault="004C34D4" w:rsidP="004C34D4">
      <w:pPr>
        <w:numPr>
          <w:ilvl w:val="0"/>
          <w:numId w:val="3"/>
        </w:numPr>
      </w:pPr>
      <w:r w:rsidRPr="004C34D4">
        <w:t>These restrictions are intended to:</w:t>
      </w:r>
    </w:p>
    <w:p w14:paraId="7C608E93" w14:textId="77777777" w:rsidR="004C34D4" w:rsidRPr="004C34D4" w:rsidRDefault="004C34D4" w:rsidP="004C34D4">
      <w:pPr>
        <w:numPr>
          <w:ilvl w:val="1"/>
          <w:numId w:val="3"/>
        </w:numPr>
      </w:pPr>
      <w:r w:rsidRPr="004C34D4">
        <w:t>Avoid the creation of a public forum</w:t>
      </w:r>
    </w:p>
    <w:p w14:paraId="1F4A8C13" w14:textId="77777777" w:rsidR="004C34D4" w:rsidRPr="004C34D4" w:rsidRDefault="004C34D4" w:rsidP="004C34D4">
      <w:pPr>
        <w:numPr>
          <w:ilvl w:val="1"/>
          <w:numId w:val="3"/>
        </w:numPr>
      </w:pPr>
      <w:r w:rsidRPr="004C34D4">
        <w:t>Prevent inadvertent violations of Wisconsin’s Open Meetings Law</w:t>
      </w:r>
    </w:p>
    <w:p w14:paraId="09EC7352" w14:textId="77777777" w:rsidR="004C34D4" w:rsidRPr="004C34D4" w:rsidRDefault="004C34D4" w:rsidP="004C34D4">
      <w:pPr>
        <w:numPr>
          <w:ilvl w:val="1"/>
          <w:numId w:val="3"/>
        </w:numPr>
      </w:pPr>
      <w:r w:rsidRPr="004C34D4">
        <w:t>Ensure fairness and consistency in public communication</w:t>
      </w:r>
    </w:p>
    <w:p w14:paraId="4F10D007" w14:textId="77777777" w:rsidR="004C34D4" w:rsidRPr="004C34D4" w:rsidRDefault="004C34D4" w:rsidP="004C34D4">
      <w:pPr>
        <w:rPr>
          <w:b/>
          <w:bCs/>
        </w:rPr>
      </w:pPr>
      <w:r w:rsidRPr="004C34D4">
        <w:rPr>
          <w:b/>
          <w:bCs/>
        </w:rPr>
        <w:t>Private Messages and Requests for Service</w:t>
      </w:r>
    </w:p>
    <w:p w14:paraId="53098212" w14:textId="77777777" w:rsidR="004C34D4" w:rsidRPr="004C34D4" w:rsidRDefault="004C34D4" w:rsidP="004C34D4">
      <w:pPr>
        <w:numPr>
          <w:ilvl w:val="0"/>
          <w:numId w:val="4"/>
        </w:numPr>
      </w:pPr>
      <w:r w:rsidRPr="004C34D4">
        <w:t xml:space="preserve">The Village does </w:t>
      </w:r>
      <w:r w:rsidRPr="004C34D4">
        <w:rPr>
          <w:b/>
          <w:bCs/>
        </w:rPr>
        <w:t>not</w:t>
      </w:r>
      <w:r w:rsidRPr="004C34D4">
        <w:t xml:space="preserve"> respond to private messages sent through social media platforms.</w:t>
      </w:r>
    </w:p>
    <w:p w14:paraId="2ECFCB1A" w14:textId="77777777" w:rsidR="004C34D4" w:rsidRPr="004C34D4" w:rsidRDefault="004C34D4" w:rsidP="004C34D4">
      <w:pPr>
        <w:numPr>
          <w:ilvl w:val="0"/>
          <w:numId w:val="4"/>
        </w:numPr>
      </w:pPr>
      <w:r w:rsidRPr="004C34D4">
        <w:t>Social media messaging is not monitored and shall not be used to submit complaints, requests for service, records requests, or other official business.</w:t>
      </w:r>
    </w:p>
    <w:p w14:paraId="74AF60C2" w14:textId="77777777" w:rsidR="004C34D4" w:rsidRPr="004C34D4" w:rsidRDefault="004C34D4" w:rsidP="004C34D4">
      <w:pPr>
        <w:numPr>
          <w:ilvl w:val="0"/>
          <w:numId w:val="4"/>
        </w:numPr>
      </w:pPr>
      <w:r w:rsidRPr="004C34D4">
        <w:t>Individuals seeking assistance or information are directed to contact the Village through official channels, including:</w:t>
      </w:r>
    </w:p>
    <w:p w14:paraId="071FFB26" w14:textId="77777777" w:rsidR="004C34D4" w:rsidRPr="004C34D4" w:rsidRDefault="004C34D4" w:rsidP="004C34D4">
      <w:pPr>
        <w:numPr>
          <w:ilvl w:val="1"/>
          <w:numId w:val="4"/>
        </w:numPr>
      </w:pPr>
      <w:r w:rsidRPr="004C34D4">
        <w:t>Telephone</w:t>
      </w:r>
    </w:p>
    <w:p w14:paraId="70F2A044" w14:textId="77777777" w:rsidR="004C34D4" w:rsidRPr="004C34D4" w:rsidRDefault="004C34D4" w:rsidP="004C34D4">
      <w:pPr>
        <w:numPr>
          <w:ilvl w:val="1"/>
          <w:numId w:val="4"/>
        </w:numPr>
      </w:pPr>
      <w:r w:rsidRPr="004C34D4">
        <w:t>Email</w:t>
      </w:r>
    </w:p>
    <w:p w14:paraId="26FB4B23" w14:textId="77777777" w:rsidR="004C34D4" w:rsidRPr="004C34D4" w:rsidRDefault="004C34D4" w:rsidP="004C34D4">
      <w:pPr>
        <w:numPr>
          <w:ilvl w:val="1"/>
          <w:numId w:val="4"/>
        </w:numPr>
      </w:pPr>
      <w:r w:rsidRPr="004C34D4">
        <w:t>U.S. Mail</w:t>
      </w:r>
    </w:p>
    <w:p w14:paraId="117E5010" w14:textId="77777777" w:rsidR="004C34D4" w:rsidRPr="004C34D4" w:rsidRDefault="004C34D4" w:rsidP="004C34D4">
      <w:pPr>
        <w:numPr>
          <w:ilvl w:val="1"/>
          <w:numId w:val="4"/>
        </w:numPr>
      </w:pPr>
      <w:r w:rsidRPr="004C34D4">
        <w:t>In-person during posted office hours</w:t>
      </w:r>
    </w:p>
    <w:p w14:paraId="35D24131" w14:textId="77777777" w:rsidR="004C34D4" w:rsidRPr="004C34D4" w:rsidRDefault="004C34D4" w:rsidP="004C34D4">
      <w:pPr>
        <w:numPr>
          <w:ilvl w:val="0"/>
          <w:numId w:val="4"/>
        </w:numPr>
      </w:pPr>
      <w:r w:rsidRPr="004C34D4">
        <w:t>Emergencies should always be reported by calling 911.</w:t>
      </w:r>
    </w:p>
    <w:p w14:paraId="5E1BC44C" w14:textId="77777777" w:rsidR="004C34D4" w:rsidRPr="004C34D4" w:rsidRDefault="004C34D4" w:rsidP="004C34D4">
      <w:pPr>
        <w:rPr>
          <w:b/>
          <w:bCs/>
        </w:rPr>
      </w:pPr>
      <w:r w:rsidRPr="004C34D4">
        <w:rPr>
          <w:b/>
          <w:bCs/>
        </w:rPr>
        <w:t>Public Records and Record Retention</w:t>
      </w:r>
    </w:p>
    <w:p w14:paraId="6A468D18" w14:textId="77777777" w:rsidR="004C34D4" w:rsidRPr="004C34D4" w:rsidRDefault="004C34D4" w:rsidP="004C34D4">
      <w:pPr>
        <w:numPr>
          <w:ilvl w:val="0"/>
          <w:numId w:val="5"/>
        </w:numPr>
      </w:pPr>
      <w:r w:rsidRPr="004C34D4">
        <w:t>Content created, received, or maintained on the Village’s official social media accounts may constitute public records under Wisconsin law.</w:t>
      </w:r>
    </w:p>
    <w:p w14:paraId="2F9FCABB" w14:textId="77777777" w:rsidR="004C34D4" w:rsidRPr="004C34D4" w:rsidRDefault="004C34D4" w:rsidP="004C34D4">
      <w:pPr>
        <w:numPr>
          <w:ilvl w:val="0"/>
          <w:numId w:val="5"/>
        </w:numPr>
      </w:pPr>
      <w:r w:rsidRPr="004C34D4">
        <w:t>The Village shall retain social media records in accordance with applicable Wisconsin public records retention schedules.</w:t>
      </w:r>
    </w:p>
    <w:p w14:paraId="203128D3" w14:textId="77777777" w:rsidR="004C34D4" w:rsidRPr="004C34D4" w:rsidRDefault="004C34D4" w:rsidP="004C34D4">
      <w:pPr>
        <w:numPr>
          <w:ilvl w:val="0"/>
          <w:numId w:val="5"/>
        </w:numPr>
      </w:pPr>
      <w:r w:rsidRPr="004C34D4">
        <w:t>The Village does not guarantee the retention or availability of content hosted by third-party platforms.</w:t>
      </w:r>
    </w:p>
    <w:p w14:paraId="18F7E5AB" w14:textId="77777777" w:rsidR="004C34D4" w:rsidRPr="004C34D4" w:rsidRDefault="004C34D4" w:rsidP="004C34D4">
      <w:pPr>
        <w:rPr>
          <w:b/>
          <w:bCs/>
        </w:rPr>
      </w:pPr>
      <w:r w:rsidRPr="004C34D4">
        <w:rPr>
          <w:b/>
          <w:bCs/>
        </w:rPr>
        <w:t>Prohibited Uses</w:t>
      </w:r>
    </w:p>
    <w:p w14:paraId="7932A1BE" w14:textId="77777777" w:rsidR="004C34D4" w:rsidRPr="004C34D4" w:rsidRDefault="004C34D4" w:rsidP="004C34D4">
      <w:r w:rsidRPr="004C34D4">
        <w:t>Village social media accounts shall not be used to:</w:t>
      </w:r>
    </w:p>
    <w:p w14:paraId="2673E0F3" w14:textId="77777777" w:rsidR="004C34D4" w:rsidRPr="004C34D4" w:rsidRDefault="004C34D4" w:rsidP="004C34D4">
      <w:pPr>
        <w:numPr>
          <w:ilvl w:val="0"/>
          <w:numId w:val="6"/>
        </w:numPr>
      </w:pPr>
      <w:r w:rsidRPr="004C34D4">
        <w:t>Conduct or deliberate official Village business</w:t>
      </w:r>
    </w:p>
    <w:p w14:paraId="4689858C" w14:textId="77777777" w:rsidR="004C34D4" w:rsidRPr="004C34D4" w:rsidRDefault="004C34D4" w:rsidP="004C34D4">
      <w:pPr>
        <w:numPr>
          <w:ilvl w:val="0"/>
          <w:numId w:val="6"/>
        </w:numPr>
      </w:pPr>
      <w:r w:rsidRPr="004C34D4">
        <w:t>Accept or process service requests, applications, or payments</w:t>
      </w:r>
    </w:p>
    <w:p w14:paraId="24D51956" w14:textId="77777777" w:rsidR="004C34D4" w:rsidRPr="004C34D4" w:rsidRDefault="004C34D4" w:rsidP="004C34D4">
      <w:pPr>
        <w:numPr>
          <w:ilvl w:val="0"/>
          <w:numId w:val="6"/>
        </w:numPr>
      </w:pPr>
      <w:r w:rsidRPr="004C34D4">
        <w:t>Engage in political campaigning or advocacy</w:t>
      </w:r>
    </w:p>
    <w:p w14:paraId="1E39CB0A" w14:textId="77777777" w:rsidR="004C34D4" w:rsidRPr="004C34D4" w:rsidRDefault="004C34D4" w:rsidP="004C34D4">
      <w:pPr>
        <w:numPr>
          <w:ilvl w:val="0"/>
          <w:numId w:val="6"/>
        </w:numPr>
      </w:pPr>
      <w:r w:rsidRPr="004C34D4">
        <w:t>Disclose confidential, proprietary, or exempt information</w:t>
      </w:r>
    </w:p>
    <w:p w14:paraId="2A2F0D76" w14:textId="77777777" w:rsidR="004C34D4" w:rsidRPr="004C34D4" w:rsidRDefault="004C34D4" w:rsidP="004C34D4">
      <w:pPr>
        <w:numPr>
          <w:ilvl w:val="0"/>
          <w:numId w:val="6"/>
        </w:numPr>
      </w:pPr>
      <w:r w:rsidRPr="004C34D4">
        <w:t>Circumvent public notice or records requirements</w:t>
      </w:r>
    </w:p>
    <w:p w14:paraId="6A241EA3" w14:textId="77777777" w:rsidR="004C34D4" w:rsidRPr="004C34D4" w:rsidRDefault="004C34D4" w:rsidP="004C34D4">
      <w:pPr>
        <w:rPr>
          <w:b/>
          <w:bCs/>
        </w:rPr>
      </w:pPr>
      <w:r w:rsidRPr="004C34D4">
        <w:rPr>
          <w:b/>
          <w:bCs/>
        </w:rPr>
        <w:t>Disclaimer</w:t>
      </w:r>
    </w:p>
    <w:p w14:paraId="06B84AF4" w14:textId="77777777" w:rsidR="004C34D4" w:rsidRPr="004C34D4" w:rsidRDefault="004C34D4" w:rsidP="004C34D4">
      <w:pPr>
        <w:numPr>
          <w:ilvl w:val="0"/>
          <w:numId w:val="7"/>
        </w:numPr>
      </w:pPr>
      <w:r w:rsidRPr="004C34D4">
        <w:t>Social media platforms are owned and operated by third parties, and use of these platforms is subject to their terms of service and privacy policies.</w:t>
      </w:r>
    </w:p>
    <w:p w14:paraId="67203028" w14:textId="77777777" w:rsidR="004C34D4" w:rsidRPr="004C34D4" w:rsidRDefault="004C34D4" w:rsidP="004C34D4">
      <w:pPr>
        <w:numPr>
          <w:ilvl w:val="0"/>
          <w:numId w:val="7"/>
        </w:numPr>
      </w:pPr>
      <w:r w:rsidRPr="004C34D4">
        <w:t>The Village does not control and is not responsible for:</w:t>
      </w:r>
    </w:p>
    <w:p w14:paraId="58E44D3D" w14:textId="77777777" w:rsidR="004C34D4" w:rsidRPr="004C34D4" w:rsidRDefault="004C34D4" w:rsidP="004C34D4">
      <w:pPr>
        <w:numPr>
          <w:ilvl w:val="1"/>
          <w:numId w:val="7"/>
        </w:numPr>
      </w:pPr>
      <w:r w:rsidRPr="004C34D4">
        <w:t>Content or opinions expressed on non-Village social media pages</w:t>
      </w:r>
    </w:p>
    <w:p w14:paraId="49740DC7" w14:textId="77777777" w:rsidR="004C34D4" w:rsidRPr="004C34D4" w:rsidRDefault="004C34D4" w:rsidP="004C34D4">
      <w:pPr>
        <w:numPr>
          <w:ilvl w:val="1"/>
          <w:numId w:val="7"/>
        </w:numPr>
      </w:pPr>
      <w:r w:rsidRPr="004C34D4">
        <w:t>Advertisements or data collection practices of social media providers</w:t>
      </w:r>
    </w:p>
    <w:p w14:paraId="0441655C" w14:textId="77777777" w:rsidR="004C34D4" w:rsidRPr="004C34D4" w:rsidRDefault="004C34D4" w:rsidP="004C34D4">
      <w:pPr>
        <w:numPr>
          <w:ilvl w:val="1"/>
          <w:numId w:val="7"/>
        </w:numPr>
      </w:pPr>
      <w:r w:rsidRPr="004C34D4">
        <w:t>Technical failures, outages, or platform-imposed content removal</w:t>
      </w:r>
    </w:p>
    <w:p w14:paraId="5BDA3AA2" w14:textId="77777777" w:rsidR="004C34D4" w:rsidRPr="004C34D4" w:rsidRDefault="004C34D4" w:rsidP="004C34D4">
      <w:pPr>
        <w:numPr>
          <w:ilvl w:val="0"/>
          <w:numId w:val="7"/>
        </w:numPr>
      </w:pPr>
      <w:r w:rsidRPr="004C34D4">
        <w:t>Links to third-party websites are provided for informational purposes only and do not constitute endorsement by the Village.</w:t>
      </w:r>
    </w:p>
    <w:p w14:paraId="5E084C3D" w14:textId="77777777" w:rsidR="004C34D4" w:rsidRPr="004C34D4" w:rsidRDefault="004C34D4" w:rsidP="004C34D4">
      <w:pPr>
        <w:rPr>
          <w:b/>
          <w:bCs/>
        </w:rPr>
      </w:pPr>
      <w:r w:rsidRPr="004C34D4">
        <w:rPr>
          <w:b/>
          <w:bCs/>
        </w:rPr>
        <w:t>Policy Review and Amendment</w:t>
      </w:r>
    </w:p>
    <w:p w14:paraId="7F61B5DE" w14:textId="77777777" w:rsidR="004C34D4" w:rsidRPr="004C34D4" w:rsidRDefault="004C34D4" w:rsidP="004C34D4">
      <w:r w:rsidRPr="004C34D4">
        <w:t>This policy may be reviewed and amended from time to time by the Village Board to ensure continued compliance with Wisconsin law and best practices.</w:t>
      </w:r>
    </w:p>
    <w:p w14:paraId="628B1390" w14:textId="77777777" w:rsidR="004C34D4" w:rsidRPr="004C34D4" w:rsidRDefault="004C34D4" w:rsidP="004C34D4">
      <w:pPr>
        <w:rPr>
          <w:b/>
          <w:bCs/>
        </w:rPr>
      </w:pPr>
      <w:r w:rsidRPr="004C34D4">
        <w:rPr>
          <w:b/>
          <w:bCs/>
        </w:rPr>
        <w:t>Effective Date</w:t>
      </w:r>
    </w:p>
    <w:p w14:paraId="0C7A565B" w14:textId="77777777" w:rsidR="004C34D4" w:rsidRPr="004C34D4" w:rsidRDefault="004C34D4" w:rsidP="004C34D4">
      <w:r w:rsidRPr="004C34D4">
        <w:t>This policy shall take effect upon approval by the Village Board of the Village of Bloomington.</w:t>
      </w:r>
    </w:p>
    <w:p w14:paraId="4C4F88C5" w14:textId="416E0560" w:rsidR="004C34D4" w:rsidRPr="004C34D4" w:rsidRDefault="004C34D4" w:rsidP="004C34D4"/>
    <w:p w14:paraId="223ED1BF" w14:textId="00A54517" w:rsidR="004C34D4" w:rsidRPr="004C34D4" w:rsidRDefault="004C34D4" w:rsidP="004C34D4">
      <w:r w:rsidRPr="004C34D4">
        <w:rPr>
          <w:i/>
          <w:iCs/>
        </w:rPr>
        <w:t>Adopted by the Village Board of the Village of Bloomington on __________________</w:t>
      </w:r>
      <w:r>
        <w:rPr>
          <w:i/>
          <w:iCs/>
        </w:rPr>
        <w:t>, 2026</w:t>
      </w:r>
      <w:r w:rsidRPr="004C34D4">
        <w:rPr>
          <w:i/>
          <w:iCs/>
        </w:rPr>
        <w:t>.</w:t>
      </w:r>
    </w:p>
    <w:p w14:paraId="202A2ACF" w14:textId="77777777" w:rsidR="0012317F" w:rsidRDefault="0012317F"/>
    <w:sectPr w:rsidR="00123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6B6"/>
    <w:multiLevelType w:val="multilevel"/>
    <w:tmpl w:val="BB623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65FF9"/>
    <w:multiLevelType w:val="multilevel"/>
    <w:tmpl w:val="52C00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DC5418"/>
    <w:multiLevelType w:val="multilevel"/>
    <w:tmpl w:val="A490CF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E14885"/>
    <w:multiLevelType w:val="multilevel"/>
    <w:tmpl w:val="CBE4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D5B49"/>
    <w:multiLevelType w:val="multilevel"/>
    <w:tmpl w:val="98965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7D3976"/>
    <w:multiLevelType w:val="multilevel"/>
    <w:tmpl w:val="621C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162353"/>
    <w:multiLevelType w:val="multilevel"/>
    <w:tmpl w:val="BB60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391941">
    <w:abstractNumId w:val="5"/>
  </w:num>
  <w:num w:numId="2" w16cid:durableId="1492208722">
    <w:abstractNumId w:val="1"/>
  </w:num>
  <w:num w:numId="3" w16cid:durableId="284654151">
    <w:abstractNumId w:val="2"/>
  </w:num>
  <w:num w:numId="4" w16cid:durableId="927080374">
    <w:abstractNumId w:val="4"/>
  </w:num>
  <w:num w:numId="5" w16cid:durableId="143158578">
    <w:abstractNumId w:val="3"/>
  </w:num>
  <w:num w:numId="6" w16cid:durableId="1551499874">
    <w:abstractNumId w:val="6"/>
  </w:num>
  <w:num w:numId="7" w16cid:durableId="304360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D4"/>
    <w:rsid w:val="0012317F"/>
    <w:rsid w:val="004C34D4"/>
    <w:rsid w:val="0051534D"/>
    <w:rsid w:val="007A2FD7"/>
    <w:rsid w:val="00CD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9385"/>
  <w15:chartTrackingRefBased/>
  <w15:docId w15:val="{DB2407DC-9538-4740-88EB-DB7AF943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4D4"/>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4C34D4"/>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4C34D4"/>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4C34D4"/>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4C34D4"/>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4C34D4"/>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C34D4"/>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C34D4"/>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C34D4"/>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4D4"/>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4C34D4"/>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4C34D4"/>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4C34D4"/>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4C34D4"/>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4C34D4"/>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4C34D4"/>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4C34D4"/>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4C34D4"/>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4C34D4"/>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4C34D4"/>
    <w:rPr>
      <w:rFonts w:eastAsiaTheme="majorEastAsia"/>
      <w:spacing w:val="-10"/>
      <w:kern w:val="28"/>
      <w:sz w:val="56"/>
      <w:szCs w:val="56"/>
    </w:rPr>
  </w:style>
  <w:style w:type="paragraph" w:styleId="Subtitle">
    <w:name w:val="Subtitle"/>
    <w:basedOn w:val="Normal"/>
    <w:next w:val="Normal"/>
    <w:link w:val="SubtitleChar"/>
    <w:uiPriority w:val="11"/>
    <w:qFormat/>
    <w:rsid w:val="004C34D4"/>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4C34D4"/>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4C34D4"/>
    <w:pPr>
      <w:spacing w:before="160"/>
      <w:jc w:val="center"/>
    </w:pPr>
    <w:rPr>
      <w:i/>
      <w:iCs/>
      <w:color w:val="404040" w:themeColor="text1" w:themeTint="BF"/>
    </w:rPr>
  </w:style>
  <w:style w:type="character" w:customStyle="1" w:styleId="QuoteChar">
    <w:name w:val="Quote Char"/>
    <w:basedOn w:val="DefaultParagraphFont"/>
    <w:link w:val="Quote"/>
    <w:uiPriority w:val="29"/>
    <w:rsid w:val="004C34D4"/>
    <w:rPr>
      <w:i/>
      <w:iCs/>
      <w:color w:val="404040" w:themeColor="text1" w:themeTint="BF"/>
    </w:rPr>
  </w:style>
  <w:style w:type="paragraph" w:styleId="ListParagraph">
    <w:name w:val="List Paragraph"/>
    <w:basedOn w:val="Normal"/>
    <w:uiPriority w:val="34"/>
    <w:qFormat/>
    <w:rsid w:val="004C34D4"/>
    <w:pPr>
      <w:ind w:left="720"/>
      <w:contextualSpacing/>
    </w:pPr>
  </w:style>
  <w:style w:type="character" w:styleId="IntenseEmphasis">
    <w:name w:val="Intense Emphasis"/>
    <w:basedOn w:val="DefaultParagraphFont"/>
    <w:uiPriority w:val="21"/>
    <w:qFormat/>
    <w:rsid w:val="004C34D4"/>
    <w:rPr>
      <w:i/>
      <w:iCs/>
      <w:color w:val="0F4761" w:themeColor="accent1" w:themeShade="BF"/>
    </w:rPr>
  </w:style>
  <w:style w:type="paragraph" w:styleId="IntenseQuote">
    <w:name w:val="Intense Quote"/>
    <w:basedOn w:val="Normal"/>
    <w:next w:val="Normal"/>
    <w:link w:val="IntenseQuoteChar"/>
    <w:uiPriority w:val="30"/>
    <w:qFormat/>
    <w:rsid w:val="004C3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4D4"/>
    <w:rPr>
      <w:i/>
      <w:iCs/>
      <w:color w:val="0F4761" w:themeColor="accent1" w:themeShade="BF"/>
    </w:rPr>
  </w:style>
  <w:style w:type="character" w:styleId="IntenseReference">
    <w:name w:val="Intense Reference"/>
    <w:basedOn w:val="DefaultParagraphFont"/>
    <w:uiPriority w:val="32"/>
    <w:qFormat/>
    <w:rsid w:val="004C34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1</cp:revision>
  <dcterms:created xsi:type="dcterms:W3CDTF">2026-01-28T15:29:00Z</dcterms:created>
  <dcterms:modified xsi:type="dcterms:W3CDTF">2026-01-28T15:35:00Z</dcterms:modified>
</cp:coreProperties>
</file>