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6178D" w14:textId="77777777" w:rsidR="002E0CAC" w:rsidRPr="002B4A70" w:rsidRDefault="002E0CAC" w:rsidP="002B4A70">
      <w:pPr>
        <w:jc w:val="center"/>
        <w:rPr>
          <w:i/>
          <w:iCs/>
          <w:sz w:val="24"/>
          <w:szCs w:val="24"/>
        </w:rPr>
      </w:pPr>
      <w:r w:rsidRPr="002B4A70">
        <w:rPr>
          <w:i/>
          <w:iCs/>
          <w:sz w:val="24"/>
          <w:szCs w:val="24"/>
        </w:rPr>
        <w:t>Village of Bloomington</w:t>
      </w:r>
    </w:p>
    <w:p w14:paraId="14D24940" w14:textId="77777777" w:rsidR="002E0CAC" w:rsidRPr="002B4A70" w:rsidRDefault="002E0CAC" w:rsidP="002B4A70">
      <w:pPr>
        <w:jc w:val="center"/>
        <w:rPr>
          <w:sz w:val="24"/>
          <w:szCs w:val="24"/>
        </w:rPr>
      </w:pPr>
      <w:r w:rsidRPr="002B4A70">
        <w:rPr>
          <w:sz w:val="24"/>
          <w:szCs w:val="24"/>
        </w:rPr>
        <w:t>Regular Board Meeting</w:t>
      </w:r>
    </w:p>
    <w:p w14:paraId="5010CF83" w14:textId="641EA561" w:rsidR="002E0CAC" w:rsidRPr="002B4A70" w:rsidRDefault="007011A8" w:rsidP="002B4A70">
      <w:pPr>
        <w:jc w:val="center"/>
        <w:rPr>
          <w:sz w:val="24"/>
          <w:szCs w:val="24"/>
        </w:rPr>
      </w:pPr>
      <w:r>
        <w:rPr>
          <w:sz w:val="24"/>
          <w:szCs w:val="24"/>
        </w:rPr>
        <w:t>April 8</w:t>
      </w:r>
      <w:r w:rsidR="00164DB3">
        <w:rPr>
          <w:sz w:val="24"/>
          <w:szCs w:val="24"/>
        </w:rPr>
        <w:t>, 2026</w:t>
      </w:r>
    </w:p>
    <w:p w14:paraId="7CBD6D4E" w14:textId="77777777" w:rsidR="002B4A70" w:rsidRPr="002B4A70" w:rsidRDefault="002B4A70" w:rsidP="002B4A70">
      <w:pPr>
        <w:rPr>
          <w:sz w:val="24"/>
          <w:szCs w:val="24"/>
        </w:rPr>
      </w:pPr>
    </w:p>
    <w:p w14:paraId="611A963F" w14:textId="6E05A2ED" w:rsidR="0076210C" w:rsidRPr="002B4A70" w:rsidRDefault="0076210C" w:rsidP="0076210C">
      <w:pPr>
        <w:rPr>
          <w:sz w:val="24"/>
          <w:szCs w:val="24"/>
        </w:rPr>
      </w:pPr>
      <w:r w:rsidRPr="002B4A70">
        <w:rPr>
          <w:sz w:val="24"/>
          <w:szCs w:val="24"/>
        </w:rPr>
        <w:t xml:space="preserve">The regular monthly meeting of the Village Board was called to order by Village President Robert McLimans </w:t>
      </w:r>
      <w:r>
        <w:rPr>
          <w:sz w:val="24"/>
          <w:szCs w:val="24"/>
        </w:rPr>
        <w:t xml:space="preserve">at </w:t>
      </w:r>
      <w:r w:rsidR="00410785">
        <w:rPr>
          <w:sz w:val="24"/>
          <w:szCs w:val="24"/>
        </w:rPr>
        <w:t>6:00</w:t>
      </w:r>
      <w:r>
        <w:rPr>
          <w:sz w:val="24"/>
          <w:szCs w:val="24"/>
        </w:rPr>
        <w:t xml:space="preserve"> pm</w:t>
      </w:r>
      <w:r w:rsidRPr="002B4A70">
        <w:rPr>
          <w:sz w:val="24"/>
          <w:szCs w:val="24"/>
        </w:rPr>
        <w:t>.</w:t>
      </w:r>
    </w:p>
    <w:p w14:paraId="22E4CAD3" w14:textId="77777777" w:rsidR="002B4A70" w:rsidRPr="002B4A70" w:rsidRDefault="002B4A70" w:rsidP="002B4A70">
      <w:pPr>
        <w:rPr>
          <w:sz w:val="24"/>
          <w:szCs w:val="24"/>
        </w:rPr>
      </w:pPr>
    </w:p>
    <w:p w14:paraId="3E45BB52" w14:textId="77777777" w:rsidR="002B4A70" w:rsidRPr="002B4A70" w:rsidRDefault="002B4A70" w:rsidP="002B4A70">
      <w:pPr>
        <w:rPr>
          <w:sz w:val="24"/>
          <w:szCs w:val="24"/>
        </w:rPr>
      </w:pPr>
      <w:r w:rsidRPr="002B4A70">
        <w:rPr>
          <w:sz w:val="24"/>
          <w:szCs w:val="24"/>
        </w:rPr>
        <w:t xml:space="preserve">The Pledge of Allegiance to the Flag was said. </w:t>
      </w:r>
    </w:p>
    <w:p w14:paraId="14301B3F" w14:textId="77777777" w:rsidR="002B4A70" w:rsidRPr="002B4A70" w:rsidRDefault="002B4A70" w:rsidP="002B4A70">
      <w:pPr>
        <w:rPr>
          <w:sz w:val="24"/>
          <w:szCs w:val="24"/>
        </w:rPr>
      </w:pPr>
    </w:p>
    <w:p w14:paraId="14920D4A" w14:textId="69A92E33" w:rsidR="002B4A70" w:rsidRDefault="002B4A70" w:rsidP="002B4A70">
      <w:pPr>
        <w:rPr>
          <w:sz w:val="24"/>
          <w:szCs w:val="24"/>
        </w:rPr>
      </w:pPr>
      <w:r w:rsidRPr="002B4A70">
        <w:rPr>
          <w:sz w:val="24"/>
          <w:szCs w:val="24"/>
        </w:rPr>
        <w:t xml:space="preserve">Roll call was conducted with the following members present: </w:t>
      </w:r>
      <w:r w:rsidR="0076210C">
        <w:rPr>
          <w:sz w:val="24"/>
          <w:szCs w:val="24"/>
        </w:rPr>
        <w:t xml:space="preserve">Robert McLimans, </w:t>
      </w:r>
      <w:r w:rsidRPr="002B4A70">
        <w:rPr>
          <w:sz w:val="24"/>
          <w:szCs w:val="24"/>
        </w:rPr>
        <w:t>Dennis Moris, Scott Daentl</w:t>
      </w:r>
      <w:r w:rsidR="008C1D8B">
        <w:rPr>
          <w:sz w:val="24"/>
          <w:szCs w:val="24"/>
        </w:rPr>
        <w:t xml:space="preserve">, </w:t>
      </w:r>
      <w:r w:rsidR="00647298">
        <w:rPr>
          <w:sz w:val="24"/>
          <w:szCs w:val="24"/>
        </w:rPr>
        <w:t xml:space="preserve">Dawn Drew, </w:t>
      </w:r>
      <w:r w:rsidR="0074328D">
        <w:rPr>
          <w:sz w:val="24"/>
          <w:szCs w:val="24"/>
        </w:rPr>
        <w:t xml:space="preserve">and </w:t>
      </w:r>
      <w:r w:rsidRPr="002B4A70">
        <w:rPr>
          <w:sz w:val="24"/>
          <w:szCs w:val="24"/>
        </w:rPr>
        <w:t>Al Mergen</w:t>
      </w:r>
      <w:r w:rsidR="00321C5E">
        <w:rPr>
          <w:sz w:val="24"/>
          <w:szCs w:val="24"/>
        </w:rPr>
        <w:t>.</w:t>
      </w:r>
      <w:r w:rsidR="00410785">
        <w:rPr>
          <w:sz w:val="24"/>
          <w:szCs w:val="24"/>
        </w:rPr>
        <w:t xml:space="preserve"> </w:t>
      </w:r>
      <w:r w:rsidR="00B95BD5">
        <w:rPr>
          <w:sz w:val="24"/>
          <w:szCs w:val="24"/>
        </w:rPr>
        <w:t xml:space="preserve">Michelle Atterbury and </w:t>
      </w:r>
      <w:r w:rsidR="00410785">
        <w:rPr>
          <w:sz w:val="24"/>
          <w:szCs w:val="24"/>
        </w:rPr>
        <w:t xml:space="preserve">Chasity Allen appeared </w:t>
      </w:r>
      <w:proofErr w:type="gramStart"/>
      <w:r w:rsidR="00410785">
        <w:rPr>
          <w:sz w:val="24"/>
          <w:szCs w:val="24"/>
        </w:rPr>
        <w:t>by phone</w:t>
      </w:r>
      <w:proofErr w:type="gramEnd"/>
      <w:r w:rsidR="00410785">
        <w:rPr>
          <w:sz w:val="24"/>
          <w:szCs w:val="24"/>
        </w:rPr>
        <w:t xml:space="preserve">. </w:t>
      </w:r>
    </w:p>
    <w:p w14:paraId="7BC1AE08" w14:textId="77777777" w:rsidR="00321C5E" w:rsidRDefault="00321C5E" w:rsidP="002B4A70">
      <w:pPr>
        <w:rPr>
          <w:sz w:val="24"/>
          <w:szCs w:val="24"/>
        </w:rPr>
      </w:pPr>
    </w:p>
    <w:p w14:paraId="51311A61" w14:textId="280B7DD2" w:rsidR="001F78A1" w:rsidRDefault="001F78A1" w:rsidP="002B4A70">
      <w:pPr>
        <w:rPr>
          <w:sz w:val="24"/>
          <w:szCs w:val="24"/>
        </w:rPr>
      </w:pPr>
      <w:r>
        <w:rPr>
          <w:sz w:val="24"/>
          <w:szCs w:val="24"/>
        </w:rPr>
        <w:t xml:space="preserve">McLimans congratulated Trustees Atterbury, Mergen, and Moris on their election to new two-year terms on </w:t>
      </w:r>
      <w:proofErr w:type="gramStart"/>
      <w:r>
        <w:rPr>
          <w:sz w:val="24"/>
          <w:szCs w:val="24"/>
        </w:rPr>
        <w:t>the board</w:t>
      </w:r>
      <w:proofErr w:type="gramEnd"/>
      <w:r>
        <w:rPr>
          <w:sz w:val="24"/>
          <w:szCs w:val="24"/>
        </w:rPr>
        <w:t xml:space="preserve">. </w:t>
      </w:r>
    </w:p>
    <w:p w14:paraId="19FFCFFA" w14:textId="77777777" w:rsidR="001F78A1" w:rsidRDefault="001F78A1" w:rsidP="002B4A70">
      <w:pPr>
        <w:rPr>
          <w:sz w:val="24"/>
          <w:szCs w:val="24"/>
        </w:rPr>
      </w:pPr>
    </w:p>
    <w:p w14:paraId="61E2A3B0" w14:textId="06965B16" w:rsidR="002B4A70" w:rsidRDefault="002B4A70" w:rsidP="002B4A70">
      <w:pPr>
        <w:rPr>
          <w:sz w:val="24"/>
          <w:szCs w:val="24"/>
        </w:rPr>
      </w:pPr>
      <w:r w:rsidRPr="002B4A70">
        <w:rPr>
          <w:sz w:val="24"/>
          <w:szCs w:val="24"/>
        </w:rPr>
        <w:t xml:space="preserve">Clerk Atterbury verified that the open meeting compliance had been met. Motion was made by </w:t>
      </w:r>
      <w:r w:rsidR="0076210C">
        <w:rPr>
          <w:sz w:val="24"/>
          <w:szCs w:val="24"/>
        </w:rPr>
        <w:t>McLimans</w:t>
      </w:r>
      <w:r w:rsidRPr="002B4A70">
        <w:rPr>
          <w:sz w:val="24"/>
          <w:szCs w:val="24"/>
        </w:rPr>
        <w:t xml:space="preserve"> and seconded by </w:t>
      </w:r>
      <w:proofErr w:type="spellStart"/>
      <w:r w:rsidR="00B95BD5">
        <w:rPr>
          <w:sz w:val="24"/>
          <w:szCs w:val="24"/>
        </w:rPr>
        <w:t>Daentl</w:t>
      </w:r>
      <w:proofErr w:type="spellEnd"/>
      <w:r w:rsidR="00321C5E">
        <w:rPr>
          <w:sz w:val="24"/>
          <w:szCs w:val="24"/>
        </w:rPr>
        <w:t xml:space="preserve"> </w:t>
      </w:r>
      <w:r w:rsidRPr="002B4A70">
        <w:rPr>
          <w:sz w:val="24"/>
          <w:szCs w:val="24"/>
        </w:rPr>
        <w:t>to approve the agenda. All were in favor. Motion carried.</w:t>
      </w:r>
    </w:p>
    <w:p w14:paraId="15826FF5" w14:textId="77777777" w:rsidR="002B4A70" w:rsidRDefault="002B4A70" w:rsidP="002B4A70">
      <w:pPr>
        <w:rPr>
          <w:sz w:val="24"/>
          <w:szCs w:val="24"/>
        </w:rPr>
      </w:pPr>
    </w:p>
    <w:p w14:paraId="20EAA92D" w14:textId="28E14FFB" w:rsidR="002B4A70" w:rsidRDefault="002B4A70" w:rsidP="002B4A70">
      <w:pPr>
        <w:rPr>
          <w:sz w:val="24"/>
          <w:szCs w:val="24"/>
        </w:rPr>
      </w:pPr>
      <w:r w:rsidRPr="002B4A70">
        <w:rPr>
          <w:sz w:val="24"/>
          <w:szCs w:val="24"/>
        </w:rPr>
        <w:t xml:space="preserve">Motion was made by </w:t>
      </w:r>
      <w:r w:rsidR="00B031ED">
        <w:rPr>
          <w:sz w:val="24"/>
          <w:szCs w:val="24"/>
        </w:rPr>
        <w:t xml:space="preserve">McLimans </w:t>
      </w:r>
      <w:r w:rsidRPr="002B4A70">
        <w:rPr>
          <w:sz w:val="24"/>
          <w:szCs w:val="24"/>
        </w:rPr>
        <w:t xml:space="preserve">and seconded by </w:t>
      </w:r>
      <w:r w:rsidR="00B95BD5">
        <w:rPr>
          <w:sz w:val="24"/>
          <w:szCs w:val="24"/>
        </w:rPr>
        <w:t>Mergen</w:t>
      </w:r>
      <w:r w:rsidRPr="002B4A70">
        <w:rPr>
          <w:sz w:val="24"/>
          <w:szCs w:val="24"/>
        </w:rPr>
        <w:t xml:space="preserve"> to approve the minutes of the regular board meeting for </w:t>
      </w:r>
      <w:r w:rsidR="00782998">
        <w:rPr>
          <w:sz w:val="24"/>
          <w:szCs w:val="24"/>
        </w:rPr>
        <w:t>March 11,</w:t>
      </w:r>
      <w:r w:rsidRPr="002B4A70">
        <w:rPr>
          <w:sz w:val="24"/>
          <w:szCs w:val="24"/>
        </w:rPr>
        <w:t xml:space="preserve"> 202</w:t>
      </w:r>
      <w:r w:rsidR="00410785">
        <w:rPr>
          <w:sz w:val="24"/>
          <w:szCs w:val="24"/>
        </w:rPr>
        <w:t>6</w:t>
      </w:r>
      <w:r w:rsidRPr="002B4A70">
        <w:rPr>
          <w:sz w:val="24"/>
          <w:szCs w:val="24"/>
        </w:rPr>
        <w:t xml:space="preserve">, as read in email. All were in favor. Motion carried. </w:t>
      </w:r>
    </w:p>
    <w:p w14:paraId="57C62233" w14:textId="77777777" w:rsidR="00B95BD5" w:rsidRDefault="00B95BD5" w:rsidP="002B4A70">
      <w:pPr>
        <w:rPr>
          <w:sz w:val="24"/>
          <w:szCs w:val="24"/>
        </w:rPr>
      </w:pPr>
    </w:p>
    <w:p w14:paraId="0ED0FE75" w14:textId="4BAB721C" w:rsidR="00B95BD5" w:rsidRDefault="00B95BD5" w:rsidP="002B4A70">
      <w:pPr>
        <w:rPr>
          <w:sz w:val="24"/>
          <w:szCs w:val="24"/>
        </w:rPr>
      </w:pPr>
      <w:r>
        <w:rPr>
          <w:sz w:val="24"/>
          <w:szCs w:val="24"/>
        </w:rPr>
        <w:t>Motion was made by Moris and seconded by Mergen to approve the minutes of special board meeting for March 24, 2026. All were in favor. Motion carried.</w:t>
      </w:r>
    </w:p>
    <w:p w14:paraId="663EDC8F" w14:textId="77777777" w:rsidR="0063633F" w:rsidRDefault="0063633F" w:rsidP="002B4A70">
      <w:pPr>
        <w:rPr>
          <w:sz w:val="24"/>
          <w:szCs w:val="24"/>
        </w:rPr>
      </w:pPr>
    </w:p>
    <w:p w14:paraId="3B922D53" w14:textId="1577FAE8" w:rsidR="0063633F" w:rsidRDefault="002B4A70" w:rsidP="002B4A70">
      <w:pPr>
        <w:rPr>
          <w:sz w:val="24"/>
          <w:szCs w:val="24"/>
        </w:rPr>
      </w:pPr>
      <w:r w:rsidRPr="002B4A70">
        <w:rPr>
          <w:sz w:val="24"/>
          <w:szCs w:val="24"/>
        </w:rPr>
        <w:t xml:space="preserve">Motion was made by </w:t>
      </w:r>
      <w:r w:rsidR="00B95BD5">
        <w:rPr>
          <w:sz w:val="24"/>
          <w:szCs w:val="24"/>
        </w:rPr>
        <w:t>Drew</w:t>
      </w:r>
      <w:r w:rsidRPr="002B4A70">
        <w:rPr>
          <w:sz w:val="24"/>
          <w:szCs w:val="24"/>
        </w:rPr>
        <w:t xml:space="preserve"> and seconded by </w:t>
      </w:r>
      <w:proofErr w:type="spellStart"/>
      <w:r w:rsidR="00B95BD5">
        <w:rPr>
          <w:sz w:val="24"/>
          <w:szCs w:val="24"/>
        </w:rPr>
        <w:t>Daentl</w:t>
      </w:r>
      <w:proofErr w:type="spellEnd"/>
      <w:r w:rsidRPr="002B4A70">
        <w:rPr>
          <w:sz w:val="24"/>
          <w:szCs w:val="24"/>
        </w:rPr>
        <w:t xml:space="preserve"> to approve the accounts payable reports for </w:t>
      </w:r>
      <w:r w:rsidR="00B95BD5">
        <w:rPr>
          <w:sz w:val="24"/>
          <w:szCs w:val="24"/>
        </w:rPr>
        <w:t>March</w:t>
      </w:r>
      <w:r w:rsidR="008C1D8B">
        <w:rPr>
          <w:sz w:val="24"/>
          <w:szCs w:val="24"/>
        </w:rPr>
        <w:t xml:space="preserve"> </w:t>
      </w:r>
      <w:r w:rsidRPr="002B4A70">
        <w:rPr>
          <w:sz w:val="24"/>
          <w:szCs w:val="24"/>
        </w:rPr>
        <w:t>202</w:t>
      </w:r>
      <w:r w:rsidR="0063633F">
        <w:rPr>
          <w:sz w:val="24"/>
          <w:szCs w:val="24"/>
        </w:rPr>
        <w:t>6</w:t>
      </w:r>
      <w:r w:rsidRPr="002B4A70">
        <w:rPr>
          <w:sz w:val="24"/>
          <w:szCs w:val="24"/>
        </w:rPr>
        <w:t xml:space="preserve">. </w:t>
      </w:r>
      <w:r w:rsidR="0063633F">
        <w:rPr>
          <w:sz w:val="24"/>
          <w:szCs w:val="24"/>
        </w:rPr>
        <w:t>All were in favor. Motion carried.</w:t>
      </w:r>
    </w:p>
    <w:p w14:paraId="11EB2A80" w14:textId="6BC0E5C6" w:rsidR="0063633F" w:rsidRPr="0063633F" w:rsidRDefault="00FC3BFD" w:rsidP="00FC3BFD">
      <w:pPr>
        <w:pStyle w:val="NormalWeb"/>
      </w:pPr>
      <w:r>
        <w:t xml:space="preserve">McLimans reviewed </w:t>
      </w:r>
      <w:r w:rsidR="00B95BD5">
        <w:t>March</w:t>
      </w:r>
      <w:r>
        <w:t xml:space="preserve"> accounts payable totaling $</w:t>
      </w:r>
      <w:r w:rsidR="00B95BD5">
        <w:t>68,011.32</w:t>
      </w:r>
      <w:r>
        <w:t>. General fund payouts totaled $</w:t>
      </w:r>
      <w:r w:rsidR="00B95BD5">
        <w:t>36,505.39</w:t>
      </w:r>
      <w:r>
        <w:t>, water utility $</w:t>
      </w:r>
      <w:r w:rsidR="00B95BD5">
        <w:t>17,336.74</w:t>
      </w:r>
      <w:r>
        <w:t>, and sewer utility $</w:t>
      </w:r>
      <w:r w:rsidR="00B95BD5">
        <w:t>14,169.19</w:t>
      </w:r>
      <w:r>
        <w:t>.</w:t>
      </w:r>
    </w:p>
    <w:p w14:paraId="01C2012B" w14:textId="77777777" w:rsidR="00A96AB3" w:rsidRPr="00A96AB3" w:rsidRDefault="00A96AB3" w:rsidP="00A96AB3">
      <w:pPr>
        <w:pStyle w:val="NormalWeb"/>
      </w:pPr>
      <w:r w:rsidRPr="00A96AB3">
        <w:rPr>
          <w:i/>
          <w:iCs/>
        </w:rPr>
        <w:t>(Note: Chief Small's report was taken out of order and presented later in the meeting.)</w:t>
      </w:r>
    </w:p>
    <w:p w14:paraId="0AB38626" w14:textId="50DAD491" w:rsidR="00A96AB3" w:rsidRPr="00A96AB3" w:rsidRDefault="00A96AB3" w:rsidP="00A96AB3">
      <w:pPr>
        <w:pStyle w:val="NormalWeb"/>
      </w:pPr>
      <w:r w:rsidRPr="00A96AB3">
        <w:t xml:space="preserve">Chief Small reported on ongoing monitoring of properties with open building violations, noting that all three properties — including one </w:t>
      </w:r>
      <w:r>
        <w:t>on First Street</w:t>
      </w:r>
      <w:r w:rsidRPr="00A96AB3">
        <w:t xml:space="preserve"> and two on Canal Street — were showing visible progress. He reported conducting parking enforcement on Canal Street, issuing two warnings during a two-hour enforcement block, with plans to continue warnings for approximately one more month before transitioning to formal citations for two-hour parking violations.</w:t>
      </w:r>
    </w:p>
    <w:p w14:paraId="242E03C6" w14:textId="77777777" w:rsidR="00A96AB3" w:rsidRPr="00A96AB3" w:rsidRDefault="00A96AB3" w:rsidP="00A96AB3">
      <w:pPr>
        <w:pStyle w:val="NormalWeb"/>
      </w:pPr>
      <w:r w:rsidRPr="00A96AB3">
        <w:t>Chief Small reported on a complaint involving a suspicious adult male who approached a juvenile female to offer a ride. Upon investigation and background check, the individual was found to have no criminal history and was counseled about the appearance of his actions.</w:t>
      </w:r>
    </w:p>
    <w:p w14:paraId="14539498" w14:textId="77777777" w:rsidR="00A96AB3" w:rsidRPr="00A96AB3" w:rsidRDefault="00A96AB3" w:rsidP="00A96AB3">
      <w:pPr>
        <w:pStyle w:val="NormalWeb"/>
      </w:pPr>
      <w:r w:rsidRPr="00A96AB3">
        <w:t>A noise complaint related to a vehicle with no exhaust was resolved after contact was made with the vehicle's owner, who agreed to discontinue use of the vehicle.</w:t>
      </w:r>
    </w:p>
    <w:p w14:paraId="6578555C" w14:textId="27FCDBC4" w:rsidR="00A96AB3" w:rsidRPr="00A96AB3" w:rsidRDefault="00A96AB3" w:rsidP="00A96AB3">
      <w:pPr>
        <w:pStyle w:val="NormalWeb"/>
      </w:pPr>
      <w:r w:rsidRPr="00A96AB3">
        <w:t xml:space="preserve">Chief Small provided an update on equipment, noting he had received a uniform vest and was in contact with Sheriff </w:t>
      </w:r>
      <w:r>
        <w:t>Reukauf</w:t>
      </w:r>
      <w:r w:rsidRPr="00A96AB3">
        <w:t xml:space="preserve"> regarding borrowing equipment such as a taser and preliminary breath test device under a forthcoming Memorandum of Understanding (MOU). He outlined a longer-term goal of gradually acquiring equipment, preferably through grants.</w:t>
      </w:r>
    </w:p>
    <w:p w14:paraId="546F8D37" w14:textId="77777777" w:rsidR="00A96AB3" w:rsidRPr="00A96AB3" w:rsidRDefault="00A96AB3" w:rsidP="00A96AB3">
      <w:pPr>
        <w:pStyle w:val="NormalWeb"/>
      </w:pPr>
      <w:r w:rsidRPr="00A96AB3">
        <w:t>Chief Small proposed transitioning from a monthly salary to an hourly wage structure, estimating approximately 500 hours of work annually to be deployed as needed throughout the year, including scheduled patrols and event coverage. He noted he had a budget prepared for the Public Safety Committee outlining projected expenses and wages.</w:t>
      </w:r>
    </w:p>
    <w:p w14:paraId="56895098" w14:textId="77777777" w:rsidR="00A96AB3" w:rsidRPr="00A96AB3" w:rsidRDefault="00A96AB3" w:rsidP="00A96AB3">
      <w:pPr>
        <w:pStyle w:val="NormalWeb"/>
      </w:pPr>
      <w:r w:rsidRPr="00A96AB3">
        <w:lastRenderedPageBreak/>
        <w:t>Regarding the squad vehicle, Chief Small presented two options: a marked squad car or an unmarked administrative vehicle that could also serve village operational needs such as transporting water samples and conference travel.</w:t>
      </w:r>
    </w:p>
    <w:p w14:paraId="6CE5BA59" w14:textId="19EF81DD" w:rsidR="00A96AB3" w:rsidRPr="00A96AB3" w:rsidRDefault="004017BD" w:rsidP="00A96AB3">
      <w:pPr>
        <w:pStyle w:val="NormalWeb"/>
      </w:pPr>
      <w:r>
        <w:t>McLimans</w:t>
      </w:r>
      <w:r w:rsidR="00A96AB3" w:rsidRPr="00A96AB3">
        <w:t xml:space="preserve"> indicated the Public Safety Committee would be scheduled for a meeting in May or June, with Chief Small expressing a preference for Thursday or Friday availability.</w:t>
      </w:r>
    </w:p>
    <w:p w14:paraId="047C19C6" w14:textId="568987AE" w:rsidR="003F3524" w:rsidRPr="003F3524" w:rsidRDefault="00A96AB3" w:rsidP="00495418">
      <w:pPr>
        <w:pStyle w:val="NormalWeb"/>
      </w:pPr>
      <w:r w:rsidRPr="00A96AB3">
        <w:t>Chief Small's notable activity log included: a domestic complaint resolved on scene, a Social Security fraud complaint, traffic stops resulting in warnings, an extra patrol request related to a restraining order, a mental health-related welfare check, two false business alarms, a child custody matter, a two-vehicle crash without injury, and a hit-and-run referral from Lancaster.</w:t>
      </w:r>
    </w:p>
    <w:p w14:paraId="10B72B50" w14:textId="77777777" w:rsidR="004017BD" w:rsidRDefault="00CE5A23" w:rsidP="004017BD">
      <w:pPr>
        <w:pStyle w:val="NormalWeb"/>
      </w:pPr>
      <w:r>
        <w:t>Concerned citizens:</w:t>
      </w:r>
      <w:r w:rsidR="003F3524" w:rsidRPr="003F3524">
        <w:rPr>
          <w:sz w:val="22"/>
          <w:szCs w:val="22"/>
        </w:rPr>
        <w:t xml:space="preserve"> </w:t>
      </w:r>
      <w:r w:rsidR="004017BD">
        <w:t>No members of the public came forward for public participation.</w:t>
      </w:r>
    </w:p>
    <w:p w14:paraId="25C5BC53" w14:textId="615F14E7" w:rsidR="004017BD" w:rsidRDefault="004017BD" w:rsidP="004017BD">
      <w:pPr>
        <w:pStyle w:val="NormalWeb"/>
      </w:pPr>
      <w:r>
        <w:t>McLimans provided an update on the TDS Telecom Proposed Utility Extension Project, noting that Delta 3 Engineering's Mark Digman had followed up directly with TDS as directed at the previous meeting. Since that time, TDS has significantly expanded the scope of their proposed installation plan, which now encompasses multiple permit packages (plans 4, 5, and 6), extending throughout much of the village including from the alley beyond First Street out to Fairground Road past the fairgrounds. Plan 4 was still pending, and plan 6 was approximately 10 pages in length.</w:t>
      </w:r>
    </w:p>
    <w:p w14:paraId="2DD68DE7" w14:textId="56219AA5" w:rsidR="004017BD" w:rsidRDefault="004017BD" w:rsidP="004017BD">
      <w:pPr>
        <w:pStyle w:val="NormalWeb"/>
      </w:pPr>
      <w:r>
        <w:t>Leitzinger noted that TDS had also neglected to submit plans for work running parallel to and crossing village infrastructure along State Road 35, asserting that they did not believe they needed to provide those plans because it was a state road.</w:t>
      </w:r>
    </w:p>
    <w:p w14:paraId="1B0E90EA" w14:textId="02D581A9" w:rsidR="004017BD" w:rsidRDefault="004017BD" w:rsidP="004017BD">
      <w:pPr>
        <w:pStyle w:val="NormalWeb"/>
      </w:pPr>
      <w:r>
        <w:t>McLimans summarized the conditions Delta 3 Engineering had communicated back to TDS, including a 5-foot clearance requirement from sanitary manhole structures, hydrants, and water valves; required burial depths; pre- and post-construction televised sanitary sewer inspections; and restoration to be completed within three weeks, among seven total conditions. The Board expressed agreement that Delta 3's continued oversight was essential to managing TDS's work throughout the village.</w:t>
      </w:r>
    </w:p>
    <w:p w14:paraId="41DD1B5A" w14:textId="77777777" w:rsidR="004017BD" w:rsidRDefault="004017BD" w:rsidP="004017BD">
      <w:pPr>
        <w:pStyle w:val="NormalWeb"/>
      </w:pPr>
      <w:r>
        <w:t>The Board affirmed continued direction for Delta 3 Engineering and staff to manage and monitor the TDS Telecom utility extension process and enforce the identified conditions.</w:t>
      </w:r>
    </w:p>
    <w:p w14:paraId="03349549" w14:textId="31528386" w:rsidR="004017BD" w:rsidRDefault="004017BD" w:rsidP="004017BD">
      <w:pPr>
        <w:pStyle w:val="NormalWeb"/>
      </w:pPr>
      <w:r w:rsidRPr="004017BD">
        <w:t xml:space="preserve">Motion </w:t>
      </w:r>
      <w:r>
        <w:t xml:space="preserve">was made by </w:t>
      </w:r>
      <w:proofErr w:type="spellStart"/>
      <w:r>
        <w:t>Daentl</w:t>
      </w:r>
      <w:proofErr w:type="spellEnd"/>
      <w:r>
        <w:t xml:space="preserve"> and seconded by Drew </w:t>
      </w:r>
      <w:r w:rsidRPr="004017BD">
        <w:t xml:space="preserve">to approve Ordinance No. 2026-04, repealing Section 8.10 entitled "Outdoor Solid Fuel Heating Device" from Chapter 8 of the Village of Bloomington Municipal Code. </w:t>
      </w:r>
      <w:r>
        <w:t>All were in favor. Motion carried</w:t>
      </w:r>
      <w:r w:rsidRPr="004017BD">
        <w:t>.</w:t>
      </w:r>
    </w:p>
    <w:p w14:paraId="4451300C" w14:textId="69EDAEBD" w:rsidR="004017BD" w:rsidRPr="004017BD" w:rsidRDefault="004017BD" w:rsidP="004017BD">
      <w:pPr>
        <w:pStyle w:val="NormalWeb"/>
      </w:pPr>
      <w:r>
        <w:t>McLimans</w:t>
      </w:r>
      <w:r w:rsidRPr="004017BD">
        <w:t xml:space="preserve"> explained that this ordinance effectively moves the outdoor solid fuel heating device provisions from Chapter 8 to Chapter 7 (Public Nuisances), where a substantially similar ordinance already existed. The action consolidates and corrects the placement of the regulation within the municipal code.</w:t>
      </w:r>
    </w:p>
    <w:p w14:paraId="4DB1AB15" w14:textId="13AC76E5" w:rsidR="004017BD" w:rsidRPr="004017BD" w:rsidRDefault="004017BD" w:rsidP="004017BD">
      <w:pPr>
        <w:pStyle w:val="NormalWeb"/>
      </w:pPr>
      <w:r>
        <w:t>Clerk Atterbury</w:t>
      </w:r>
      <w:r w:rsidRPr="004017BD">
        <w:t xml:space="preserve"> clarified that the </w:t>
      </w:r>
      <w:proofErr w:type="gramStart"/>
      <w:r w:rsidRPr="004017BD">
        <w:t>Social Media Policy</w:t>
      </w:r>
      <w:proofErr w:type="gramEnd"/>
      <w:r w:rsidRPr="004017BD">
        <w:t xml:space="preserve"> had previously been discussed and approved by the Board, but that a formal resolution had not been adopted at that time. This resolution serves to formally memorialize the previously approved policy for purposes of regulatory compliance and enforceability.</w:t>
      </w:r>
    </w:p>
    <w:p w14:paraId="74AA0727" w14:textId="4DCEBE4F" w:rsidR="004017BD" w:rsidRDefault="004017BD" w:rsidP="004017BD">
      <w:pPr>
        <w:pStyle w:val="NormalWeb"/>
      </w:pPr>
      <w:r w:rsidRPr="004017BD">
        <w:t xml:space="preserve">Motion </w:t>
      </w:r>
      <w:r>
        <w:t xml:space="preserve">was made by McLimans and seconded by Moris </w:t>
      </w:r>
      <w:r w:rsidRPr="004017BD">
        <w:t xml:space="preserve">to approve Resolution No. 2026-01 confirming adoption of the </w:t>
      </w:r>
      <w:proofErr w:type="gramStart"/>
      <w:r w:rsidRPr="004017BD">
        <w:t>Social Media Policy</w:t>
      </w:r>
      <w:proofErr w:type="gramEnd"/>
      <w:r w:rsidRPr="004017BD">
        <w:t xml:space="preserve">. </w:t>
      </w:r>
      <w:r>
        <w:t>All were in favor. Motion carried</w:t>
      </w:r>
      <w:r w:rsidRPr="004017BD">
        <w:t>.</w:t>
      </w:r>
    </w:p>
    <w:p w14:paraId="4CDA8FA3" w14:textId="0D9EF721" w:rsidR="0008429F" w:rsidRPr="0008429F" w:rsidRDefault="0008429F" w:rsidP="0008429F">
      <w:pPr>
        <w:pStyle w:val="NormalWeb"/>
      </w:pPr>
      <w:r w:rsidRPr="0008429F">
        <w:t>Motion</w:t>
      </w:r>
      <w:r>
        <w:t xml:space="preserve"> was made by </w:t>
      </w:r>
      <w:proofErr w:type="spellStart"/>
      <w:r>
        <w:t>Daentl</w:t>
      </w:r>
      <w:proofErr w:type="spellEnd"/>
      <w:r>
        <w:t xml:space="preserve"> and seconded by Megen</w:t>
      </w:r>
      <w:r w:rsidRPr="0008429F">
        <w:t xml:space="preserve"> to approve Resolution No. 2026-02 adopting the Bulk Water Permit Application, Policy, and Cross-Connection Requirements.</w:t>
      </w:r>
      <w:r>
        <w:t xml:space="preserve"> All were in favor. Motion carried. </w:t>
      </w:r>
    </w:p>
    <w:p w14:paraId="7EA1FCF4" w14:textId="63C56565" w:rsidR="004017BD" w:rsidRDefault="004017BD" w:rsidP="004017BD">
      <w:pPr>
        <w:pStyle w:val="NormalWeb"/>
      </w:pPr>
      <w:r w:rsidRPr="004017BD">
        <w:t xml:space="preserve">Similarly, </w:t>
      </w:r>
      <w:r>
        <w:t>Clerk Atterbury</w:t>
      </w:r>
      <w:r w:rsidRPr="004017BD">
        <w:t xml:space="preserve"> noted the Bulk Water Permit Application, Policy, and Cross-Connection Requirements had been previously approved by the Board without a formal resolution. This item formally adopts the policy by resolution.</w:t>
      </w:r>
    </w:p>
    <w:p w14:paraId="735E5DDA" w14:textId="5468FF40" w:rsidR="0008429F" w:rsidRDefault="0008429F" w:rsidP="0008429F">
      <w:pPr>
        <w:pStyle w:val="NormalWeb"/>
      </w:pPr>
      <w:r w:rsidRPr="0008429F">
        <w:lastRenderedPageBreak/>
        <w:t xml:space="preserve">Motion </w:t>
      </w:r>
      <w:r>
        <w:t xml:space="preserve">was made by Moris and seconded by Mergen </w:t>
      </w:r>
      <w:r w:rsidRPr="0008429F">
        <w:t>to approve the Class "B" Beer License for Bloomington Park Little League</w:t>
      </w:r>
      <w:r>
        <w:t>. All were in favor. Motion carried.</w:t>
      </w:r>
    </w:p>
    <w:p w14:paraId="7BC3A8DB" w14:textId="695D9B29" w:rsidR="0008429F" w:rsidRPr="0008429F" w:rsidRDefault="0008429F" w:rsidP="0008429F">
      <w:pPr>
        <w:pStyle w:val="NormalWeb"/>
      </w:pPr>
      <w:r>
        <w:t>Clerk Atterbury</w:t>
      </w:r>
      <w:r w:rsidRPr="0008429F">
        <w:t xml:space="preserve"> confirmed that all required forms had been completed and signed. The $75 license fee was to be collected upon pickup of the license following approval.</w:t>
      </w:r>
    </w:p>
    <w:p w14:paraId="4782956C" w14:textId="552ECF0B" w:rsidR="0008429F" w:rsidRPr="0008429F" w:rsidRDefault="0008429F" w:rsidP="0008429F">
      <w:pPr>
        <w:pStyle w:val="NormalWeb"/>
      </w:pPr>
      <w:r>
        <w:t>Clerk Atterbury</w:t>
      </w:r>
      <w:r w:rsidRPr="0008429F">
        <w:t xml:space="preserve"> noted that DNR regulations require the village to update its garbage and recycling ordinance by April 30, 2026. The updated ordinance was drafted using a DNR template, with the Cassville ordinance serving as a model due to geographic proximity. Legal counsel from the Wood Law Office reviewed and revised the draft.</w:t>
      </w:r>
    </w:p>
    <w:p w14:paraId="77AB243A" w14:textId="674C402F" w:rsidR="0008429F" w:rsidRPr="0008429F" w:rsidRDefault="0008429F" w:rsidP="0008429F">
      <w:pPr>
        <w:pStyle w:val="NormalWeb"/>
      </w:pPr>
      <w:r w:rsidRPr="0008429F">
        <w:t xml:space="preserve">Key revisions from the Cassville template included: removal of yard waste pickup schedule (revised to reflect the village's daily collection practice during May through October, weather permitting); removal of a special assessment paragraph; reduction of container placement time from 7:00 AM to 6:00 AM to reflect the village's current collection start time; and removal of weight restrictions on containers as they were not relevant to the village's current equipment. </w:t>
      </w:r>
      <w:r>
        <w:t>McLimans</w:t>
      </w:r>
      <w:r w:rsidRPr="0008429F">
        <w:t xml:space="preserve"> also noted a numbering correction: the new chapter should be designated Chapter 17, as Chapter 16 is already designated for the Cemetery.</w:t>
      </w:r>
    </w:p>
    <w:p w14:paraId="7B99B6A9" w14:textId="63624B1F" w:rsidR="0008429F" w:rsidRPr="0008429F" w:rsidRDefault="0008429F" w:rsidP="0008429F">
      <w:pPr>
        <w:pStyle w:val="NormalWeb"/>
      </w:pPr>
      <w:r w:rsidRPr="0008429F">
        <w:t xml:space="preserve">Trustee Morris raised a question about whether the daily pickup provision was sufficiently clear, which was confirmed by </w:t>
      </w:r>
      <w:r>
        <w:t>Clerk Atterbury</w:t>
      </w:r>
      <w:r w:rsidRPr="0008429F">
        <w:t xml:space="preserve"> as having been addressed in the revised draft. </w:t>
      </w:r>
      <w:r>
        <w:t>Clerk Atterbury</w:t>
      </w:r>
      <w:r w:rsidRPr="0008429F">
        <w:t xml:space="preserve"> also noted that if any further revisions are needed, they can be made after adoption, provided the ordinance is in place by the April 30 deadline.</w:t>
      </w:r>
    </w:p>
    <w:p w14:paraId="53015952" w14:textId="65BDEE9D" w:rsidR="0008429F" w:rsidRDefault="0008429F" w:rsidP="0008429F">
      <w:pPr>
        <w:pStyle w:val="NormalWeb"/>
      </w:pPr>
      <w:r w:rsidRPr="0008429F">
        <w:t>Motion</w:t>
      </w:r>
      <w:r>
        <w:t xml:space="preserve"> was made by McLimans and seconded by Drew</w:t>
      </w:r>
      <w:r w:rsidRPr="0008429F">
        <w:t xml:space="preserve"> to approve Ordinance No. 2026-03, repealing Ordinance No. 100 and creating Chapter 17 entitled "Garbage and Recycling,"</w:t>
      </w:r>
      <w:r>
        <w:t xml:space="preserve">. All were in favor. Motion carried. </w:t>
      </w:r>
    </w:p>
    <w:p w14:paraId="18090840" w14:textId="793EF67C" w:rsidR="0008429F" w:rsidRDefault="0008429F" w:rsidP="0008429F">
      <w:pPr>
        <w:pStyle w:val="NormalWeb"/>
      </w:pPr>
      <w:r>
        <w:t>Discussion was had on the Hernandez Taqueria food truck operating on Canal Street on Monday, April 20, 2026, from 9:00 am to 3:00 pm. The Board was informed that the event date had been moved from April 13 to April 20, 2026, due to pending inclement weather. The operator, Guadulupe Hernandez, had been in contact with village staff and was in the process of submitting required documentation including a registration form, driver's license, health inspector certificate, and a $25 registration fee.</w:t>
      </w:r>
    </w:p>
    <w:p w14:paraId="2D8E41DD" w14:textId="25285158" w:rsidR="0008429F" w:rsidRDefault="0008429F" w:rsidP="0008429F">
      <w:pPr>
        <w:pStyle w:val="NormalWeb"/>
      </w:pPr>
      <w:r>
        <w:t xml:space="preserve">Discussion was held regarding the preferred location for the food truck. It was proposed that the truck could park on the same side of Canal Street as </w:t>
      </w:r>
      <w:proofErr w:type="spellStart"/>
      <w:proofErr w:type="gramStart"/>
      <w:r>
        <w:t>D’Lish</w:t>
      </w:r>
      <w:proofErr w:type="spellEnd"/>
      <w:r>
        <w:t>!,</w:t>
      </w:r>
      <w:proofErr w:type="gramEnd"/>
      <w:r>
        <w:t xml:space="preserve"> with </w:t>
      </w:r>
      <w:proofErr w:type="spellStart"/>
      <w:r>
        <w:t>D’Lish</w:t>
      </w:r>
      <w:proofErr w:type="spellEnd"/>
      <w:r>
        <w:t>! offering use of their patio to customers for seating and their trash receptacle for waste disposal. An alternative suggestion was raised to utilize the parking lot across the street. Concerns about power supply were discussed, with the general consensus that the operator likely has a generator. The Board acknowledged this was an initial event and agreed to proceed and assess how it goes.</w:t>
      </w:r>
    </w:p>
    <w:p w14:paraId="4581811E" w14:textId="77777777" w:rsidR="0008429F" w:rsidRDefault="0008429F" w:rsidP="0008429F">
      <w:pPr>
        <w:pStyle w:val="NormalWeb"/>
      </w:pPr>
      <w:r>
        <w:t>The Board was generally supportive of the concept, with discussion noting the broader community events initiative by Bloomington Buzzing Events to host food truck vendors on Fridays in June leading up to the Fourth of July. Some concern had been expressed privately by a local business owner about competition from outside food vendors, though it was noted that the Hernandez family resides in Bloomington and that additional foot traffic generally benefits all local businesses.</w:t>
      </w:r>
    </w:p>
    <w:p w14:paraId="144340D4" w14:textId="25BA32D2" w:rsidR="0008429F" w:rsidRDefault="0008429F" w:rsidP="0008429F">
      <w:pPr>
        <w:pStyle w:val="NormalWeb"/>
      </w:pPr>
      <w:r>
        <w:t>Motion was made by McLimans and seconded by Mergen to approve Hernandez Taqueria to operate a food truck on Canal Street on Monday, April 20, 2026, from 9:00 AM to 3:00 PM. All were in favor. Motion carried.</w:t>
      </w:r>
    </w:p>
    <w:p w14:paraId="1D5A2981" w14:textId="4E9E624C" w:rsidR="00621FD0" w:rsidRDefault="00621FD0" w:rsidP="00621FD0">
      <w:pPr>
        <w:pStyle w:val="NormalWeb"/>
      </w:pPr>
      <w:r w:rsidRPr="00621FD0">
        <w:t>Motion</w:t>
      </w:r>
      <w:r>
        <w:t xml:space="preserve"> was made by McLimans and seconded by Mergen</w:t>
      </w:r>
      <w:r w:rsidRPr="00621FD0">
        <w:t xml:space="preserve"> to approve the Village of Bloomington Sanitary Sewer Inspection Form</w:t>
      </w:r>
      <w:r>
        <w:t xml:space="preserve">. All were in favor. Motion carried. </w:t>
      </w:r>
    </w:p>
    <w:p w14:paraId="03CE9866" w14:textId="5CC6363E" w:rsidR="00621FD0" w:rsidRPr="00621FD0" w:rsidRDefault="00621FD0" w:rsidP="00621FD0">
      <w:pPr>
        <w:pStyle w:val="NormalWeb"/>
      </w:pPr>
      <w:r>
        <w:t>Clerk Atterbury</w:t>
      </w:r>
      <w:r w:rsidRPr="00621FD0">
        <w:t xml:space="preserve"> explained that the village's existing ordinance allows property owners to hire a licensed plumber to conduct a sump pump discharge inspection in lieu of allowing a village employee to enter the </w:t>
      </w:r>
      <w:r w:rsidRPr="00621FD0">
        <w:lastRenderedPageBreak/>
        <w:t>premises. However, the ordinance references a village inspection form that did not previously exist. The new form was created to fulfill that requirement.</w:t>
      </w:r>
    </w:p>
    <w:p w14:paraId="27B93C06" w14:textId="79C5CF2B" w:rsidR="00621FD0" w:rsidRPr="00621FD0" w:rsidRDefault="00621FD0" w:rsidP="00621FD0">
      <w:pPr>
        <w:pStyle w:val="NormalWeb"/>
      </w:pPr>
      <w:r w:rsidRPr="00621FD0">
        <w:t xml:space="preserve">Trustee Morris raised a concern that requiring a licensed plumber would impose a financial burden on homeowners. </w:t>
      </w:r>
      <w:r>
        <w:t>Clerk Atterbury</w:t>
      </w:r>
      <w:r w:rsidRPr="00621FD0">
        <w:t xml:space="preserve"> clarified that hiring a licensed plumber is an option available to property owners who do not wish to allow village staff inside their home, not a universal requirement. Village staff remain available to conduct inspections at no cost, and the village retains the right to periodically reinspect properties for compliance.</w:t>
      </w:r>
    </w:p>
    <w:p w14:paraId="0A4ECA19" w14:textId="6622A810" w:rsidR="00621FD0" w:rsidRPr="00621FD0" w:rsidRDefault="00621FD0" w:rsidP="00621FD0">
      <w:pPr>
        <w:pStyle w:val="NormalWeb"/>
      </w:pPr>
      <w:r>
        <w:t>Clerk Atterbury</w:t>
      </w:r>
      <w:r w:rsidRPr="00621FD0">
        <w:t xml:space="preserve"> reported receiving a request from Grant County Emergency Management to designate Village Hall as a cooling center during extreme heat emergencies. The Board discussed the practical limitations of Village Hall, including the lack of backup power generation.</w:t>
      </w:r>
    </w:p>
    <w:p w14:paraId="0BABE8B8" w14:textId="31F41661" w:rsidR="00621FD0" w:rsidRPr="00621FD0" w:rsidRDefault="00621FD0" w:rsidP="00621FD0">
      <w:pPr>
        <w:pStyle w:val="NormalWeb"/>
      </w:pPr>
      <w:r>
        <w:t>Moris</w:t>
      </w:r>
      <w:r w:rsidRPr="00621FD0">
        <w:t xml:space="preserve"> noted that the Bloomington Fire Department already serves this function, has a generator for backup power, and is better equipped to handle such situations. The Board agreed that the Fire Department is a more appropriate cooling and warming center, and that no formal action designating Village Hall was necessary. </w:t>
      </w:r>
    </w:p>
    <w:p w14:paraId="2AE006C6" w14:textId="058A9C8F" w:rsidR="00621FD0" w:rsidRDefault="00621FD0" w:rsidP="00621FD0">
      <w:pPr>
        <w:pStyle w:val="NormalWeb"/>
      </w:pPr>
      <w:r w:rsidRPr="00621FD0">
        <w:t>Two sealed bids were received and opened</w:t>
      </w:r>
      <w:r>
        <w:t xml:space="preserve"> for Cemetery mowing services for the 2026 season</w:t>
      </w:r>
      <w:r w:rsidRPr="00621FD0">
        <w:t>. The first was submitted by Riverside Lawn Care, which included options for mowing and trimming biweekly at $175, mowing only biweekly at $160, headstone blowing after each mowing at $25, and a sweeping service at $50 per occurrence if needed. The bid noted that early season mowing may need to occur weekly. Staff identified on the bid included Hunter, Jeff Haley, Sheckler, and Ken Bowers, and references were provided. A certificate of liability insurance was included.</w:t>
      </w:r>
    </w:p>
    <w:p w14:paraId="5F260611" w14:textId="77777777" w:rsidR="00621FD0" w:rsidRPr="00621FD0" w:rsidRDefault="00621FD0" w:rsidP="00621FD0">
      <w:pPr>
        <w:pStyle w:val="NormalWeb"/>
      </w:pPr>
      <w:r w:rsidRPr="00621FD0">
        <w:t>The second bid was submitted by Babb Lawn Care and Grounds Management of Richland Center, with an estimated cost of $300 per mowing for mowing and trimming combined, also accompanied by a certificate of liability insurance.</w:t>
      </w:r>
    </w:p>
    <w:p w14:paraId="50C3A6F9" w14:textId="77777777" w:rsidR="00621FD0" w:rsidRPr="00621FD0" w:rsidRDefault="00621FD0" w:rsidP="00621FD0">
      <w:pPr>
        <w:pStyle w:val="NormalWeb"/>
      </w:pPr>
      <w:r w:rsidRPr="00621FD0">
        <w:t xml:space="preserve">The Board noted that the current provider had previously charged $155 per mowing. Riverside Lawn Care was identified as the incumbent provider. Given the significant price difference between the two bids, the Board </w:t>
      </w:r>
      <w:proofErr w:type="gramStart"/>
      <w:r w:rsidRPr="00621FD0">
        <w:t>moved</w:t>
      </w:r>
      <w:proofErr w:type="gramEnd"/>
      <w:r w:rsidRPr="00621FD0">
        <w:t xml:space="preserve"> to award the contract to Riverside Lawn Care.</w:t>
      </w:r>
    </w:p>
    <w:p w14:paraId="7CE96E67" w14:textId="61E1F5A7" w:rsidR="00621FD0" w:rsidRPr="00621FD0" w:rsidRDefault="00621FD0" w:rsidP="00621FD0">
      <w:pPr>
        <w:pStyle w:val="NormalWeb"/>
      </w:pPr>
      <w:r w:rsidRPr="00621FD0">
        <w:t xml:space="preserve">Motion </w:t>
      </w:r>
      <w:r>
        <w:t xml:space="preserve">was made by McLimans and seconded by Moris </w:t>
      </w:r>
      <w:r w:rsidRPr="00621FD0">
        <w:t>to award the Cemetery Mowing Services contract for the 2026 season to Riverside Lawn Care</w:t>
      </w:r>
      <w:r>
        <w:t xml:space="preserve">. All were in favor. Motion carried. </w:t>
      </w:r>
    </w:p>
    <w:p w14:paraId="3C65FCEC" w14:textId="703DB4E0" w:rsidR="00621FD0" w:rsidRDefault="00621FD0" w:rsidP="00621FD0">
      <w:pPr>
        <w:pStyle w:val="NormalWeb"/>
      </w:pPr>
      <w:r>
        <w:t xml:space="preserve">Motion was made by McLimans and seconded by Moris to approve the Land Use Permit for structure alterations at 310 Prospect Street. All were in favor. Motion carried. </w:t>
      </w:r>
    </w:p>
    <w:p w14:paraId="26AF1295" w14:textId="617AF7AA" w:rsidR="00621FD0" w:rsidRPr="00621FD0" w:rsidRDefault="00621FD0" w:rsidP="00621FD0">
      <w:pPr>
        <w:pStyle w:val="NormalWeb"/>
      </w:pPr>
      <w:r w:rsidRPr="00621FD0">
        <w:t xml:space="preserve">Motion </w:t>
      </w:r>
      <w:r>
        <w:t xml:space="preserve">was made by McLimans and seconded by Mergen </w:t>
      </w:r>
      <w:r w:rsidRPr="00621FD0">
        <w:t>to approve the Land Use Permit for structure alterations at 303 Prospect Street</w:t>
      </w:r>
      <w:r>
        <w:t xml:space="preserve">. All were in favor. Motion carried. </w:t>
      </w:r>
    </w:p>
    <w:p w14:paraId="5093C050" w14:textId="0B8E53CA" w:rsidR="00621FD0" w:rsidRPr="00621FD0" w:rsidRDefault="00621FD0" w:rsidP="00621FD0">
      <w:pPr>
        <w:pStyle w:val="NormalWeb"/>
      </w:pPr>
      <w:r w:rsidRPr="00621FD0">
        <w:t>Leitzinger reported that two curb stops were found to be non-functional during routine water shutoff rounds — when the wrench is applied, they spin freely, making it impossible to confirm whether the stops are open or closed. He noted that both locations would eventually require replacement.</w:t>
      </w:r>
    </w:p>
    <w:p w14:paraId="5117E2C7" w14:textId="0693FE96" w:rsidR="00621FD0" w:rsidRDefault="00621FD0" w:rsidP="00621FD0">
      <w:pPr>
        <w:pStyle w:val="NormalWeb"/>
      </w:pPr>
      <w:r>
        <w:t xml:space="preserve">The Board discussed the current practice of contracting with Hermsen's for excavation at an estimated cost of approximately $2,000 per location. McLimans suggested exploring the option of renting an excavator and performing the work with village staff, particularly since both locations are in grassy areas rather than in the road surface, which would reduce liability concerns. Leitzinger confirmed that this approach may be feasible and that the village carries liability coverage for </w:t>
      </w:r>
      <w:proofErr w:type="gramStart"/>
      <w:r>
        <w:t>employees</w:t>
      </w:r>
      <w:proofErr w:type="gramEnd"/>
      <w:r>
        <w:t xml:space="preserve"> operating equipment. No action was taken; staff </w:t>
      </w:r>
      <w:proofErr w:type="gramStart"/>
      <w:r>
        <w:t>was</w:t>
      </w:r>
      <w:proofErr w:type="gramEnd"/>
      <w:r>
        <w:t xml:space="preserve"> directed to obtain quotes on equipment rental for presentation at the next meeting.</w:t>
      </w:r>
    </w:p>
    <w:p w14:paraId="494A414D" w14:textId="6E94704E" w:rsidR="00621FD0" w:rsidRDefault="00621FD0" w:rsidP="00621FD0">
      <w:pPr>
        <w:pStyle w:val="NormalWeb"/>
      </w:pPr>
      <w:r>
        <w:t xml:space="preserve">Leitzinger reported that several stop signs throughout the village are faded and do not meet the required 7-foot clearance from ground to sign bottom. He also noted that a number of sign poles were not properly anchored with concrete during original installation. He proposed consolidating stop signs and street name </w:t>
      </w:r>
      <w:r>
        <w:lastRenderedPageBreak/>
        <w:t>signs onto a single pole rather than maintaining two separate poles per intersection, noting this was already implemented at several locations and is common practice in other municipalities. McLimans requested that Director Leitzinger obtain quotes from the County Highway Department in Lancaster for replacement sign poles and bring them back to the next meeting. Leitzinger also noted the damaged speed limit sign on Fairground Road had been reported and would be repaired using a 4x4 post within the following week.</w:t>
      </w:r>
    </w:p>
    <w:p w14:paraId="65643FC9" w14:textId="0C849AFA" w:rsidR="00621FD0" w:rsidRPr="00621FD0" w:rsidRDefault="00621FD0" w:rsidP="00621FD0">
      <w:pPr>
        <w:pStyle w:val="NormalWeb"/>
      </w:pPr>
      <w:r w:rsidRPr="00621FD0">
        <w:t>Leitzinger reported that increased wind activity had caused damage requiring attention to trees at several locations. Three trees on Congress Street were identified as priority for trimming. Additionally, three smaller dead trees on Second Street near Bower</w:t>
      </w:r>
      <w:r w:rsidR="00CB7533">
        <w:t>y Street</w:t>
      </w:r>
      <w:r w:rsidRPr="00621FD0">
        <w:t xml:space="preserve"> were identified, and Leitzinger indicated that he and staff member </w:t>
      </w:r>
      <w:r w:rsidR="00032BA7">
        <w:t>Moris</w:t>
      </w:r>
      <w:r w:rsidRPr="00621FD0">
        <w:t xml:space="preserve"> could remove those themselves. Two dead ash trees at the lower park were also identified for removal by village staff.</w:t>
      </w:r>
    </w:p>
    <w:p w14:paraId="5C0A7C14" w14:textId="4D685259" w:rsidR="00032BA7" w:rsidRPr="00032BA7" w:rsidRDefault="00032BA7" w:rsidP="00032BA7">
      <w:pPr>
        <w:pStyle w:val="NormalWeb"/>
      </w:pPr>
      <w:r w:rsidRPr="00032BA7">
        <w:t xml:space="preserve">Leitzinger presented a quote from Toberman's Tree Service for trimming three trees on Congress Street at a cost of $1,150. </w:t>
      </w:r>
      <w:r>
        <w:t>McLimans</w:t>
      </w:r>
      <w:r w:rsidRPr="00032BA7">
        <w:t xml:space="preserve"> noted the village has $10,000 budgeted for tree removal and that spending was well under budget. The Board noted that Toberman's consistently provides competitive pricing due to their proximity to the village, and that village staff can assist with cleanup to further reduce costs.</w:t>
      </w:r>
    </w:p>
    <w:p w14:paraId="1946F1FF" w14:textId="263DB146" w:rsidR="00032BA7" w:rsidRPr="00032BA7" w:rsidRDefault="00032BA7" w:rsidP="00032BA7">
      <w:pPr>
        <w:pStyle w:val="NormalWeb"/>
      </w:pPr>
      <w:r w:rsidRPr="00032BA7">
        <w:t xml:space="preserve">Motion </w:t>
      </w:r>
      <w:r>
        <w:t xml:space="preserve">was made by McLimans and seconded by Drew </w:t>
      </w:r>
      <w:r w:rsidRPr="00032BA7">
        <w:t>to approve Toberman's quote of $1,150 for trimming three trees on Congress Street</w:t>
      </w:r>
      <w:r>
        <w:t>. All were in favor. Motion carried.</w:t>
      </w:r>
    </w:p>
    <w:p w14:paraId="184346E0" w14:textId="49D5E427" w:rsidR="00032BA7" w:rsidRPr="00032BA7" w:rsidRDefault="00032BA7" w:rsidP="00032BA7">
      <w:pPr>
        <w:pStyle w:val="NormalWeb"/>
      </w:pPr>
      <w:r w:rsidRPr="00032BA7">
        <w:t xml:space="preserve">The Board discussed Leitzinger's plan for village staff to remove the three dead trees on Second Street and two dead ash trees in the lower park without outside contractor assistance. The Board </w:t>
      </w:r>
      <w:proofErr w:type="gramStart"/>
      <w:r w:rsidRPr="00032BA7">
        <w:t>was in agreement</w:t>
      </w:r>
      <w:proofErr w:type="gramEnd"/>
      <w:r w:rsidRPr="00032BA7">
        <w:t xml:space="preserve"> with this approach. No formal motion was required.</w:t>
      </w:r>
    </w:p>
    <w:p w14:paraId="34AF6A8F" w14:textId="55E9A15E" w:rsidR="00032BA7" w:rsidRPr="00032BA7" w:rsidRDefault="00032BA7" w:rsidP="00032BA7">
      <w:pPr>
        <w:pStyle w:val="NormalWeb"/>
      </w:pPr>
      <w:r w:rsidRPr="00032BA7">
        <w:t>Leitzinger reported that the tall bleachers at Diamond B are in very poor condition. Village staff had previously applied screws and nails to hold them together, but the structures have continued to deteriorate. He noted that Bagley had recently acquired used aluminum bleachers from a school and suggested the village explore similar options. New bleacher pricing was noted to range from $3,000 to $10,000. The Board agreed that replacement is preferable to continued repair on original equipment and directed Leitzinger to research available options, including used bleachers from schools or organizations transitioning to ADA-compliant alternatives.</w:t>
      </w:r>
    </w:p>
    <w:p w14:paraId="30192720" w14:textId="5852DF78" w:rsidR="00032BA7" w:rsidRDefault="00032BA7" w:rsidP="00032BA7">
      <w:pPr>
        <w:pStyle w:val="NormalWeb"/>
      </w:pPr>
      <w:r>
        <w:t>Leitzinger reported that the roof of the upper shop building is in significant disrepair, with shingles falling off nearly daily and insufficient substrate remaining to hold fasteners. McLimans noted the building had been contemplated for eventual sale as part of the village's long-term capital plan, with a possible replacement storage facility at the wastewater plant, but acknowledged the building is currently in active use and should be maintained in sellable condition. The Board directed staff to obtain roofing quotes, including full removal of the existing shingle layer, for presentation at a future meeting.</w:t>
      </w:r>
    </w:p>
    <w:p w14:paraId="49CE4054" w14:textId="216E5880" w:rsidR="00032BA7" w:rsidRPr="00032BA7" w:rsidRDefault="00032BA7" w:rsidP="00032BA7">
      <w:pPr>
        <w:pStyle w:val="NormalWeb"/>
      </w:pPr>
      <w:r w:rsidRPr="00032BA7">
        <w:t>Leitzinger reported that quotes for meter testing equipment have come in at over $10,000, and that many existing meters cannot be rebuilt due to discontinued parts. After consultation with the village's engineer and water utility advisor Larry</w:t>
      </w:r>
      <w:r>
        <w:t xml:space="preserve"> Gates</w:t>
      </w:r>
      <w:r w:rsidRPr="00032BA7">
        <w:t>, he proposed an alternative approach: implementing an annual meter replacement program at approximately $4,500 per year, which would purchase approximately 25–30 meters per cycle. At that rate, the full fleet would be substantially replaced within approximately three years, with a brief pause before the cycle would begin again.</w:t>
      </w:r>
    </w:p>
    <w:p w14:paraId="0886A9C4" w14:textId="1EEE39EC" w:rsidR="00032BA7" w:rsidRPr="00032BA7" w:rsidRDefault="00032BA7" w:rsidP="00032BA7">
      <w:pPr>
        <w:pStyle w:val="NormalWeb"/>
      </w:pPr>
      <w:r w:rsidRPr="00032BA7">
        <w:t xml:space="preserve">Leitzinger also noted that DNR compliance requires documentation of each removed meter's serial number and accuracy variance, and that </w:t>
      </w:r>
      <w:r>
        <w:t>Gates</w:t>
      </w:r>
      <w:r w:rsidRPr="00032BA7">
        <w:t xml:space="preserve"> has older testing equipment capable of meeting that documentation requirement for removed meters. The Board agreed this approach was more cost-effective and practical than purchasing new testing equipment.</w:t>
      </w:r>
    </w:p>
    <w:p w14:paraId="312B701D" w14:textId="74D4FA25" w:rsidR="00032BA7" w:rsidRPr="00032BA7" w:rsidRDefault="00032BA7" w:rsidP="00032BA7">
      <w:pPr>
        <w:pStyle w:val="NormalWeb"/>
      </w:pPr>
      <w:r w:rsidRPr="00032BA7">
        <w:t xml:space="preserve">Motion </w:t>
      </w:r>
      <w:r>
        <w:t xml:space="preserve">was made by </w:t>
      </w:r>
      <w:proofErr w:type="spellStart"/>
      <w:r>
        <w:t>Daentl</w:t>
      </w:r>
      <w:proofErr w:type="spellEnd"/>
      <w:r>
        <w:t xml:space="preserve"> and seconded by Moris </w:t>
      </w:r>
      <w:r w:rsidRPr="00032BA7">
        <w:t>to approve the purchase of approximately $4,500 worth of replacement water meters for the 2026 season under an annual meter replacement program</w:t>
      </w:r>
      <w:r>
        <w:t xml:space="preserve">. All were in favor. Motion carried. </w:t>
      </w:r>
    </w:p>
    <w:p w14:paraId="4E4C417A" w14:textId="5570EC88" w:rsidR="00032BA7" w:rsidRPr="00032BA7" w:rsidRDefault="00032BA7" w:rsidP="00032BA7">
      <w:pPr>
        <w:pStyle w:val="NormalWeb"/>
      </w:pPr>
      <w:r w:rsidRPr="00032BA7">
        <w:lastRenderedPageBreak/>
        <w:t xml:space="preserve">Leitzinger reported that approximately 25 old tires were discovered in the upper shop building during a recent cleaning, none of which fit any current village equipment. Given the cost of fuel to transport them to a disposal site, the Board verbally authorized disposal through a local vendor. Leitzinger also noted that lawn mowers are being prepared for the season, the park is being </w:t>
      </w:r>
      <w:proofErr w:type="gramStart"/>
      <w:r w:rsidRPr="00032BA7">
        <w:t>readied</w:t>
      </w:r>
      <w:proofErr w:type="gramEnd"/>
      <w:r w:rsidRPr="00032BA7">
        <w:t>, and water service at the park is expected to be turned on the following week, weather permitting. He briefly noted that the Village of Livingston, which operates a similar sewer plant, had experienced a significant facility loss the previous Saturday.</w:t>
      </w:r>
    </w:p>
    <w:p w14:paraId="7FEDB82B" w14:textId="4BE8B521" w:rsidR="00032BA7" w:rsidRPr="00032BA7" w:rsidRDefault="00032BA7" w:rsidP="00032BA7">
      <w:pPr>
        <w:pStyle w:val="NormalWeb"/>
      </w:pPr>
      <w:r>
        <w:t>McLimans</w:t>
      </w:r>
      <w:r w:rsidRPr="00032BA7">
        <w:t xml:space="preserve"> announced the following standing committee assignments:</w:t>
      </w:r>
    </w:p>
    <w:p w14:paraId="5DBF4780" w14:textId="106E9926" w:rsidR="00032BA7" w:rsidRPr="00032BA7" w:rsidRDefault="00032BA7" w:rsidP="00032BA7">
      <w:pPr>
        <w:pStyle w:val="NormalWeb"/>
        <w:numPr>
          <w:ilvl w:val="0"/>
          <w:numId w:val="25"/>
        </w:numPr>
      </w:pPr>
      <w:r w:rsidRPr="00032BA7">
        <w:rPr>
          <w:b/>
          <w:bCs/>
        </w:rPr>
        <w:t>Finance and Administration Committee:</w:t>
      </w:r>
      <w:r w:rsidRPr="00032BA7">
        <w:t xml:space="preserve"> Trustees </w:t>
      </w:r>
      <w:r>
        <w:t>Moris</w:t>
      </w:r>
      <w:r w:rsidRPr="00032BA7">
        <w:t xml:space="preserve">, </w:t>
      </w:r>
      <w:r>
        <w:t>Drew</w:t>
      </w:r>
      <w:r w:rsidRPr="00032BA7">
        <w:t xml:space="preserve">, and </w:t>
      </w:r>
      <w:proofErr w:type="spellStart"/>
      <w:r>
        <w:t>Daentl</w:t>
      </w:r>
      <w:proofErr w:type="spellEnd"/>
    </w:p>
    <w:p w14:paraId="0E26D956" w14:textId="112EB18A" w:rsidR="00032BA7" w:rsidRPr="00032BA7" w:rsidRDefault="00032BA7" w:rsidP="00032BA7">
      <w:pPr>
        <w:pStyle w:val="NormalWeb"/>
        <w:numPr>
          <w:ilvl w:val="0"/>
          <w:numId w:val="25"/>
        </w:numPr>
      </w:pPr>
      <w:r w:rsidRPr="00032BA7">
        <w:rPr>
          <w:b/>
          <w:bCs/>
        </w:rPr>
        <w:t>Public Works and Utilities Committee:</w:t>
      </w:r>
      <w:r w:rsidRPr="00032BA7">
        <w:t xml:space="preserve"> Trustees </w:t>
      </w:r>
      <w:proofErr w:type="spellStart"/>
      <w:r>
        <w:t>Daentl</w:t>
      </w:r>
      <w:proofErr w:type="spellEnd"/>
      <w:r w:rsidRPr="00032BA7">
        <w:t xml:space="preserve">, </w:t>
      </w:r>
      <w:r>
        <w:t>Mergen</w:t>
      </w:r>
      <w:r w:rsidRPr="00032BA7">
        <w:t xml:space="preserve">, and </w:t>
      </w:r>
      <w:r>
        <w:t>Drew</w:t>
      </w:r>
    </w:p>
    <w:p w14:paraId="036C77EF" w14:textId="71FB7234" w:rsidR="00032BA7" w:rsidRPr="00032BA7" w:rsidRDefault="00032BA7" w:rsidP="00032BA7">
      <w:pPr>
        <w:pStyle w:val="NormalWeb"/>
        <w:numPr>
          <w:ilvl w:val="0"/>
          <w:numId w:val="25"/>
        </w:numPr>
      </w:pPr>
      <w:r w:rsidRPr="00032BA7">
        <w:rPr>
          <w:b/>
          <w:bCs/>
        </w:rPr>
        <w:t>Public Safety Committee:</w:t>
      </w:r>
      <w:r w:rsidRPr="00032BA7">
        <w:t xml:space="preserve"> Trustees </w:t>
      </w:r>
      <w:r>
        <w:t>Moris</w:t>
      </w:r>
      <w:r w:rsidRPr="00032BA7">
        <w:t>, Atterbury, and Allen</w:t>
      </w:r>
    </w:p>
    <w:p w14:paraId="7341CE6F" w14:textId="3454B6B1" w:rsidR="00032BA7" w:rsidRPr="00032BA7" w:rsidRDefault="00032BA7" w:rsidP="00032BA7">
      <w:pPr>
        <w:pStyle w:val="NormalWeb"/>
        <w:numPr>
          <w:ilvl w:val="0"/>
          <w:numId w:val="25"/>
        </w:numPr>
      </w:pPr>
      <w:r w:rsidRPr="00032BA7">
        <w:rPr>
          <w:b/>
          <w:bCs/>
        </w:rPr>
        <w:t>Parks and Grounds Committee:</w:t>
      </w:r>
      <w:r w:rsidRPr="00032BA7">
        <w:t xml:space="preserve"> Trustees Allen, Moris, and M</w:t>
      </w:r>
      <w:r>
        <w:t>e</w:t>
      </w:r>
      <w:r w:rsidRPr="00032BA7">
        <w:t>rg</w:t>
      </w:r>
      <w:r>
        <w:t>e</w:t>
      </w:r>
      <w:r w:rsidRPr="00032BA7">
        <w:t>n</w:t>
      </w:r>
    </w:p>
    <w:p w14:paraId="3E996485" w14:textId="55528312" w:rsidR="00032BA7" w:rsidRPr="00032BA7" w:rsidRDefault="00032BA7" w:rsidP="00032BA7">
      <w:pPr>
        <w:pStyle w:val="NormalWeb"/>
        <w:numPr>
          <w:ilvl w:val="0"/>
          <w:numId w:val="25"/>
        </w:numPr>
      </w:pPr>
      <w:r w:rsidRPr="00032BA7">
        <w:rPr>
          <w:b/>
          <w:bCs/>
        </w:rPr>
        <w:t>Personnel Committee:</w:t>
      </w:r>
      <w:r w:rsidRPr="00032BA7">
        <w:t xml:space="preserve"> Trustees </w:t>
      </w:r>
      <w:proofErr w:type="spellStart"/>
      <w:r>
        <w:t>Daentl</w:t>
      </w:r>
      <w:proofErr w:type="spellEnd"/>
      <w:r w:rsidRPr="00032BA7">
        <w:t xml:space="preserve">, </w:t>
      </w:r>
      <w:r>
        <w:t>Drew</w:t>
      </w:r>
      <w:r w:rsidRPr="00032BA7">
        <w:t>, and Atterbury</w:t>
      </w:r>
    </w:p>
    <w:p w14:paraId="1DB2273F" w14:textId="68CD1D94" w:rsidR="00032BA7" w:rsidRPr="00032BA7" w:rsidRDefault="00032BA7" w:rsidP="00032BA7">
      <w:pPr>
        <w:pStyle w:val="NormalWeb"/>
      </w:pPr>
      <w:r w:rsidRPr="00032BA7">
        <w:t xml:space="preserve">The first-listed member on each committee was designated as committee chair. </w:t>
      </w:r>
      <w:r>
        <w:t>McLimans</w:t>
      </w:r>
      <w:r w:rsidRPr="00032BA7">
        <w:t xml:space="preserve"> encouraged all members to review the Board Member Orientation materials, with particular attention to the code of ethics for board members.</w:t>
      </w:r>
    </w:p>
    <w:p w14:paraId="5F403CA2" w14:textId="4F5B1321" w:rsidR="00621FD0" w:rsidRDefault="00032BA7" w:rsidP="00621FD0">
      <w:pPr>
        <w:pStyle w:val="NormalWeb"/>
      </w:pPr>
      <w:r>
        <w:t>Reminders:</w:t>
      </w:r>
    </w:p>
    <w:p w14:paraId="56A1A808" w14:textId="0661097A" w:rsidR="00032BA7" w:rsidRPr="00032BA7" w:rsidRDefault="00032BA7" w:rsidP="00032BA7">
      <w:pPr>
        <w:pStyle w:val="NoSpacing"/>
        <w:numPr>
          <w:ilvl w:val="0"/>
          <w:numId w:val="27"/>
        </w:numPr>
        <w:rPr>
          <w:sz w:val="24"/>
          <w:szCs w:val="24"/>
        </w:rPr>
      </w:pPr>
      <w:r w:rsidRPr="00032BA7">
        <w:rPr>
          <w:sz w:val="24"/>
          <w:szCs w:val="24"/>
        </w:rPr>
        <w:t xml:space="preserve">Personnel Committee Meeting Scheduled </w:t>
      </w:r>
      <w:r>
        <w:rPr>
          <w:sz w:val="24"/>
          <w:szCs w:val="24"/>
        </w:rPr>
        <w:t>f</w:t>
      </w:r>
      <w:r w:rsidRPr="00032BA7">
        <w:rPr>
          <w:sz w:val="24"/>
          <w:szCs w:val="24"/>
        </w:rPr>
        <w:t xml:space="preserve">or April 15, 2026, At 5 </w:t>
      </w:r>
      <w:r>
        <w:rPr>
          <w:sz w:val="24"/>
          <w:szCs w:val="24"/>
        </w:rPr>
        <w:t>pm</w:t>
      </w:r>
      <w:r w:rsidRPr="00032BA7">
        <w:rPr>
          <w:sz w:val="24"/>
          <w:szCs w:val="24"/>
        </w:rPr>
        <w:t xml:space="preserve"> </w:t>
      </w:r>
    </w:p>
    <w:p w14:paraId="12B81CB1" w14:textId="77777777" w:rsidR="00032BA7" w:rsidRPr="00032BA7" w:rsidRDefault="00032BA7" w:rsidP="00032BA7">
      <w:pPr>
        <w:pStyle w:val="NoSpacing"/>
        <w:rPr>
          <w:sz w:val="24"/>
          <w:szCs w:val="24"/>
        </w:rPr>
      </w:pPr>
    </w:p>
    <w:p w14:paraId="3C31675A" w14:textId="750E8C4F" w:rsidR="00032BA7" w:rsidRPr="00032BA7" w:rsidRDefault="00032BA7" w:rsidP="00032BA7">
      <w:pPr>
        <w:pStyle w:val="NoSpacing"/>
        <w:numPr>
          <w:ilvl w:val="0"/>
          <w:numId w:val="27"/>
        </w:numPr>
        <w:rPr>
          <w:sz w:val="24"/>
          <w:szCs w:val="24"/>
        </w:rPr>
      </w:pPr>
      <w:r w:rsidRPr="00032BA7">
        <w:rPr>
          <w:sz w:val="24"/>
          <w:szCs w:val="24"/>
        </w:rPr>
        <w:t xml:space="preserve">Public Works </w:t>
      </w:r>
      <w:r>
        <w:rPr>
          <w:sz w:val="24"/>
          <w:szCs w:val="24"/>
        </w:rPr>
        <w:t>and</w:t>
      </w:r>
      <w:r w:rsidRPr="00032BA7">
        <w:rPr>
          <w:sz w:val="24"/>
          <w:szCs w:val="24"/>
        </w:rPr>
        <w:t xml:space="preserve"> Utilities Committee Meeting Scheduled </w:t>
      </w:r>
      <w:r>
        <w:rPr>
          <w:sz w:val="24"/>
          <w:szCs w:val="24"/>
        </w:rPr>
        <w:t>f</w:t>
      </w:r>
      <w:r w:rsidRPr="00032BA7">
        <w:rPr>
          <w:sz w:val="24"/>
          <w:szCs w:val="24"/>
        </w:rPr>
        <w:t xml:space="preserve">or April 21, 2026, At 5 </w:t>
      </w:r>
      <w:r>
        <w:rPr>
          <w:sz w:val="24"/>
          <w:szCs w:val="24"/>
        </w:rPr>
        <w:t>pm</w:t>
      </w:r>
      <w:r w:rsidRPr="00032BA7">
        <w:rPr>
          <w:sz w:val="24"/>
          <w:szCs w:val="24"/>
        </w:rPr>
        <w:t xml:space="preserve"> </w:t>
      </w:r>
    </w:p>
    <w:p w14:paraId="4E56B240" w14:textId="77777777" w:rsidR="00032BA7" w:rsidRPr="00032BA7" w:rsidRDefault="00032BA7" w:rsidP="00032BA7">
      <w:pPr>
        <w:pStyle w:val="NoSpacing"/>
        <w:rPr>
          <w:sz w:val="24"/>
          <w:szCs w:val="24"/>
        </w:rPr>
      </w:pPr>
    </w:p>
    <w:p w14:paraId="4EF4CDAD" w14:textId="2759482F" w:rsidR="00032BA7" w:rsidRPr="00CF2447" w:rsidRDefault="00CF2447" w:rsidP="00CF2447">
      <w:pPr>
        <w:pStyle w:val="NoSpacing"/>
        <w:rPr>
          <w:sz w:val="24"/>
          <w:szCs w:val="24"/>
        </w:rPr>
      </w:pPr>
      <w:r>
        <w:rPr>
          <w:sz w:val="24"/>
          <w:szCs w:val="24"/>
        </w:rPr>
        <w:t>Clerk Atterbury</w:t>
      </w:r>
      <w:r w:rsidR="00032BA7" w:rsidRPr="00032BA7">
        <w:rPr>
          <w:sz w:val="24"/>
          <w:szCs w:val="24"/>
        </w:rPr>
        <w:t xml:space="preserve"> reported that the Board of Review has been scheduled for May 28, 2026, from 9:00 AM to 11:00 AM. The open book date has not yet been set. At least one board member will be required to attend the Board of Review, and board member training will be necessary.</w:t>
      </w:r>
      <w:r>
        <w:rPr>
          <w:sz w:val="24"/>
          <w:szCs w:val="24"/>
        </w:rPr>
        <w:t xml:space="preserve"> McLimans</w:t>
      </w:r>
      <w:r w:rsidR="00032BA7" w:rsidRPr="00CF2447">
        <w:rPr>
          <w:sz w:val="24"/>
          <w:szCs w:val="24"/>
        </w:rPr>
        <w:t xml:space="preserve"> and </w:t>
      </w:r>
      <w:r>
        <w:rPr>
          <w:sz w:val="24"/>
          <w:szCs w:val="24"/>
        </w:rPr>
        <w:t>Moris</w:t>
      </w:r>
      <w:r w:rsidR="00032BA7" w:rsidRPr="00CF2447">
        <w:rPr>
          <w:sz w:val="24"/>
          <w:szCs w:val="24"/>
        </w:rPr>
        <w:t xml:space="preserve"> indicated availability for Board of Review training.</w:t>
      </w:r>
    </w:p>
    <w:p w14:paraId="646BD75B" w14:textId="48B3192D" w:rsidR="00CF2447" w:rsidRDefault="00CF2447" w:rsidP="00CF2447">
      <w:pPr>
        <w:pStyle w:val="NormalWeb"/>
      </w:pPr>
      <w:r>
        <w:t>Clerk Atterbury reported that the April 7, 2026, spring election resulted in 145 total voters, which was higher than anticipated, along with four same-day registrations and nine absentee ballots. The election was described as running smoothly, with Deputy Clerk/Treasurer Sheckler managing polling operations largely independently. Clerk Atterbury expressed confidence in the deputy's continued training progress.</w:t>
      </w:r>
    </w:p>
    <w:p w14:paraId="1831A0BE" w14:textId="69E132C3" w:rsidR="00CF2447" w:rsidRDefault="00CF2447" w:rsidP="00CF2447">
      <w:pPr>
        <w:pStyle w:val="NormalWeb"/>
      </w:pPr>
      <w:r>
        <w:t>Clerk Atterbury presented a proposal from Applied Micro to install a router with a VPN connection at Village Hall. Currently, remote access requires logging into the office computer directly, which raises confidentiality concerns. The proposed VPN setup would allow Clerk Atterbury to access files remotely without exposing the office computer. The router cost was noted at $199 plus setup fees.</w:t>
      </w:r>
    </w:p>
    <w:p w14:paraId="42F054F7" w14:textId="5D82B8F5" w:rsidR="00CF2447" w:rsidRDefault="00CF2447" w:rsidP="00CF2447">
      <w:pPr>
        <w:pStyle w:val="NormalWeb"/>
      </w:pPr>
      <w:r>
        <w:t>Clerk Atterbury also recognized Kurt Adrian and Jason Hampton, who have assisted with moving the ADA access ramp after election nights. McLimans suggested Clerk Atterbury send a formal note of thanks on behalf of the village.</w:t>
      </w:r>
    </w:p>
    <w:p w14:paraId="6A0C9EC3" w14:textId="7822C8B2" w:rsidR="00277EB0" w:rsidRPr="00277EB0" w:rsidRDefault="00277EB0" w:rsidP="00277EB0">
      <w:pPr>
        <w:pStyle w:val="NormalWeb"/>
      </w:pPr>
      <w:r w:rsidRPr="00277EB0">
        <w:t xml:space="preserve">The next Regular Board Meeting is scheduled for May 13, 2026, at 6:00 </w:t>
      </w:r>
      <w:r>
        <w:t>pm</w:t>
      </w:r>
      <w:r w:rsidRPr="00277EB0">
        <w:t>.</w:t>
      </w:r>
    </w:p>
    <w:p w14:paraId="6167EB7A" w14:textId="77777777" w:rsidR="00277EB0" w:rsidRDefault="00277EB0" w:rsidP="00277EB0">
      <w:pPr>
        <w:pStyle w:val="NormalWeb"/>
      </w:pPr>
      <w:r>
        <w:t>No future agenda items were suggested by Board members.</w:t>
      </w:r>
    </w:p>
    <w:p w14:paraId="6D2B2E7E" w14:textId="6F8A86AA" w:rsidR="00277EB0" w:rsidRPr="0028523F" w:rsidRDefault="00277EB0" w:rsidP="00277EB0">
      <w:pPr>
        <w:rPr>
          <w:sz w:val="24"/>
          <w:szCs w:val="24"/>
        </w:rPr>
      </w:pPr>
      <w:r w:rsidRPr="0028523F">
        <w:rPr>
          <w:sz w:val="24"/>
          <w:szCs w:val="24"/>
        </w:rPr>
        <w:t xml:space="preserve">There being no additional business to come before the board, </w:t>
      </w:r>
      <w:r>
        <w:rPr>
          <w:sz w:val="24"/>
          <w:szCs w:val="24"/>
        </w:rPr>
        <w:t>McLimans</w:t>
      </w:r>
      <w:r w:rsidRPr="0028523F">
        <w:rPr>
          <w:sz w:val="24"/>
          <w:szCs w:val="24"/>
        </w:rPr>
        <w:t xml:space="preserve"> moved to adjourn the meeting and was seconded by </w:t>
      </w:r>
      <w:r>
        <w:rPr>
          <w:sz w:val="24"/>
          <w:szCs w:val="24"/>
        </w:rPr>
        <w:t>Allen</w:t>
      </w:r>
      <w:r w:rsidRPr="0028523F">
        <w:rPr>
          <w:sz w:val="24"/>
          <w:szCs w:val="24"/>
        </w:rPr>
        <w:t xml:space="preserve">. All were in favor. Motion carried. </w:t>
      </w:r>
    </w:p>
    <w:p w14:paraId="2CA3974E" w14:textId="77777777" w:rsidR="00277EB0" w:rsidRPr="0028523F" w:rsidRDefault="00277EB0" w:rsidP="00277EB0">
      <w:pPr>
        <w:rPr>
          <w:sz w:val="24"/>
          <w:szCs w:val="24"/>
        </w:rPr>
      </w:pPr>
    </w:p>
    <w:p w14:paraId="1AF044CF" w14:textId="77777777" w:rsidR="00277EB0" w:rsidRPr="0028523F" w:rsidRDefault="00277EB0" w:rsidP="00277EB0">
      <w:pPr>
        <w:rPr>
          <w:sz w:val="24"/>
          <w:szCs w:val="24"/>
        </w:rPr>
      </w:pPr>
      <w:r w:rsidRPr="0028523F">
        <w:rPr>
          <w:sz w:val="24"/>
          <w:szCs w:val="24"/>
        </w:rPr>
        <w:t xml:space="preserve">Clerk/Treasurer </w:t>
      </w:r>
    </w:p>
    <w:p w14:paraId="50AF7F78" w14:textId="38E2AD55" w:rsidR="00621FD0" w:rsidRPr="00621FD0" w:rsidRDefault="00277EB0" w:rsidP="00723CFF">
      <w:r w:rsidRPr="0028523F">
        <w:rPr>
          <w:sz w:val="24"/>
          <w:szCs w:val="24"/>
        </w:rPr>
        <w:t>Shawna Atterbury</w:t>
      </w:r>
    </w:p>
    <w:sectPr w:rsidR="00621FD0" w:rsidRPr="00621FD0" w:rsidSect="00CB35A0">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4BF7"/>
    <w:multiLevelType w:val="hybridMultilevel"/>
    <w:tmpl w:val="18FE5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E2B5F"/>
    <w:multiLevelType w:val="hybridMultilevel"/>
    <w:tmpl w:val="39BAE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E04A0"/>
    <w:multiLevelType w:val="multilevel"/>
    <w:tmpl w:val="30F23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1E5168"/>
    <w:multiLevelType w:val="multilevel"/>
    <w:tmpl w:val="9246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741FE"/>
    <w:multiLevelType w:val="multilevel"/>
    <w:tmpl w:val="EEF4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E28DF"/>
    <w:multiLevelType w:val="hybridMultilevel"/>
    <w:tmpl w:val="4DAAF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A33FC"/>
    <w:multiLevelType w:val="multilevel"/>
    <w:tmpl w:val="FE74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7C0438"/>
    <w:multiLevelType w:val="hybridMultilevel"/>
    <w:tmpl w:val="F9E8D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60EF0"/>
    <w:multiLevelType w:val="hybridMultilevel"/>
    <w:tmpl w:val="6FA23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D02031"/>
    <w:multiLevelType w:val="multilevel"/>
    <w:tmpl w:val="4ED4A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F73F03"/>
    <w:multiLevelType w:val="multilevel"/>
    <w:tmpl w:val="438A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8F4C53"/>
    <w:multiLevelType w:val="multilevel"/>
    <w:tmpl w:val="BF0E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C84460"/>
    <w:multiLevelType w:val="multilevel"/>
    <w:tmpl w:val="9C50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6928E8"/>
    <w:multiLevelType w:val="multilevel"/>
    <w:tmpl w:val="2550B8A4"/>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BF716C"/>
    <w:multiLevelType w:val="multilevel"/>
    <w:tmpl w:val="215AC5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9E0504"/>
    <w:multiLevelType w:val="hybridMultilevel"/>
    <w:tmpl w:val="E7C86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90331E"/>
    <w:multiLevelType w:val="multilevel"/>
    <w:tmpl w:val="A6AA5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7F6FD2"/>
    <w:multiLevelType w:val="multilevel"/>
    <w:tmpl w:val="179C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394A54"/>
    <w:multiLevelType w:val="multilevel"/>
    <w:tmpl w:val="598A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032470"/>
    <w:multiLevelType w:val="hybridMultilevel"/>
    <w:tmpl w:val="3694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E279FE"/>
    <w:multiLevelType w:val="hybridMultilevel"/>
    <w:tmpl w:val="D43C9B34"/>
    <w:lvl w:ilvl="0" w:tplc="C140325A">
      <w:start w:val="1"/>
      <w:numFmt w:val="bullet"/>
      <w:lvlText w:val="●"/>
      <w:lvlJc w:val="left"/>
      <w:pPr>
        <w:ind w:left="720" w:hanging="360"/>
      </w:pPr>
    </w:lvl>
    <w:lvl w:ilvl="1" w:tplc="1F14CCAA">
      <w:start w:val="1"/>
      <w:numFmt w:val="bullet"/>
      <w:lvlText w:val="○"/>
      <w:lvlJc w:val="left"/>
      <w:pPr>
        <w:ind w:left="1440" w:hanging="360"/>
      </w:pPr>
    </w:lvl>
    <w:lvl w:ilvl="2" w:tplc="51E6494E">
      <w:start w:val="1"/>
      <w:numFmt w:val="bullet"/>
      <w:lvlText w:val="■"/>
      <w:lvlJc w:val="left"/>
      <w:pPr>
        <w:ind w:left="2160" w:hanging="360"/>
      </w:pPr>
    </w:lvl>
    <w:lvl w:ilvl="3" w:tplc="A7CAA03C">
      <w:start w:val="1"/>
      <w:numFmt w:val="bullet"/>
      <w:lvlText w:val="●"/>
      <w:lvlJc w:val="left"/>
      <w:pPr>
        <w:ind w:left="2880" w:hanging="360"/>
      </w:pPr>
    </w:lvl>
    <w:lvl w:ilvl="4" w:tplc="C1FEC15C">
      <w:start w:val="1"/>
      <w:numFmt w:val="bullet"/>
      <w:lvlText w:val="○"/>
      <w:lvlJc w:val="left"/>
      <w:pPr>
        <w:ind w:left="3600" w:hanging="360"/>
      </w:pPr>
    </w:lvl>
    <w:lvl w:ilvl="5" w:tplc="87BCCB8E">
      <w:start w:val="1"/>
      <w:numFmt w:val="bullet"/>
      <w:lvlText w:val="■"/>
      <w:lvlJc w:val="left"/>
      <w:pPr>
        <w:ind w:left="4320" w:hanging="360"/>
      </w:pPr>
    </w:lvl>
    <w:lvl w:ilvl="6" w:tplc="8C2A8DA4">
      <w:start w:val="1"/>
      <w:numFmt w:val="bullet"/>
      <w:lvlText w:val="●"/>
      <w:lvlJc w:val="left"/>
      <w:pPr>
        <w:ind w:left="5040" w:hanging="360"/>
      </w:pPr>
    </w:lvl>
    <w:lvl w:ilvl="7" w:tplc="572A80F2">
      <w:start w:val="1"/>
      <w:numFmt w:val="bullet"/>
      <w:lvlText w:val="●"/>
      <w:lvlJc w:val="left"/>
      <w:pPr>
        <w:ind w:left="5760" w:hanging="360"/>
      </w:pPr>
    </w:lvl>
    <w:lvl w:ilvl="8" w:tplc="5EA448A2">
      <w:start w:val="1"/>
      <w:numFmt w:val="bullet"/>
      <w:lvlText w:val="●"/>
      <w:lvlJc w:val="left"/>
      <w:pPr>
        <w:ind w:left="6480" w:hanging="360"/>
      </w:pPr>
    </w:lvl>
  </w:abstractNum>
  <w:abstractNum w:abstractNumId="21" w15:restartNumberingAfterBreak="0">
    <w:nsid w:val="558F03C5"/>
    <w:multiLevelType w:val="multilevel"/>
    <w:tmpl w:val="B0B00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7F47E9"/>
    <w:multiLevelType w:val="multilevel"/>
    <w:tmpl w:val="EA24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BE091E"/>
    <w:multiLevelType w:val="hybridMultilevel"/>
    <w:tmpl w:val="F036C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C607FE"/>
    <w:multiLevelType w:val="multilevel"/>
    <w:tmpl w:val="B3FC5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16188F"/>
    <w:multiLevelType w:val="hybridMultilevel"/>
    <w:tmpl w:val="BB3A4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B00C17"/>
    <w:multiLevelType w:val="multilevel"/>
    <w:tmpl w:val="15A6D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D475F03"/>
    <w:multiLevelType w:val="multilevel"/>
    <w:tmpl w:val="651A3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8019838">
    <w:abstractNumId w:val="20"/>
    <w:lvlOverride w:ilvl="0">
      <w:startOverride w:val="1"/>
    </w:lvlOverride>
  </w:num>
  <w:num w:numId="2" w16cid:durableId="1333410473">
    <w:abstractNumId w:val="15"/>
  </w:num>
  <w:num w:numId="3" w16cid:durableId="508445023">
    <w:abstractNumId w:val="8"/>
  </w:num>
  <w:num w:numId="4" w16cid:durableId="1843161412">
    <w:abstractNumId w:val="7"/>
  </w:num>
  <w:num w:numId="5" w16cid:durableId="407383836">
    <w:abstractNumId w:val="0"/>
  </w:num>
  <w:num w:numId="6" w16cid:durableId="1612976046">
    <w:abstractNumId w:val="19"/>
  </w:num>
  <w:num w:numId="7" w16cid:durableId="462426117">
    <w:abstractNumId w:val="6"/>
  </w:num>
  <w:num w:numId="8" w16cid:durableId="57485256">
    <w:abstractNumId w:val="17"/>
  </w:num>
  <w:num w:numId="9" w16cid:durableId="285308840">
    <w:abstractNumId w:val="3"/>
  </w:num>
  <w:num w:numId="10" w16cid:durableId="2078742719">
    <w:abstractNumId w:val="5"/>
  </w:num>
  <w:num w:numId="11" w16cid:durableId="2142458619">
    <w:abstractNumId w:val="26"/>
  </w:num>
  <w:num w:numId="12" w16cid:durableId="2058503670">
    <w:abstractNumId w:val="10"/>
  </w:num>
  <w:num w:numId="13" w16cid:durableId="1475878152">
    <w:abstractNumId w:val="12"/>
  </w:num>
  <w:num w:numId="14" w16cid:durableId="1901017713">
    <w:abstractNumId w:val="4"/>
  </w:num>
  <w:num w:numId="15" w16cid:durableId="770199051">
    <w:abstractNumId w:val="18"/>
  </w:num>
  <w:num w:numId="16" w16cid:durableId="1443525392">
    <w:abstractNumId w:val="16"/>
  </w:num>
  <w:num w:numId="17" w16cid:durableId="553005837">
    <w:abstractNumId w:val="27"/>
  </w:num>
  <w:num w:numId="18" w16cid:durableId="2064328432">
    <w:abstractNumId w:val="14"/>
  </w:num>
  <w:num w:numId="19" w16cid:durableId="463428113">
    <w:abstractNumId w:val="9"/>
  </w:num>
  <w:num w:numId="20" w16cid:durableId="2019044191">
    <w:abstractNumId w:val="21"/>
  </w:num>
  <w:num w:numId="21" w16cid:durableId="1015762608">
    <w:abstractNumId w:val="25"/>
  </w:num>
  <w:num w:numId="22" w16cid:durableId="43605570">
    <w:abstractNumId w:val="24"/>
  </w:num>
  <w:num w:numId="23" w16cid:durableId="2146310243">
    <w:abstractNumId w:val="2"/>
  </w:num>
  <w:num w:numId="24" w16cid:durableId="133108360">
    <w:abstractNumId w:val="22"/>
  </w:num>
  <w:num w:numId="25" w16cid:durableId="440957905">
    <w:abstractNumId w:val="11"/>
  </w:num>
  <w:num w:numId="26" w16cid:durableId="528295798">
    <w:abstractNumId w:val="1"/>
  </w:num>
  <w:num w:numId="27" w16cid:durableId="125771216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053"/>
    <w:rsid w:val="00032BA7"/>
    <w:rsid w:val="00072691"/>
    <w:rsid w:val="0008429F"/>
    <w:rsid w:val="000B3053"/>
    <w:rsid w:val="000C0C71"/>
    <w:rsid w:val="000E4704"/>
    <w:rsid w:val="000E7D49"/>
    <w:rsid w:val="00113CE3"/>
    <w:rsid w:val="0012557C"/>
    <w:rsid w:val="00154F5F"/>
    <w:rsid w:val="00164DB3"/>
    <w:rsid w:val="00171848"/>
    <w:rsid w:val="00171CAE"/>
    <w:rsid w:val="00192481"/>
    <w:rsid w:val="00193270"/>
    <w:rsid w:val="001B0262"/>
    <w:rsid w:val="001C1B54"/>
    <w:rsid w:val="001C35C3"/>
    <w:rsid w:val="001E5117"/>
    <w:rsid w:val="001F78A1"/>
    <w:rsid w:val="002325DA"/>
    <w:rsid w:val="0026267A"/>
    <w:rsid w:val="00277EB0"/>
    <w:rsid w:val="0028523F"/>
    <w:rsid w:val="002B22AC"/>
    <w:rsid w:val="002B4A70"/>
    <w:rsid w:val="002C63FE"/>
    <w:rsid w:val="002D4667"/>
    <w:rsid w:val="002E0CAC"/>
    <w:rsid w:val="002E348C"/>
    <w:rsid w:val="00314ADD"/>
    <w:rsid w:val="00321409"/>
    <w:rsid w:val="00321C5E"/>
    <w:rsid w:val="003246CF"/>
    <w:rsid w:val="00332501"/>
    <w:rsid w:val="00333F36"/>
    <w:rsid w:val="00357D6D"/>
    <w:rsid w:val="00376B28"/>
    <w:rsid w:val="00386357"/>
    <w:rsid w:val="003C60BF"/>
    <w:rsid w:val="003D55C7"/>
    <w:rsid w:val="003F3524"/>
    <w:rsid w:val="003F5C16"/>
    <w:rsid w:val="004017BD"/>
    <w:rsid w:val="00406F33"/>
    <w:rsid w:val="00410785"/>
    <w:rsid w:val="00410B22"/>
    <w:rsid w:val="004253AD"/>
    <w:rsid w:val="00476461"/>
    <w:rsid w:val="00495418"/>
    <w:rsid w:val="004D0E30"/>
    <w:rsid w:val="004D1F02"/>
    <w:rsid w:val="0055460E"/>
    <w:rsid w:val="00561EDF"/>
    <w:rsid w:val="005733BA"/>
    <w:rsid w:val="00583E9F"/>
    <w:rsid w:val="0058450D"/>
    <w:rsid w:val="005B240A"/>
    <w:rsid w:val="005F31E5"/>
    <w:rsid w:val="00603826"/>
    <w:rsid w:val="00607CA3"/>
    <w:rsid w:val="00621FD0"/>
    <w:rsid w:val="0063633F"/>
    <w:rsid w:val="00642109"/>
    <w:rsid w:val="00647298"/>
    <w:rsid w:val="007011A8"/>
    <w:rsid w:val="007233C1"/>
    <w:rsid w:val="00723CFF"/>
    <w:rsid w:val="0074328D"/>
    <w:rsid w:val="00760A06"/>
    <w:rsid w:val="0076210C"/>
    <w:rsid w:val="00782998"/>
    <w:rsid w:val="007976CE"/>
    <w:rsid w:val="007A2FD7"/>
    <w:rsid w:val="007C3ABD"/>
    <w:rsid w:val="008162B7"/>
    <w:rsid w:val="00816396"/>
    <w:rsid w:val="00832046"/>
    <w:rsid w:val="00837D81"/>
    <w:rsid w:val="008741EE"/>
    <w:rsid w:val="00882CCD"/>
    <w:rsid w:val="0088676C"/>
    <w:rsid w:val="008C1D8B"/>
    <w:rsid w:val="008C6AD0"/>
    <w:rsid w:val="008D0926"/>
    <w:rsid w:val="008D757F"/>
    <w:rsid w:val="008E72C3"/>
    <w:rsid w:val="00937C1C"/>
    <w:rsid w:val="00956A06"/>
    <w:rsid w:val="00963636"/>
    <w:rsid w:val="00975B2C"/>
    <w:rsid w:val="009815E1"/>
    <w:rsid w:val="0099091E"/>
    <w:rsid w:val="009B1B0A"/>
    <w:rsid w:val="009B5A3C"/>
    <w:rsid w:val="009D001A"/>
    <w:rsid w:val="009E52BE"/>
    <w:rsid w:val="009E74CB"/>
    <w:rsid w:val="009F66BF"/>
    <w:rsid w:val="00A04A65"/>
    <w:rsid w:val="00A41335"/>
    <w:rsid w:val="00A42F84"/>
    <w:rsid w:val="00A625FC"/>
    <w:rsid w:val="00A76E6E"/>
    <w:rsid w:val="00A9264C"/>
    <w:rsid w:val="00A96AB3"/>
    <w:rsid w:val="00AD27AD"/>
    <w:rsid w:val="00AD3E57"/>
    <w:rsid w:val="00AE30FB"/>
    <w:rsid w:val="00AF3CD4"/>
    <w:rsid w:val="00B031ED"/>
    <w:rsid w:val="00B06D4A"/>
    <w:rsid w:val="00B1472F"/>
    <w:rsid w:val="00B3261F"/>
    <w:rsid w:val="00B46BE6"/>
    <w:rsid w:val="00B824AB"/>
    <w:rsid w:val="00B95BD5"/>
    <w:rsid w:val="00BC0234"/>
    <w:rsid w:val="00BD63A2"/>
    <w:rsid w:val="00BF08E0"/>
    <w:rsid w:val="00C11DFA"/>
    <w:rsid w:val="00C51E4F"/>
    <w:rsid w:val="00C57752"/>
    <w:rsid w:val="00C64BFE"/>
    <w:rsid w:val="00CA0F7A"/>
    <w:rsid w:val="00CA4E85"/>
    <w:rsid w:val="00CB35A0"/>
    <w:rsid w:val="00CB5AA3"/>
    <w:rsid w:val="00CB7533"/>
    <w:rsid w:val="00CB76B1"/>
    <w:rsid w:val="00CD2122"/>
    <w:rsid w:val="00CD63C1"/>
    <w:rsid w:val="00CE3102"/>
    <w:rsid w:val="00CE5A23"/>
    <w:rsid w:val="00CF2447"/>
    <w:rsid w:val="00CF2C02"/>
    <w:rsid w:val="00D023F3"/>
    <w:rsid w:val="00D30D77"/>
    <w:rsid w:val="00D5523D"/>
    <w:rsid w:val="00D707E0"/>
    <w:rsid w:val="00D80B14"/>
    <w:rsid w:val="00D93A6D"/>
    <w:rsid w:val="00DB6B4C"/>
    <w:rsid w:val="00E031F6"/>
    <w:rsid w:val="00E2619A"/>
    <w:rsid w:val="00E37B2B"/>
    <w:rsid w:val="00E7235A"/>
    <w:rsid w:val="00E74D59"/>
    <w:rsid w:val="00EA648D"/>
    <w:rsid w:val="00EC6D13"/>
    <w:rsid w:val="00EF4832"/>
    <w:rsid w:val="00F14318"/>
    <w:rsid w:val="00F273BB"/>
    <w:rsid w:val="00F42965"/>
    <w:rsid w:val="00F512CC"/>
    <w:rsid w:val="00F633FA"/>
    <w:rsid w:val="00F8716A"/>
    <w:rsid w:val="00FB6B56"/>
    <w:rsid w:val="00FC1062"/>
    <w:rsid w:val="00FC3BFD"/>
    <w:rsid w:val="00FF7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565F1"/>
  <w15:docId w15:val="{0D9BD8FE-0F63-4714-B36E-5DADEC086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sz w:val="40"/>
      <w:szCs w:val="40"/>
    </w:rPr>
  </w:style>
  <w:style w:type="paragraph" w:styleId="Heading2">
    <w:name w:val="heading 2"/>
    <w:uiPriority w:val="9"/>
    <w:unhideWhenUsed/>
    <w:qFormat/>
    <w:pPr>
      <w:spacing w:before="500" w:after="120"/>
      <w:outlineLvl w:val="1"/>
    </w:pPr>
    <w:rPr>
      <w:sz w:val="34"/>
      <w:szCs w:val="34"/>
    </w:rPr>
  </w:style>
  <w:style w:type="paragraph" w:styleId="Heading3">
    <w:name w:val="heading 3"/>
    <w:uiPriority w:val="9"/>
    <w:unhideWhenUsed/>
    <w:qFormat/>
    <w:pPr>
      <w:spacing w:before="120" w:after="100"/>
      <w:outlineLvl w:val="2"/>
    </w:pPr>
    <w:rPr>
      <w:sz w:val="30"/>
      <w:szCs w:val="30"/>
    </w:rPr>
  </w:style>
  <w:style w:type="paragraph" w:styleId="Heading4">
    <w:name w:val="heading 4"/>
    <w:uiPriority w:val="9"/>
    <w:semiHidden/>
    <w:unhideWhenUsed/>
    <w:qFormat/>
    <w:pPr>
      <w:spacing w:before="120" w:after="100"/>
      <w:outlineLvl w:val="3"/>
    </w:pPr>
    <w:rPr>
      <w:sz w:val="26"/>
      <w:szCs w:val="26"/>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color w:val="333333"/>
    </w:rPr>
  </w:style>
  <w:style w:type="paragraph" w:styleId="NormalWeb">
    <w:name w:val="Normal (Web)"/>
    <w:basedOn w:val="Normal"/>
    <w:uiPriority w:val="99"/>
    <w:unhideWhenUsed/>
    <w:rsid w:val="00E031F6"/>
    <w:pPr>
      <w:spacing w:before="100" w:beforeAutospacing="1" w:after="100" w:afterAutospacing="1"/>
    </w:pPr>
    <w:rPr>
      <w:sz w:val="24"/>
      <w:szCs w:val="24"/>
    </w:rPr>
  </w:style>
  <w:style w:type="character" w:styleId="Strong">
    <w:name w:val="Strong"/>
    <w:basedOn w:val="DefaultParagraphFont"/>
    <w:uiPriority w:val="22"/>
    <w:qFormat/>
    <w:rsid w:val="00171CAE"/>
    <w:rPr>
      <w:b/>
      <w:bCs/>
    </w:rPr>
  </w:style>
  <w:style w:type="paragraph" w:styleId="NoSpacing">
    <w:name w:val="No Spacing"/>
    <w:uiPriority w:val="1"/>
    <w:qFormat/>
    <w:rsid w:val="00032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93</TotalTime>
  <Pages>6</Pages>
  <Words>3309</Words>
  <Characters>18866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Village of Bloomington Village Board Regular Meeting - Meeting Minutes</vt:lpstr>
    </vt:vector>
  </TitlesOfParts>
  <Company/>
  <LinksUpToDate>false</LinksUpToDate>
  <CharactersWithSpaces>22131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of Bloomington Village Board Regular Meeting - Meeting Minutes</dc:title>
  <dc:creator>ClerkMinutes</dc:creator>
  <cp:lastModifiedBy>Shawna  Atterbury</cp:lastModifiedBy>
  <cp:revision>9</cp:revision>
  <cp:lastPrinted>2026-05-13T13:23:00Z</cp:lastPrinted>
  <dcterms:created xsi:type="dcterms:W3CDTF">2026-04-29T19:04:00Z</dcterms:created>
  <dcterms:modified xsi:type="dcterms:W3CDTF">2026-05-13T13:24:00Z</dcterms:modified>
</cp:coreProperties>
</file>