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F69F" w14:textId="77777777" w:rsidR="00260DAD" w:rsidRDefault="00260DAD" w:rsidP="00260DAD">
      <w:pPr>
        <w:pStyle w:val="NoSpacing"/>
        <w:jc w:val="both"/>
        <w:rPr>
          <w:i/>
          <w:iCs/>
        </w:rPr>
      </w:pPr>
      <w:r>
        <w:rPr>
          <w:i/>
          <w:iCs/>
        </w:rPr>
        <w:t>A widely experienced and versatile Director Simon has a highly successful track record across a range of senior management roles in the Pharmaceutical and Healthcare sector. His experience includes Sales, Marketing, Commercial and Leadership roles with AstraZeneca, Novartis,  Healthcare at Home, Complete Care and EnViva Care.</w:t>
      </w:r>
    </w:p>
    <w:p w14:paraId="1A3DF460" w14:textId="77777777" w:rsidR="00260DAD" w:rsidRDefault="00260DAD" w:rsidP="00260DAD">
      <w:pPr>
        <w:pStyle w:val="NoSpacing"/>
        <w:jc w:val="both"/>
        <w:rPr>
          <w:i/>
          <w:iCs/>
        </w:rPr>
      </w:pPr>
      <w:r>
        <w:rPr>
          <w:i/>
          <w:iCs/>
        </w:rPr>
        <w:t>Since 2012 Simon has led growth, acquisition and mergers for specialist domiciliary care providers. He has successfully rebranded and integrated both small and national companies and established successful start-ups. Simon is adept at building and managing winning teams, creating and maintaining thought leadership and delivering win:win outcomes in complex multi-stakeholder services.</w:t>
      </w:r>
    </w:p>
    <w:p w14:paraId="55D4CCB5" w14:textId="77777777" w:rsidR="00260DAD" w:rsidRDefault="00260DAD" w:rsidP="00260DAD"/>
    <w:p w14:paraId="5FBE20AE" w14:textId="77777777" w:rsidR="009C367E" w:rsidRPr="00260DAD" w:rsidRDefault="009C367E" w:rsidP="00260DAD"/>
    <w:sectPr w:rsidR="009C367E" w:rsidRPr="00260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DYyMTW2MDQ0NTJS0lEKTi0uzszPAykwrAUA63hLOywAAAA="/>
  </w:docVars>
  <w:rsids>
    <w:rsidRoot w:val="00260DAD"/>
    <w:rsid w:val="00260DAD"/>
    <w:rsid w:val="00662264"/>
    <w:rsid w:val="00722FD8"/>
    <w:rsid w:val="009C367E"/>
    <w:rsid w:val="00DB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5640"/>
  <w15:chartTrackingRefBased/>
  <w15:docId w15:val="{F216CFEE-D4A7-4900-AFE5-103C1649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A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260DA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60DA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60DA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60DA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60DA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60DA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60DA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60DA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60DA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DAD"/>
    <w:rPr>
      <w:rFonts w:eastAsiaTheme="majorEastAsia" w:cstheme="majorBidi"/>
      <w:color w:val="272727" w:themeColor="text1" w:themeTint="D8"/>
    </w:rPr>
  </w:style>
  <w:style w:type="paragraph" w:styleId="Title">
    <w:name w:val="Title"/>
    <w:basedOn w:val="Normal"/>
    <w:next w:val="Normal"/>
    <w:link w:val="TitleChar"/>
    <w:uiPriority w:val="10"/>
    <w:qFormat/>
    <w:rsid w:val="00260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D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60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DAD"/>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60DAD"/>
    <w:rPr>
      <w:i/>
      <w:iCs/>
      <w:color w:val="404040" w:themeColor="text1" w:themeTint="BF"/>
    </w:rPr>
  </w:style>
  <w:style w:type="paragraph" w:styleId="ListParagraph">
    <w:name w:val="List Paragraph"/>
    <w:basedOn w:val="Normal"/>
    <w:uiPriority w:val="34"/>
    <w:qFormat/>
    <w:rsid w:val="00260DAD"/>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60DAD"/>
    <w:rPr>
      <w:i/>
      <w:iCs/>
      <w:color w:val="0F4761" w:themeColor="accent1" w:themeShade="BF"/>
    </w:rPr>
  </w:style>
  <w:style w:type="paragraph" w:styleId="IntenseQuote">
    <w:name w:val="Intense Quote"/>
    <w:basedOn w:val="Normal"/>
    <w:next w:val="Normal"/>
    <w:link w:val="IntenseQuoteChar"/>
    <w:uiPriority w:val="30"/>
    <w:qFormat/>
    <w:rsid w:val="00260D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60DAD"/>
    <w:rPr>
      <w:i/>
      <w:iCs/>
      <w:color w:val="0F4761" w:themeColor="accent1" w:themeShade="BF"/>
    </w:rPr>
  </w:style>
  <w:style w:type="character" w:styleId="IntenseReference">
    <w:name w:val="Intense Reference"/>
    <w:basedOn w:val="DefaultParagraphFont"/>
    <w:uiPriority w:val="32"/>
    <w:qFormat/>
    <w:rsid w:val="00260DAD"/>
    <w:rPr>
      <w:b/>
      <w:bCs/>
      <w:smallCaps/>
      <w:color w:val="0F4761" w:themeColor="accent1" w:themeShade="BF"/>
      <w:spacing w:val="5"/>
    </w:rPr>
  </w:style>
  <w:style w:type="paragraph" w:styleId="NoSpacing">
    <w:name w:val="No Spacing"/>
    <w:basedOn w:val="Normal"/>
    <w:uiPriority w:val="1"/>
    <w:qFormat/>
    <w:rsid w:val="0026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5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Haresh Rane</dc:creator>
  <cp:keywords/>
  <dc:description/>
  <cp:lastModifiedBy>Haresh Rane</cp:lastModifiedBy>
  <cp:revision>1</cp:revision>
  <dcterms:created xsi:type="dcterms:W3CDTF">2024-06-17T10:20:00Z</dcterms:created>
  <dcterms:modified xsi:type="dcterms:W3CDTF">2024-06-17T10:21:00Z</dcterms:modified>
</cp:coreProperties>
</file>