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1AE6" w14:textId="6898EDD1" w:rsidR="00CB7C25" w:rsidRPr="005301E8" w:rsidRDefault="003F1B73" w:rsidP="00CB7C25">
      <w:pPr>
        <w:rPr>
          <w:rFonts w:cstheme="minorHAnsi"/>
          <w:b/>
          <w:bCs/>
        </w:rPr>
      </w:pPr>
      <w:r>
        <w:rPr>
          <w:noProof/>
        </w:rPr>
        <w:drawing>
          <wp:anchor distT="0" distB="0" distL="114300" distR="114300" simplePos="0" relativeHeight="251660288" behindDoc="0" locked="0" layoutInCell="1" allowOverlap="1" wp14:anchorId="710E9D04" wp14:editId="7DCCE3AA">
            <wp:simplePos x="0" y="0"/>
            <wp:positionH relativeFrom="margin">
              <wp:posOffset>-635</wp:posOffset>
            </wp:positionH>
            <wp:positionV relativeFrom="paragraph">
              <wp:posOffset>281305</wp:posOffset>
            </wp:positionV>
            <wp:extent cx="1422400" cy="1675765"/>
            <wp:effectExtent l="0" t="0" r="6350" b="635"/>
            <wp:wrapSquare wrapText="bothSides"/>
            <wp:docPr id="1" name="Picture 1" descr="Mark Gariu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rk Garius&#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40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C25">
        <w:rPr>
          <w:rFonts w:cstheme="minorHAnsi"/>
          <w:b/>
          <w:bCs/>
        </w:rPr>
        <w:t>Chairman</w:t>
      </w:r>
      <w:r w:rsidR="00CB7C25" w:rsidRPr="005301E8">
        <w:rPr>
          <w:rFonts w:cstheme="minorHAnsi"/>
          <w:b/>
          <w:bCs/>
        </w:rPr>
        <w:t>:</w:t>
      </w:r>
    </w:p>
    <w:p w14:paraId="137979E8" w14:textId="02BC66D4" w:rsidR="00F145B2" w:rsidRDefault="003F1B73" w:rsidP="00CB7C25">
      <w:pPr>
        <w:jc w:val="both"/>
        <w:rPr>
          <w:rFonts w:cstheme="minorHAnsi"/>
          <w:b/>
          <w:bCs/>
        </w:rPr>
      </w:pPr>
      <w:r w:rsidRPr="003F1B73">
        <w:rPr>
          <w:rFonts w:cstheme="minorHAnsi"/>
          <w:b/>
          <w:bCs/>
        </w:rPr>
        <w:t xml:space="preserve">Mark Garius, </w:t>
      </w:r>
      <w:proofErr w:type="gramStart"/>
      <w:r w:rsidRPr="003F1B73">
        <w:rPr>
          <w:rFonts w:cstheme="minorHAnsi"/>
          <w:b/>
          <w:bCs/>
        </w:rPr>
        <w:t>BS</w:t>
      </w:r>
      <w:r w:rsidR="00275B83">
        <w:rPr>
          <w:rFonts w:cstheme="minorHAnsi"/>
          <w:b/>
          <w:bCs/>
        </w:rPr>
        <w:t>c</w:t>
      </w:r>
      <w:r w:rsidRPr="003F1B73">
        <w:rPr>
          <w:rFonts w:cstheme="minorHAnsi"/>
          <w:b/>
          <w:bCs/>
        </w:rPr>
        <w:t>(</w:t>
      </w:r>
      <w:proofErr w:type="gramEnd"/>
      <w:r w:rsidRPr="003F1B73">
        <w:rPr>
          <w:rFonts w:cstheme="minorHAnsi"/>
          <w:b/>
          <w:bCs/>
        </w:rPr>
        <w:t>Hons)</w:t>
      </w:r>
    </w:p>
    <w:p w14:paraId="5BEEF43B" w14:textId="2B42AFAD" w:rsidR="00E73CF3" w:rsidRDefault="00E73CF3" w:rsidP="00E73CF3">
      <w:r w:rsidRPr="00D92884">
        <w:t xml:space="preserve">A </w:t>
      </w:r>
      <w:r>
        <w:t>vastly experienced executive professional with a portfolio spanning four decades and encompassing multiple C-Suite positions</w:t>
      </w:r>
      <w:r w:rsidR="00EA41AF">
        <w:t xml:space="preserve"> across both large and small enterprises</w:t>
      </w:r>
      <w:r>
        <w:t xml:space="preserve">. Having personally delivered 30 acquisitions across four </w:t>
      </w:r>
      <w:r w:rsidR="00EA41AF">
        <w:t>businesses</w:t>
      </w:r>
      <w:r>
        <w:t xml:space="preserve">, </w:t>
      </w:r>
      <w:r w:rsidR="003F1B73">
        <w:t>I have</w:t>
      </w:r>
      <w:r>
        <w:t xml:space="preserve"> </w:t>
      </w:r>
      <w:r w:rsidR="003A61FB">
        <w:t>a</w:t>
      </w:r>
      <w:r>
        <w:t xml:space="preserve"> breadth of knowledge and understanding </w:t>
      </w:r>
      <w:r w:rsidR="003F1B73">
        <w:t xml:space="preserve">not only </w:t>
      </w:r>
      <w:r w:rsidR="0002445A">
        <w:t>of</w:t>
      </w:r>
      <w:r w:rsidR="003F1B73">
        <w:t xml:space="preserve"> running businesses but</w:t>
      </w:r>
      <w:r w:rsidR="0002445A">
        <w:t>,</w:t>
      </w:r>
      <w:r w:rsidR="003F1B73">
        <w:t xml:space="preserve"> </w:t>
      </w:r>
      <w:r>
        <w:t xml:space="preserve">in </w:t>
      </w:r>
      <w:r w:rsidR="003F1B73">
        <w:t>particular</w:t>
      </w:r>
      <w:r w:rsidR="0002445A">
        <w:t>,</w:t>
      </w:r>
      <w:r w:rsidR="003F1B73">
        <w:t xml:space="preserve"> in </w:t>
      </w:r>
      <w:r>
        <w:t>the realm of M&amp;A preparation</w:t>
      </w:r>
      <w:r w:rsidR="00CB7C25">
        <w:t xml:space="preserve">, </w:t>
      </w:r>
      <w:r w:rsidR="003F1B73">
        <w:t xml:space="preserve">fund-raising, </w:t>
      </w:r>
      <w:r w:rsidR="00CB7C25">
        <w:t>transacting</w:t>
      </w:r>
      <w:r>
        <w:t xml:space="preserve"> and integrat</w:t>
      </w:r>
      <w:r w:rsidR="00CB7C25">
        <w:t>ing</w:t>
      </w:r>
      <w:r>
        <w:t>.</w:t>
      </w:r>
      <w:r w:rsidR="0002445A">
        <w:t xml:space="preserve"> My ethos has always been to work with acquired business owners and their businesses to achieve a “win-win” for both and that has stood me in good stead for many years</w:t>
      </w:r>
    </w:p>
    <w:p w14:paraId="51D1AFA4" w14:textId="50516B28" w:rsidR="00E73CF3" w:rsidRPr="00AE2E19" w:rsidRDefault="00E73CF3" w:rsidP="00E73CF3">
      <w:pPr>
        <w:tabs>
          <w:tab w:val="center" w:pos="5188"/>
          <w:tab w:val="right" w:pos="10466"/>
        </w:tabs>
        <w:spacing w:before="240"/>
        <w:rPr>
          <w:rFonts w:cstheme="minorHAnsi"/>
          <w:b/>
          <w:bCs/>
          <w:caps/>
          <w:color w:val="4472C4" w:themeColor="accent1"/>
        </w:rPr>
      </w:pPr>
      <w:r w:rsidRPr="00664181">
        <w:rPr>
          <w:rFonts w:cstheme="minorHAnsi"/>
          <w:b/>
          <w:bCs/>
          <w:caps/>
          <w:color w:val="4472C4" w:themeColor="accent1"/>
        </w:rPr>
        <w:t>NON-EXECUTIVE</w:t>
      </w:r>
      <w:r>
        <w:rPr>
          <w:rFonts w:cstheme="minorHAnsi"/>
          <w:b/>
          <w:bCs/>
          <w:caps/>
          <w:color w:val="4472C4" w:themeColor="accent1"/>
        </w:rPr>
        <w:t xml:space="preserve"> / Advisory</w:t>
      </w:r>
      <w:r w:rsidRPr="00664181">
        <w:rPr>
          <w:rFonts w:cstheme="minorHAnsi"/>
          <w:b/>
          <w:bCs/>
          <w:caps/>
          <w:color w:val="4472C4" w:themeColor="accent1"/>
        </w:rPr>
        <w:t xml:space="preserve"> </w:t>
      </w:r>
      <w:r w:rsidRPr="00AE2E19">
        <w:rPr>
          <w:rFonts w:cstheme="minorHAnsi"/>
          <w:b/>
          <w:bCs/>
          <w:caps/>
          <w:color w:val="4472C4" w:themeColor="accent1"/>
        </w:rPr>
        <w:t>ROLES</w:t>
      </w:r>
      <w:r>
        <w:rPr>
          <w:rFonts w:cstheme="minorHAnsi"/>
          <w:b/>
          <w:bCs/>
          <w:caps/>
          <w:color w:val="4472C4" w:themeColor="accent1"/>
        </w:rPr>
        <w:t xml:space="preserve"> </w:t>
      </w:r>
    </w:p>
    <w:p w14:paraId="744C0177" w14:textId="3EAFB5DA" w:rsidR="00E73CF3" w:rsidRDefault="001C5819" w:rsidP="00E73CF3">
      <w:pPr>
        <w:tabs>
          <w:tab w:val="right" w:pos="10466"/>
        </w:tabs>
        <w:spacing w:after="120"/>
        <w:rPr>
          <w:rFonts w:cstheme="minorHAnsi"/>
        </w:rPr>
      </w:pPr>
      <w:r w:rsidRPr="00C344F8">
        <w:rPr>
          <w:rFonts w:cstheme="minorHAnsi"/>
          <w:i/>
          <w:iCs/>
        </w:rPr>
        <w:t>Chairman</w:t>
      </w:r>
      <w:r w:rsidR="00E73CF3" w:rsidRPr="00A430E4">
        <w:t xml:space="preserve"> </w:t>
      </w:r>
      <w:r w:rsidR="00E73CF3" w:rsidRPr="003F37F1">
        <w:rPr>
          <w:i/>
          <w:iCs/>
          <w:smallCaps/>
          <w:color w:val="8EAADB" w:themeColor="accent1" w:themeTint="99"/>
          <w:spacing w:val="20"/>
        </w:rPr>
        <w:t>▪</w:t>
      </w:r>
      <w:r w:rsidR="00E73CF3" w:rsidRPr="003F37F1">
        <w:rPr>
          <w:i/>
          <w:iCs/>
        </w:rPr>
        <w:t xml:space="preserve"> </w:t>
      </w:r>
      <w:r w:rsidR="00C344F8">
        <w:rPr>
          <w:i/>
          <w:iCs/>
        </w:rPr>
        <w:t>Celebrate Life Group</w:t>
      </w:r>
      <w:r w:rsidR="00E73CF3">
        <w:rPr>
          <w:i/>
          <w:iCs/>
        </w:rPr>
        <w:t xml:space="preserve"> Ltd</w:t>
      </w:r>
      <w:r w:rsidR="00E73CF3" w:rsidRPr="00310FFD">
        <w:tab/>
      </w:r>
      <w:r w:rsidR="00C344F8">
        <w:t>May</w:t>
      </w:r>
      <w:r w:rsidR="00E73CF3">
        <w:t xml:space="preserve"> </w:t>
      </w:r>
      <w:r w:rsidR="00E73CF3" w:rsidRPr="008713DD">
        <w:rPr>
          <w:rFonts w:cstheme="minorHAnsi"/>
        </w:rPr>
        <w:t>20</w:t>
      </w:r>
      <w:r w:rsidR="00E73CF3">
        <w:rPr>
          <w:rFonts w:cstheme="minorHAnsi"/>
        </w:rPr>
        <w:t>2</w:t>
      </w:r>
      <w:r w:rsidR="00C344F8">
        <w:rPr>
          <w:rFonts w:cstheme="minorHAnsi"/>
        </w:rPr>
        <w:t>2</w:t>
      </w:r>
      <w:r w:rsidR="00E73CF3" w:rsidRPr="008713DD">
        <w:rPr>
          <w:rFonts w:cstheme="minorHAnsi"/>
        </w:rPr>
        <w:t xml:space="preserve"> – </w:t>
      </w:r>
      <w:r w:rsidR="00E73CF3">
        <w:rPr>
          <w:rFonts w:cstheme="minorHAnsi"/>
        </w:rPr>
        <w:t>Present</w:t>
      </w:r>
    </w:p>
    <w:p w14:paraId="42A51976" w14:textId="56659EEA" w:rsidR="003070AA" w:rsidRDefault="00C344F8" w:rsidP="003070AA">
      <w:r>
        <w:t>CLG’s mission is to build a highly successful group of the most reputable, independent Funeral Director businesses, focussed in the south of England</w:t>
      </w:r>
      <w:r w:rsidR="000269F9">
        <w:t xml:space="preserve">. </w:t>
      </w:r>
      <w:r>
        <w:t>The company is currently targeting funeral acquisitions in the south east of England and is ultimately looking to build to a £40m business over 5 years</w:t>
      </w:r>
      <w:r w:rsidR="000269F9">
        <w:t>.</w:t>
      </w:r>
    </w:p>
    <w:p w14:paraId="605F9417" w14:textId="77777777" w:rsidR="001C5819" w:rsidRDefault="001C5819" w:rsidP="001C5819">
      <w:pPr>
        <w:tabs>
          <w:tab w:val="right" w:pos="10466"/>
        </w:tabs>
        <w:spacing w:after="120"/>
        <w:rPr>
          <w:rFonts w:cstheme="minorHAnsi"/>
        </w:rPr>
      </w:pPr>
      <w:r w:rsidRPr="000269F9">
        <w:rPr>
          <w:rFonts w:cstheme="minorHAnsi"/>
          <w:i/>
          <w:iCs/>
        </w:rPr>
        <w:t>Non-Executive Director</w:t>
      </w:r>
      <w:r w:rsidRPr="00A430E4">
        <w:t xml:space="preserve"> </w:t>
      </w:r>
      <w:r w:rsidRPr="003F37F1">
        <w:rPr>
          <w:i/>
          <w:iCs/>
          <w:smallCaps/>
          <w:color w:val="8EAADB" w:themeColor="accent1" w:themeTint="99"/>
          <w:spacing w:val="20"/>
        </w:rPr>
        <w:t>▪</w:t>
      </w:r>
      <w:r w:rsidRPr="003F37F1">
        <w:rPr>
          <w:i/>
          <w:iCs/>
        </w:rPr>
        <w:t xml:space="preserve"> </w:t>
      </w:r>
      <w:proofErr w:type="spellStart"/>
      <w:r>
        <w:rPr>
          <w:i/>
          <w:iCs/>
        </w:rPr>
        <w:t>Prosell</w:t>
      </w:r>
      <w:proofErr w:type="spellEnd"/>
      <w:r>
        <w:rPr>
          <w:i/>
          <w:iCs/>
        </w:rPr>
        <w:t xml:space="preserve"> Learning Ltd</w:t>
      </w:r>
      <w:r w:rsidRPr="00310FFD">
        <w:tab/>
      </w:r>
      <w:r>
        <w:t xml:space="preserve">Sept </w:t>
      </w:r>
      <w:r w:rsidRPr="008713DD">
        <w:rPr>
          <w:rFonts w:cstheme="minorHAnsi"/>
        </w:rPr>
        <w:t>20</w:t>
      </w:r>
      <w:r>
        <w:rPr>
          <w:rFonts w:cstheme="minorHAnsi"/>
        </w:rPr>
        <w:t>21</w:t>
      </w:r>
      <w:r w:rsidRPr="008713DD">
        <w:rPr>
          <w:rFonts w:cstheme="minorHAnsi"/>
        </w:rPr>
        <w:t xml:space="preserve"> – </w:t>
      </w:r>
      <w:r>
        <w:rPr>
          <w:rFonts w:cstheme="minorHAnsi"/>
        </w:rPr>
        <w:t>Present</w:t>
      </w:r>
    </w:p>
    <w:p w14:paraId="5B509BB8" w14:textId="071D8BB9" w:rsidR="001C5819" w:rsidRDefault="001C5819" w:rsidP="003070AA">
      <w:proofErr w:type="spellStart"/>
      <w:r>
        <w:t>Prosell</w:t>
      </w:r>
      <w:proofErr w:type="spellEnd"/>
      <w:r>
        <w:t xml:space="preserve"> are an international skills development &amp; performance consultancy. They were established 35 years ago and have worked with leading companies from the Post Office to O2 and also many hundreds of smaller businesses from the UK to Asia pacific, America to Eastern Europe. They work with over 200 consultants globally and are headquartered in Twickenham.</w:t>
      </w:r>
    </w:p>
    <w:p w14:paraId="22E118BC" w14:textId="6A7296E3" w:rsidR="00E73CF3" w:rsidRDefault="00E73CF3" w:rsidP="00E73CF3">
      <w:pPr>
        <w:tabs>
          <w:tab w:val="right" w:pos="10466"/>
        </w:tabs>
        <w:spacing w:after="120"/>
        <w:rPr>
          <w:rFonts w:cstheme="minorHAnsi"/>
        </w:rPr>
      </w:pPr>
      <w:r w:rsidRPr="000269F9">
        <w:rPr>
          <w:rFonts w:cstheme="minorHAnsi"/>
          <w:i/>
          <w:iCs/>
        </w:rPr>
        <w:t>M&amp;A Consultant</w:t>
      </w:r>
      <w:r w:rsidRPr="00A430E4">
        <w:t xml:space="preserve"> </w:t>
      </w:r>
      <w:r w:rsidRPr="003F37F1">
        <w:rPr>
          <w:i/>
          <w:iCs/>
          <w:smallCaps/>
          <w:color w:val="8EAADB" w:themeColor="accent1" w:themeTint="99"/>
          <w:spacing w:val="20"/>
        </w:rPr>
        <w:t>▪</w:t>
      </w:r>
      <w:r w:rsidRPr="003F37F1">
        <w:rPr>
          <w:i/>
          <w:iCs/>
        </w:rPr>
        <w:t xml:space="preserve"> </w:t>
      </w:r>
      <w:r>
        <w:rPr>
          <w:i/>
          <w:iCs/>
        </w:rPr>
        <w:t>Automated Systems Group Ltd (“ASL”)</w:t>
      </w:r>
      <w:r w:rsidR="00CB7C25">
        <w:rPr>
          <w:i/>
          <w:iCs/>
        </w:rPr>
        <w:t>/Others</w:t>
      </w:r>
      <w:r w:rsidRPr="00310FFD">
        <w:tab/>
      </w:r>
      <w:r>
        <w:t xml:space="preserve">Aug </w:t>
      </w:r>
      <w:r w:rsidRPr="008713DD">
        <w:rPr>
          <w:rFonts w:cstheme="minorHAnsi"/>
        </w:rPr>
        <w:t>20</w:t>
      </w:r>
      <w:r>
        <w:rPr>
          <w:rFonts w:cstheme="minorHAnsi"/>
        </w:rPr>
        <w:t>21</w:t>
      </w:r>
      <w:r w:rsidRPr="008713DD">
        <w:rPr>
          <w:rFonts w:cstheme="minorHAnsi"/>
        </w:rPr>
        <w:t xml:space="preserve"> – </w:t>
      </w:r>
      <w:r>
        <w:rPr>
          <w:rFonts w:cstheme="minorHAnsi"/>
        </w:rPr>
        <w:t>Present</w:t>
      </w:r>
    </w:p>
    <w:p w14:paraId="38998C0D" w14:textId="06E9AF3A" w:rsidR="009E331F" w:rsidRDefault="00111B1B" w:rsidP="009E331F">
      <w:r>
        <w:t>Acquired</w:t>
      </w:r>
      <w:r w:rsidR="009E331F">
        <w:t xml:space="preserve"> ASL in 2009 as the vehicle for a UK-wide “buy &amp; build” strategy to create one of the largest managed print solutions (MPS) providers – which we achieved over 12 years.</w:t>
      </w:r>
      <w:r w:rsidR="009E331F" w:rsidRPr="009E331F">
        <w:t xml:space="preserve"> </w:t>
      </w:r>
      <w:r w:rsidR="009E331F">
        <w:t xml:space="preserve">Having completed 14 acquisitions at ASL, with me taking the lead in all of them (including raising the funding), I stepped down from the Board in August 21 and </w:t>
      </w:r>
      <w:r w:rsidR="006F1665">
        <w:t xml:space="preserve">now </w:t>
      </w:r>
      <w:r w:rsidR="009E331F">
        <w:t xml:space="preserve">support </w:t>
      </w:r>
      <w:proofErr w:type="gramStart"/>
      <w:r w:rsidR="009E331F">
        <w:t>ASL’s  M</w:t>
      </w:r>
      <w:proofErr w:type="gramEnd"/>
      <w:r w:rsidR="009E331F">
        <w:t>&amp;A strategy as a consultant, allowing me to take on other roles outside of ASL</w:t>
      </w:r>
      <w:r w:rsidR="001C5819">
        <w:t>.</w:t>
      </w:r>
    </w:p>
    <w:p w14:paraId="27B903C8" w14:textId="5E88C77A" w:rsidR="003070AA" w:rsidRPr="00AE2E19" w:rsidRDefault="003070AA" w:rsidP="003070AA">
      <w:pPr>
        <w:tabs>
          <w:tab w:val="center" w:pos="5188"/>
          <w:tab w:val="right" w:pos="10466"/>
        </w:tabs>
        <w:spacing w:before="240"/>
        <w:rPr>
          <w:rFonts w:cstheme="minorHAnsi"/>
          <w:b/>
          <w:bCs/>
          <w:caps/>
          <w:color w:val="4472C4" w:themeColor="accent1"/>
        </w:rPr>
      </w:pPr>
      <w:r w:rsidRPr="00AE2E19">
        <w:rPr>
          <w:rFonts w:cstheme="minorHAnsi"/>
          <w:b/>
          <w:bCs/>
          <w:caps/>
          <w:color w:val="4472C4" w:themeColor="accent1"/>
        </w:rPr>
        <w:t xml:space="preserve">EXECUTIVE ROLES &amp; EXTENDED CHRONOLOGY </w:t>
      </w:r>
    </w:p>
    <w:p w14:paraId="7FD2CC1F" w14:textId="77777777" w:rsidR="003070AA" w:rsidRDefault="003070AA" w:rsidP="003070AA">
      <w:pPr>
        <w:tabs>
          <w:tab w:val="right" w:pos="10466"/>
        </w:tabs>
        <w:spacing w:after="120"/>
      </w:pPr>
      <w:r>
        <w:rPr>
          <w:rFonts w:cstheme="minorHAnsi"/>
        </w:rPr>
        <w:t>Managing Director | CEO</w:t>
      </w:r>
      <w:r w:rsidRPr="00A430E4">
        <w:t xml:space="preserve"> </w:t>
      </w:r>
      <w:r w:rsidRPr="003F37F1">
        <w:rPr>
          <w:i/>
          <w:iCs/>
          <w:smallCaps/>
          <w:color w:val="8EAADB" w:themeColor="accent1" w:themeTint="99"/>
          <w:spacing w:val="20"/>
        </w:rPr>
        <w:t>▪</w:t>
      </w:r>
      <w:r w:rsidRPr="003F37F1">
        <w:rPr>
          <w:i/>
          <w:iCs/>
        </w:rPr>
        <w:t xml:space="preserve"> </w:t>
      </w:r>
      <w:r>
        <w:rPr>
          <w:i/>
          <w:iCs/>
        </w:rPr>
        <w:t>Automated Systems Group Ltd (“ASL”)</w:t>
      </w:r>
      <w:r w:rsidRPr="00310FFD">
        <w:tab/>
      </w:r>
      <w:r w:rsidRPr="008713DD">
        <w:rPr>
          <w:rFonts w:cstheme="minorHAnsi"/>
        </w:rPr>
        <w:t>200</w:t>
      </w:r>
      <w:r>
        <w:rPr>
          <w:rFonts w:cstheme="minorHAnsi"/>
        </w:rPr>
        <w:t>9</w:t>
      </w:r>
      <w:r w:rsidRPr="008713DD">
        <w:rPr>
          <w:rFonts w:cstheme="minorHAnsi"/>
        </w:rPr>
        <w:t xml:space="preserve"> – 20</w:t>
      </w:r>
      <w:r>
        <w:rPr>
          <w:rFonts w:cstheme="minorHAnsi"/>
        </w:rPr>
        <w:t>21</w:t>
      </w:r>
    </w:p>
    <w:p w14:paraId="54EDB181" w14:textId="77777777" w:rsidR="003070AA" w:rsidRPr="008713DD" w:rsidRDefault="003070AA" w:rsidP="003070AA">
      <w:pPr>
        <w:tabs>
          <w:tab w:val="right" w:pos="10466"/>
        </w:tabs>
        <w:spacing w:after="120"/>
        <w:rPr>
          <w:rFonts w:cstheme="minorHAnsi"/>
        </w:rPr>
      </w:pPr>
      <w:r>
        <w:rPr>
          <w:rFonts w:cstheme="minorHAnsi"/>
        </w:rPr>
        <w:t>Joint Managing Director</w:t>
      </w:r>
      <w:r w:rsidRPr="00A430E4">
        <w:t xml:space="preserve"> </w:t>
      </w:r>
      <w:r w:rsidRPr="003F37F1">
        <w:rPr>
          <w:i/>
          <w:iCs/>
          <w:smallCaps/>
          <w:color w:val="8EAADB" w:themeColor="accent1" w:themeTint="99"/>
          <w:spacing w:val="20"/>
        </w:rPr>
        <w:t>▪</w:t>
      </w:r>
      <w:r w:rsidRPr="003F37F1">
        <w:rPr>
          <w:i/>
          <w:iCs/>
        </w:rPr>
        <w:t xml:space="preserve"> </w:t>
      </w:r>
      <w:r>
        <w:rPr>
          <w:i/>
          <w:iCs/>
        </w:rPr>
        <w:t>Ethos Ltd</w:t>
      </w:r>
      <w:r w:rsidRPr="00310FFD">
        <w:tab/>
      </w:r>
      <w:r w:rsidRPr="008713DD">
        <w:rPr>
          <w:rFonts w:cstheme="minorHAnsi"/>
        </w:rPr>
        <w:t>200</w:t>
      </w:r>
      <w:r>
        <w:rPr>
          <w:rFonts w:cstheme="minorHAnsi"/>
        </w:rPr>
        <w:t>8</w:t>
      </w:r>
      <w:r w:rsidRPr="008713DD">
        <w:rPr>
          <w:rFonts w:cstheme="minorHAnsi"/>
        </w:rPr>
        <w:t xml:space="preserve"> – 200</w:t>
      </w:r>
      <w:r>
        <w:rPr>
          <w:rFonts w:cstheme="minorHAnsi"/>
        </w:rPr>
        <w:t>9</w:t>
      </w:r>
    </w:p>
    <w:p w14:paraId="3DBF7F99" w14:textId="77777777" w:rsidR="003070AA" w:rsidRDefault="003070AA" w:rsidP="003070AA">
      <w:pPr>
        <w:tabs>
          <w:tab w:val="right" w:pos="10466"/>
        </w:tabs>
        <w:spacing w:after="120"/>
      </w:pPr>
      <w:r>
        <w:rPr>
          <w:rFonts w:cstheme="minorHAnsi"/>
        </w:rPr>
        <w:t>Business Development Director</w:t>
      </w:r>
      <w:r w:rsidRPr="00A430E4">
        <w:t xml:space="preserve"> </w:t>
      </w:r>
      <w:r w:rsidRPr="003F37F1">
        <w:rPr>
          <w:i/>
          <w:iCs/>
          <w:smallCaps/>
          <w:color w:val="8EAADB" w:themeColor="accent1" w:themeTint="99"/>
          <w:spacing w:val="20"/>
        </w:rPr>
        <w:t>▪</w:t>
      </w:r>
      <w:r w:rsidRPr="003F37F1">
        <w:rPr>
          <w:i/>
          <w:iCs/>
        </w:rPr>
        <w:t xml:space="preserve"> </w:t>
      </w:r>
      <w:proofErr w:type="spellStart"/>
      <w:r>
        <w:rPr>
          <w:i/>
          <w:iCs/>
        </w:rPr>
        <w:t>Annodata</w:t>
      </w:r>
      <w:proofErr w:type="spellEnd"/>
      <w:r>
        <w:rPr>
          <w:i/>
          <w:iCs/>
        </w:rPr>
        <w:t xml:space="preserve"> Ltd</w:t>
      </w:r>
      <w:r w:rsidRPr="00310FFD">
        <w:tab/>
      </w:r>
      <w:r w:rsidRPr="008713DD">
        <w:rPr>
          <w:rFonts w:cstheme="minorHAnsi"/>
        </w:rPr>
        <w:t>200</w:t>
      </w:r>
      <w:r>
        <w:rPr>
          <w:rFonts w:cstheme="minorHAnsi"/>
        </w:rPr>
        <w:t>5</w:t>
      </w:r>
      <w:r w:rsidRPr="008713DD">
        <w:rPr>
          <w:rFonts w:cstheme="minorHAnsi"/>
        </w:rPr>
        <w:t xml:space="preserve"> – 200</w:t>
      </w:r>
      <w:r>
        <w:rPr>
          <w:rFonts w:cstheme="minorHAnsi"/>
        </w:rPr>
        <w:t>7</w:t>
      </w:r>
    </w:p>
    <w:p w14:paraId="768EF356" w14:textId="77777777" w:rsidR="003070AA" w:rsidRDefault="003070AA" w:rsidP="003070AA">
      <w:pPr>
        <w:tabs>
          <w:tab w:val="right" w:pos="10466"/>
        </w:tabs>
        <w:spacing w:after="120"/>
        <w:rPr>
          <w:rFonts w:cstheme="minorHAnsi"/>
        </w:rPr>
      </w:pPr>
      <w:r>
        <w:rPr>
          <w:rFonts w:cstheme="minorHAnsi"/>
        </w:rPr>
        <w:t>Managing Director</w:t>
      </w:r>
      <w:r w:rsidRPr="00A430E4">
        <w:t xml:space="preserve"> </w:t>
      </w:r>
      <w:r w:rsidRPr="003F37F1">
        <w:rPr>
          <w:i/>
          <w:iCs/>
          <w:smallCaps/>
          <w:color w:val="8EAADB" w:themeColor="accent1" w:themeTint="99"/>
          <w:spacing w:val="20"/>
        </w:rPr>
        <w:t>▪</w:t>
      </w:r>
      <w:r w:rsidRPr="003F37F1">
        <w:rPr>
          <w:i/>
          <w:iCs/>
        </w:rPr>
        <w:t xml:space="preserve"> </w:t>
      </w:r>
      <w:r>
        <w:rPr>
          <w:i/>
          <w:iCs/>
        </w:rPr>
        <w:t>Toshiba Tec UK Ltd</w:t>
      </w:r>
      <w:r w:rsidRPr="00310FFD">
        <w:tab/>
      </w:r>
      <w:r>
        <w:rPr>
          <w:rFonts w:cstheme="minorHAnsi"/>
        </w:rPr>
        <w:t>1999</w:t>
      </w:r>
      <w:r w:rsidRPr="008713DD">
        <w:rPr>
          <w:rFonts w:cstheme="minorHAnsi"/>
        </w:rPr>
        <w:t xml:space="preserve"> – 200</w:t>
      </w:r>
      <w:r>
        <w:rPr>
          <w:rFonts w:cstheme="minorHAnsi"/>
        </w:rPr>
        <w:t>5</w:t>
      </w:r>
    </w:p>
    <w:p w14:paraId="651A1384" w14:textId="77777777" w:rsidR="003070AA" w:rsidRDefault="003070AA" w:rsidP="003070AA">
      <w:pPr>
        <w:tabs>
          <w:tab w:val="right" w:pos="10466"/>
        </w:tabs>
        <w:spacing w:after="120"/>
      </w:pPr>
      <w:r>
        <w:rPr>
          <w:rFonts w:cstheme="minorHAnsi"/>
        </w:rPr>
        <w:t>Senior Vice President</w:t>
      </w:r>
      <w:r w:rsidRPr="00A430E4">
        <w:t xml:space="preserve"> </w:t>
      </w:r>
      <w:r w:rsidRPr="003F37F1">
        <w:rPr>
          <w:i/>
          <w:iCs/>
          <w:smallCaps/>
          <w:color w:val="8EAADB" w:themeColor="accent1" w:themeTint="99"/>
          <w:spacing w:val="20"/>
        </w:rPr>
        <w:t>▪</w:t>
      </w:r>
      <w:r w:rsidRPr="003F37F1">
        <w:rPr>
          <w:i/>
          <w:iCs/>
        </w:rPr>
        <w:t xml:space="preserve"> </w:t>
      </w:r>
      <w:r>
        <w:rPr>
          <w:i/>
          <w:iCs/>
        </w:rPr>
        <w:t>Danka PLC</w:t>
      </w:r>
      <w:r w:rsidRPr="00310FFD">
        <w:tab/>
      </w:r>
      <w:r>
        <w:rPr>
          <w:rFonts w:cstheme="minorHAnsi"/>
        </w:rPr>
        <w:t>1996</w:t>
      </w:r>
      <w:r w:rsidRPr="008713DD">
        <w:rPr>
          <w:rFonts w:cstheme="minorHAnsi"/>
        </w:rPr>
        <w:t xml:space="preserve"> – </w:t>
      </w:r>
      <w:r>
        <w:rPr>
          <w:rFonts w:cstheme="minorHAnsi"/>
        </w:rPr>
        <w:t>1999</w:t>
      </w:r>
    </w:p>
    <w:p w14:paraId="346B90BC" w14:textId="77777777" w:rsidR="003070AA" w:rsidRDefault="003070AA" w:rsidP="003070AA">
      <w:pPr>
        <w:tabs>
          <w:tab w:val="right" w:pos="10466"/>
        </w:tabs>
        <w:spacing w:after="120"/>
        <w:rPr>
          <w:rFonts w:cstheme="minorHAnsi"/>
        </w:rPr>
      </w:pPr>
      <w:r>
        <w:rPr>
          <w:rFonts w:cstheme="minorHAnsi"/>
        </w:rPr>
        <w:t>Assistant General Manager</w:t>
      </w:r>
      <w:r w:rsidRPr="00A430E4">
        <w:t xml:space="preserve"> </w:t>
      </w:r>
      <w:r w:rsidRPr="003F37F1">
        <w:rPr>
          <w:i/>
          <w:iCs/>
          <w:smallCaps/>
          <w:color w:val="8EAADB" w:themeColor="accent1" w:themeTint="99"/>
          <w:spacing w:val="20"/>
        </w:rPr>
        <w:t>▪</w:t>
      </w:r>
      <w:r w:rsidRPr="003F37F1">
        <w:rPr>
          <w:i/>
          <w:iCs/>
        </w:rPr>
        <w:t xml:space="preserve"> </w:t>
      </w:r>
      <w:r>
        <w:rPr>
          <w:i/>
          <w:iCs/>
        </w:rPr>
        <w:t>Toshiba Information Systems UK Ltd</w:t>
      </w:r>
      <w:r w:rsidRPr="00310FFD">
        <w:tab/>
      </w:r>
      <w:r>
        <w:rPr>
          <w:rFonts w:cstheme="minorHAnsi"/>
        </w:rPr>
        <w:t>1990</w:t>
      </w:r>
      <w:r w:rsidRPr="008713DD">
        <w:rPr>
          <w:rFonts w:cstheme="minorHAnsi"/>
        </w:rPr>
        <w:t xml:space="preserve"> – </w:t>
      </w:r>
      <w:r>
        <w:rPr>
          <w:rFonts w:cstheme="minorHAnsi"/>
        </w:rPr>
        <w:t>1996</w:t>
      </w:r>
    </w:p>
    <w:p w14:paraId="1D9C57B6" w14:textId="77777777" w:rsidR="003070AA" w:rsidRDefault="003070AA" w:rsidP="003070AA">
      <w:pPr>
        <w:tabs>
          <w:tab w:val="right" w:pos="10466"/>
        </w:tabs>
        <w:spacing w:after="120"/>
        <w:rPr>
          <w:rFonts w:cstheme="minorHAnsi"/>
        </w:rPr>
      </w:pPr>
      <w:r>
        <w:rPr>
          <w:rFonts w:cstheme="minorHAnsi"/>
        </w:rPr>
        <w:t>Marketing Manager</w:t>
      </w:r>
      <w:r w:rsidRPr="00A430E4">
        <w:t xml:space="preserve"> </w:t>
      </w:r>
      <w:r w:rsidRPr="003F37F1">
        <w:rPr>
          <w:i/>
          <w:iCs/>
          <w:smallCaps/>
          <w:color w:val="8EAADB" w:themeColor="accent1" w:themeTint="99"/>
          <w:spacing w:val="20"/>
        </w:rPr>
        <w:t>▪</w:t>
      </w:r>
      <w:r w:rsidRPr="003F37F1">
        <w:rPr>
          <w:i/>
          <w:iCs/>
        </w:rPr>
        <w:t xml:space="preserve"> </w:t>
      </w:r>
      <w:r>
        <w:rPr>
          <w:i/>
          <w:iCs/>
        </w:rPr>
        <w:t>Alcatel PLC</w:t>
      </w:r>
      <w:r w:rsidRPr="00310FFD">
        <w:tab/>
      </w:r>
      <w:r>
        <w:rPr>
          <w:rFonts w:cstheme="minorHAnsi"/>
        </w:rPr>
        <w:t>1988</w:t>
      </w:r>
      <w:r w:rsidRPr="008713DD">
        <w:rPr>
          <w:rFonts w:cstheme="minorHAnsi"/>
        </w:rPr>
        <w:t xml:space="preserve"> – </w:t>
      </w:r>
      <w:r>
        <w:rPr>
          <w:rFonts w:cstheme="minorHAnsi"/>
        </w:rPr>
        <w:t>1990</w:t>
      </w:r>
    </w:p>
    <w:p w14:paraId="11DDABAD" w14:textId="621B98B6" w:rsidR="003070AA" w:rsidRDefault="003070AA" w:rsidP="003070AA">
      <w:pPr>
        <w:tabs>
          <w:tab w:val="right" w:pos="10466"/>
        </w:tabs>
        <w:spacing w:after="120"/>
        <w:rPr>
          <w:rFonts w:cstheme="minorHAnsi"/>
        </w:rPr>
      </w:pPr>
      <w:r>
        <w:rPr>
          <w:rFonts w:cstheme="minorHAnsi"/>
        </w:rPr>
        <w:t xml:space="preserve">Marketing Planning Manager </w:t>
      </w:r>
      <w:r w:rsidRPr="003F37F1">
        <w:rPr>
          <w:i/>
          <w:iCs/>
          <w:smallCaps/>
          <w:color w:val="8EAADB" w:themeColor="accent1" w:themeTint="99"/>
          <w:spacing w:val="20"/>
        </w:rPr>
        <w:t>▪</w:t>
      </w:r>
      <w:r w:rsidRPr="003F37F1">
        <w:rPr>
          <w:i/>
          <w:iCs/>
        </w:rPr>
        <w:t xml:space="preserve"> </w:t>
      </w:r>
      <w:r>
        <w:rPr>
          <w:i/>
          <w:iCs/>
        </w:rPr>
        <w:t>Xerox Ltd</w:t>
      </w:r>
      <w:r>
        <w:rPr>
          <w:i/>
          <w:iCs/>
        </w:rPr>
        <w:tab/>
      </w:r>
      <w:r>
        <w:rPr>
          <w:rFonts w:cstheme="minorHAnsi"/>
        </w:rPr>
        <w:t>1981</w:t>
      </w:r>
      <w:r w:rsidRPr="008713DD">
        <w:rPr>
          <w:rFonts w:cstheme="minorHAnsi"/>
        </w:rPr>
        <w:t xml:space="preserve"> – </w:t>
      </w:r>
      <w:r>
        <w:rPr>
          <w:rFonts w:cstheme="minorHAnsi"/>
        </w:rPr>
        <w:t>1988</w:t>
      </w:r>
    </w:p>
    <w:p w14:paraId="57BE6957" w14:textId="54BD236E" w:rsidR="003A61FB" w:rsidRDefault="003A61FB" w:rsidP="003070AA">
      <w:pPr>
        <w:tabs>
          <w:tab w:val="right" w:pos="10466"/>
        </w:tabs>
        <w:spacing w:after="120"/>
        <w:rPr>
          <w:rFonts w:cstheme="minorHAnsi"/>
        </w:rPr>
      </w:pPr>
      <w:r>
        <w:rPr>
          <w:rFonts w:cstheme="minorHAnsi"/>
        </w:rPr>
        <w:t xml:space="preserve">Marketing Assistant </w:t>
      </w:r>
      <w:bookmarkStart w:id="0" w:name="_Hlk102111040"/>
      <w:r w:rsidRPr="003F37F1">
        <w:rPr>
          <w:i/>
          <w:iCs/>
          <w:smallCaps/>
          <w:color w:val="8EAADB" w:themeColor="accent1" w:themeTint="99"/>
          <w:spacing w:val="20"/>
        </w:rPr>
        <w:t>▪</w:t>
      </w:r>
      <w:r w:rsidRPr="003F37F1">
        <w:rPr>
          <w:i/>
          <w:iCs/>
        </w:rPr>
        <w:t xml:space="preserve"> </w:t>
      </w:r>
      <w:r>
        <w:rPr>
          <w:i/>
          <w:iCs/>
        </w:rPr>
        <w:t>Unipart Ltd</w:t>
      </w:r>
      <w:r>
        <w:rPr>
          <w:i/>
          <w:iCs/>
        </w:rPr>
        <w:tab/>
      </w:r>
      <w:r>
        <w:rPr>
          <w:rFonts w:cstheme="minorHAnsi"/>
        </w:rPr>
        <w:t>1979</w:t>
      </w:r>
      <w:r w:rsidRPr="008713DD">
        <w:rPr>
          <w:rFonts w:cstheme="minorHAnsi"/>
        </w:rPr>
        <w:t xml:space="preserve"> – </w:t>
      </w:r>
      <w:r>
        <w:rPr>
          <w:rFonts w:cstheme="minorHAnsi"/>
        </w:rPr>
        <w:t>1981</w:t>
      </w:r>
      <w:bookmarkEnd w:id="0"/>
    </w:p>
    <w:p w14:paraId="77051F14" w14:textId="6A4394C9" w:rsidR="003A61FB" w:rsidRDefault="003A61FB" w:rsidP="003A61FB">
      <w:pPr>
        <w:tabs>
          <w:tab w:val="right" w:pos="10466"/>
        </w:tabs>
        <w:spacing w:after="120"/>
        <w:rPr>
          <w:rFonts w:cstheme="minorHAnsi"/>
        </w:rPr>
      </w:pPr>
      <w:r>
        <w:rPr>
          <w:rFonts w:cstheme="minorHAnsi"/>
        </w:rPr>
        <w:t xml:space="preserve">Marketing Graduate </w:t>
      </w:r>
      <w:r w:rsidRPr="003F37F1">
        <w:rPr>
          <w:i/>
          <w:iCs/>
          <w:smallCaps/>
          <w:color w:val="8EAADB" w:themeColor="accent1" w:themeTint="99"/>
          <w:spacing w:val="20"/>
        </w:rPr>
        <w:t>▪</w:t>
      </w:r>
      <w:r w:rsidRPr="003F37F1">
        <w:rPr>
          <w:i/>
          <w:iCs/>
        </w:rPr>
        <w:t xml:space="preserve"> </w:t>
      </w:r>
      <w:r>
        <w:rPr>
          <w:i/>
          <w:iCs/>
        </w:rPr>
        <w:t>Waitrose &amp; British Gas</w:t>
      </w:r>
      <w:r>
        <w:rPr>
          <w:i/>
          <w:iCs/>
        </w:rPr>
        <w:tab/>
      </w:r>
      <w:r>
        <w:rPr>
          <w:rFonts w:cstheme="minorHAnsi"/>
        </w:rPr>
        <w:t>1976, 1978</w:t>
      </w:r>
    </w:p>
    <w:p w14:paraId="2A4FBB05" w14:textId="40598D61" w:rsidR="000F4518" w:rsidRPr="00AE2E19" w:rsidRDefault="000F4518" w:rsidP="000F4518">
      <w:pPr>
        <w:tabs>
          <w:tab w:val="center" w:pos="5188"/>
          <w:tab w:val="right" w:pos="10466"/>
        </w:tabs>
        <w:spacing w:before="240"/>
        <w:rPr>
          <w:rFonts w:cstheme="minorHAnsi"/>
          <w:b/>
          <w:bCs/>
          <w:caps/>
          <w:color w:val="4472C4" w:themeColor="accent1"/>
        </w:rPr>
      </w:pPr>
      <w:r>
        <w:rPr>
          <w:rFonts w:cstheme="minorHAnsi"/>
          <w:b/>
          <w:bCs/>
          <w:caps/>
          <w:color w:val="4472C4" w:themeColor="accent1"/>
        </w:rPr>
        <w:t>PERSONAL</w:t>
      </w:r>
      <w:r w:rsidRPr="00AE2E19">
        <w:rPr>
          <w:rFonts w:cstheme="minorHAnsi"/>
          <w:b/>
          <w:bCs/>
          <w:caps/>
          <w:color w:val="4472C4" w:themeColor="accent1"/>
        </w:rPr>
        <w:t xml:space="preserve"> </w:t>
      </w:r>
    </w:p>
    <w:p w14:paraId="45961927" w14:textId="212B6DDD" w:rsidR="000F4518" w:rsidRDefault="000F4518" w:rsidP="003070AA">
      <w:pPr>
        <w:tabs>
          <w:tab w:val="right" w:pos="10466"/>
        </w:tabs>
        <w:spacing w:after="120"/>
      </w:pPr>
      <w:r>
        <w:t>Fitness fan; major rugby union fan; 3 grown up children and one grandson</w:t>
      </w:r>
    </w:p>
    <w:sectPr w:rsidR="000F4518" w:rsidSect="003A61FB">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0727"/>
    <w:multiLevelType w:val="hybridMultilevel"/>
    <w:tmpl w:val="76AAE78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1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C6"/>
    <w:rsid w:val="0002445A"/>
    <w:rsid w:val="000269F9"/>
    <w:rsid w:val="000F4518"/>
    <w:rsid w:val="00111B1B"/>
    <w:rsid w:val="001C5819"/>
    <w:rsid w:val="00231770"/>
    <w:rsid w:val="002527D7"/>
    <w:rsid w:val="00275B83"/>
    <w:rsid w:val="003070AA"/>
    <w:rsid w:val="003116C6"/>
    <w:rsid w:val="00317891"/>
    <w:rsid w:val="00335E30"/>
    <w:rsid w:val="00370CEB"/>
    <w:rsid w:val="003A61FB"/>
    <w:rsid w:val="003D0D63"/>
    <w:rsid w:val="003F1B73"/>
    <w:rsid w:val="00430CC3"/>
    <w:rsid w:val="00444056"/>
    <w:rsid w:val="00472242"/>
    <w:rsid w:val="004B645D"/>
    <w:rsid w:val="00533B6E"/>
    <w:rsid w:val="00542C65"/>
    <w:rsid w:val="00545CEA"/>
    <w:rsid w:val="00557CD1"/>
    <w:rsid w:val="005B570A"/>
    <w:rsid w:val="006F1665"/>
    <w:rsid w:val="007A6405"/>
    <w:rsid w:val="00824DD7"/>
    <w:rsid w:val="008E2C57"/>
    <w:rsid w:val="00953EE7"/>
    <w:rsid w:val="009E331F"/>
    <w:rsid w:val="00AC133D"/>
    <w:rsid w:val="00B50003"/>
    <w:rsid w:val="00BE68BA"/>
    <w:rsid w:val="00C344F8"/>
    <w:rsid w:val="00C411F7"/>
    <w:rsid w:val="00C73240"/>
    <w:rsid w:val="00CA404B"/>
    <w:rsid w:val="00CB7C25"/>
    <w:rsid w:val="00D95BB7"/>
    <w:rsid w:val="00E34AA2"/>
    <w:rsid w:val="00E51EC5"/>
    <w:rsid w:val="00E73CF3"/>
    <w:rsid w:val="00EA41AF"/>
    <w:rsid w:val="00F13C67"/>
    <w:rsid w:val="00F1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CB41"/>
  <w15:chartTrackingRefBased/>
  <w15:docId w15:val="{D92EB6BA-72DC-423C-84EA-FE9267D2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Garius</dc:creator>
  <cp:keywords/>
  <dc:description/>
  <cp:lastModifiedBy>Haresh Rane</cp:lastModifiedBy>
  <cp:revision>2</cp:revision>
  <dcterms:created xsi:type="dcterms:W3CDTF">2022-08-12T14:49:00Z</dcterms:created>
  <dcterms:modified xsi:type="dcterms:W3CDTF">2022-08-12T14:49:00Z</dcterms:modified>
</cp:coreProperties>
</file>