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D7B7" w14:textId="77777777" w:rsidR="00112E3B" w:rsidRDefault="00112E3B" w:rsidP="00112E3B">
      <w:pPr>
        <w:jc w:val="center"/>
        <w:rPr>
          <w:rFonts w:ascii="Segoe UI Emoji" w:hAnsi="Segoe UI Emoji" w:cs="Segoe UI Emoji"/>
          <w:b/>
          <w:bCs/>
        </w:rPr>
      </w:pPr>
      <w:r w:rsidRPr="00112E3B">
        <w:rPr>
          <w:rFonts w:ascii="Segoe UI Emoji" w:hAnsi="Segoe UI Emoji" w:cs="Segoe UI Emoji"/>
          <w:b/>
          <w:bCs/>
        </w:rPr>
        <w:t>Key Appraisal Industry Resources</w:t>
      </w:r>
    </w:p>
    <w:p w14:paraId="704284E4" w14:textId="77777777" w:rsidR="00112E3B" w:rsidRDefault="00112E3B" w:rsidP="00112E3B">
      <w:pPr>
        <w:rPr>
          <w:rFonts w:ascii="Segoe UI Emoji" w:hAnsi="Segoe UI Emoji" w:cs="Segoe UI Emoji"/>
          <w:b/>
          <w:bCs/>
        </w:rPr>
      </w:pPr>
    </w:p>
    <w:p w14:paraId="14B29AFF" w14:textId="481F3509" w:rsidR="00112E3B" w:rsidRPr="00112E3B" w:rsidRDefault="00112E3B" w:rsidP="00112E3B">
      <w:pPr>
        <w:rPr>
          <w:b/>
          <w:bCs/>
        </w:rPr>
      </w:pPr>
      <w:r w:rsidRPr="00112E3B">
        <w:rPr>
          <w:rFonts w:ascii="Segoe UI Emoji" w:hAnsi="Segoe UI Emoji" w:cs="Segoe UI Emoji"/>
          <w:b/>
          <w:bCs/>
        </w:rPr>
        <w:t>📘</w:t>
      </w:r>
      <w:r w:rsidRPr="00112E3B">
        <w:rPr>
          <w:b/>
          <w:bCs/>
        </w:rPr>
        <w:t xml:space="preserve"> National Standards &amp; Qualification Criteria</w:t>
      </w:r>
    </w:p>
    <w:p w14:paraId="22F0DB37" w14:textId="77777777" w:rsidR="00112E3B" w:rsidRPr="00112E3B" w:rsidRDefault="00112E3B" w:rsidP="00112E3B">
      <w:r w:rsidRPr="00112E3B">
        <w:rPr>
          <w:b/>
          <w:bCs/>
        </w:rPr>
        <w:t>The Appraisal Foundation®</w:t>
      </w:r>
      <w:r w:rsidRPr="00112E3B">
        <w:br/>
      </w:r>
      <w:r w:rsidRPr="00112E3B">
        <w:rPr>
          <w:rFonts w:ascii="Segoe UI Symbol" w:hAnsi="Segoe UI Symbol" w:cs="Segoe UI Symbol"/>
        </w:rPr>
        <w:t>➡</w:t>
      </w:r>
      <w:r w:rsidRPr="00112E3B">
        <w:t xml:space="preserve"> </w:t>
      </w:r>
      <w:hyperlink r:id="rId7" w:tgtFrame="_new" w:history="1">
        <w:r w:rsidRPr="00112E3B">
          <w:rPr>
            <w:rStyle w:val="Hyperlink"/>
          </w:rPr>
          <w:t>https://appraisalfoundation.org</w:t>
        </w:r>
      </w:hyperlink>
    </w:p>
    <w:p w14:paraId="0D1697C3" w14:textId="77777777" w:rsidR="00112E3B" w:rsidRPr="00112E3B" w:rsidRDefault="00112E3B" w:rsidP="00112E3B">
      <w:r w:rsidRPr="00112E3B">
        <w:t>Provides:</w:t>
      </w:r>
    </w:p>
    <w:p w14:paraId="36C8D1F5" w14:textId="77777777" w:rsidR="00112E3B" w:rsidRPr="00112E3B" w:rsidRDefault="00112E3B" w:rsidP="00112E3B">
      <w:pPr>
        <w:numPr>
          <w:ilvl w:val="0"/>
          <w:numId w:val="1"/>
        </w:numPr>
      </w:pPr>
      <w:r w:rsidRPr="00112E3B">
        <w:t>Appraiser Qualifications Board (AQB) Criteria</w:t>
      </w:r>
    </w:p>
    <w:p w14:paraId="512B6DBC" w14:textId="77777777" w:rsidR="00112E3B" w:rsidRPr="00112E3B" w:rsidRDefault="00112E3B" w:rsidP="00112E3B">
      <w:pPr>
        <w:numPr>
          <w:ilvl w:val="0"/>
          <w:numId w:val="1"/>
        </w:numPr>
      </w:pPr>
      <w:r w:rsidRPr="00112E3B">
        <w:t>USPAP® Standards</w:t>
      </w:r>
    </w:p>
    <w:p w14:paraId="0A1D94F3" w14:textId="77777777" w:rsidR="00112E3B" w:rsidRPr="00112E3B" w:rsidRDefault="00112E3B" w:rsidP="00112E3B">
      <w:pPr>
        <w:numPr>
          <w:ilvl w:val="0"/>
          <w:numId w:val="1"/>
        </w:numPr>
      </w:pPr>
      <w:r w:rsidRPr="00112E3B">
        <w:t xml:space="preserve">Practicum and </w:t>
      </w:r>
      <w:proofErr w:type="gramStart"/>
      <w:r w:rsidRPr="00112E3B">
        <w:t>experience guidance</w:t>
      </w:r>
      <w:proofErr w:type="gramEnd"/>
      <w:r w:rsidRPr="00112E3B">
        <w:t xml:space="preserve"> </w:t>
      </w:r>
      <w:proofErr w:type="gramStart"/>
      <w:r w:rsidRPr="00112E3B">
        <w:t>referenced</w:t>
      </w:r>
      <w:proofErr w:type="gramEnd"/>
      <w:r w:rsidRPr="00112E3B">
        <w:t xml:space="preserve"> by state boards</w:t>
      </w:r>
    </w:p>
    <w:p w14:paraId="7D439919" w14:textId="77777777" w:rsidR="00796A19" w:rsidRDefault="00796A19"/>
    <w:p w14:paraId="1B51AE40" w14:textId="77777777" w:rsidR="00112E3B" w:rsidRPr="00112E3B" w:rsidRDefault="00112E3B" w:rsidP="00112E3B">
      <w:pPr>
        <w:rPr>
          <w:b/>
          <w:bCs/>
        </w:rPr>
      </w:pPr>
      <w:r w:rsidRPr="00112E3B">
        <w:rPr>
          <w:rFonts w:ascii="Segoe UI Emoji" w:hAnsi="Segoe UI Emoji" w:cs="Segoe UI Emoji"/>
          <w:b/>
          <w:bCs/>
        </w:rPr>
        <w:t>🔗</w:t>
      </w:r>
      <w:r w:rsidRPr="00112E3B">
        <w:rPr>
          <w:b/>
          <w:bCs/>
        </w:rPr>
        <w:t xml:space="preserve"> Appraisal Subcommittee (ASC) – State Regulatory Directory</w:t>
      </w:r>
    </w:p>
    <w:p w14:paraId="27968107" w14:textId="77777777" w:rsidR="00112E3B" w:rsidRPr="00112E3B" w:rsidRDefault="00112E3B" w:rsidP="00112E3B">
      <w:r w:rsidRPr="00112E3B">
        <w:t xml:space="preserve">The Appraisal Subcommittee maintains the </w:t>
      </w:r>
      <w:r w:rsidRPr="00112E3B">
        <w:rPr>
          <w:b/>
          <w:bCs/>
        </w:rPr>
        <w:t>official, up-to-date directory</w:t>
      </w:r>
      <w:r w:rsidRPr="00112E3B">
        <w:t xml:space="preserve"> of all U.S. state appraisal regulatory agencies.</w:t>
      </w:r>
    </w:p>
    <w:p w14:paraId="53E0B0B9" w14:textId="77777777" w:rsidR="00112E3B" w:rsidRPr="00112E3B" w:rsidRDefault="00112E3B" w:rsidP="00112E3B">
      <w:r w:rsidRPr="00112E3B">
        <w:rPr>
          <w:rFonts w:ascii="Segoe UI Symbol" w:hAnsi="Segoe UI Symbol" w:cs="Segoe UI Symbol"/>
        </w:rPr>
        <w:t>➡</w:t>
      </w:r>
      <w:r w:rsidRPr="00112E3B">
        <w:t xml:space="preserve"> </w:t>
      </w:r>
      <w:r w:rsidRPr="00112E3B">
        <w:rPr>
          <w:b/>
          <w:bCs/>
        </w:rPr>
        <w:t>https://www.asc.gov/State-Appraisal-Regulatory-Agencies</w:t>
      </w:r>
    </w:p>
    <w:p w14:paraId="6DE89879" w14:textId="77777777" w:rsidR="00112E3B" w:rsidRPr="00112E3B" w:rsidRDefault="00112E3B" w:rsidP="00112E3B">
      <w:r w:rsidRPr="00112E3B">
        <w:t>Use this directory to:</w:t>
      </w:r>
    </w:p>
    <w:p w14:paraId="0F2E500C" w14:textId="77777777" w:rsidR="00112E3B" w:rsidRPr="00112E3B" w:rsidRDefault="00112E3B" w:rsidP="00112E3B">
      <w:pPr>
        <w:numPr>
          <w:ilvl w:val="0"/>
          <w:numId w:val="2"/>
        </w:numPr>
      </w:pPr>
      <w:r w:rsidRPr="00112E3B">
        <w:t>Find your state appraisal board</w:t>
      </w:r>
    </w:p>
    <w:p w14:paraId="7EC19A06" w14:textId="77777777" w:rsidR="00112E3B" w:rsidRPr="00112E3B" w:rsidRDefault="00112E3B" w:rsidP="00112E3B">
      <w:pPr>
        <w:numPr>
          <w:ilvl w:val="0"/>
          <w:numId w:val="2"/>
        </w:numPr>
      </w:pPr>
      <w:r w:rsidRPr="00112E3B">
        <w:t>Access licensing requirements</w:t>
      </w:r>
    </w:p>
    <w:p w14:paraId="643EC4D3" w14:textId="77777777" w:rsidR="00112E3B" w:rsidRPr="00112E3B" w:rsidRDefault="00112E3B" w:rsidP="00112E3B">
      <w:pPr>
        <w:numPr>
          <w:ilvl w:val="0"/>
          <w:numId w:val="2"/>
        </w:numPr>
      </w:pPr>
      <w:r w:rsidRPr="00112E3B">
        <w:t>Confirm experience acceptance policies</w:t>
      </w:r>
    </w:p>
    <w:p w14:paraId="5711BB2D" w14:textId="77777777" w:rsidR="00112E3B" w:rsidRPr="00112E3B" w:rsidRDefault="00112E3B" w:rsidP="00112E3B">
      <w:pPr>
        <w:numPr>
          <w:ilvl w:val="0"/>
          <w:numId w:val="2"/>
        </w:numPr>
      </w:pPr>
      <w:r w:rsidRPr="00112E3B">
        <w:t>Obtain official contact information</w:t>
      </w:r>
    </w:p>
    <w:p w14:paraId="07F0E8AD" w14:textId="77777777" w:rsidR="00112E3B" w:rsidRDefault="00112E3B"/>
    <w:p w14:paraId="5292518E" w14:textId="77777777" w:rsidR="00112E3B" w:rsidRPr="00112E3B" w:rsidRDefault="00112E3B" w:rsidP="00112E3B">
      <w:pPr>
        <w:rPr>
          <w:b/>
          <w:bCs/>
        </w:rPr>
      </w:pPr>
      <w:r w:rsidRPr="00112E3B">
        <w:rPr>
          <w:rFonts w:ascii="Segoe UI Emoji" w:hAnsi="Segoe UI Emoji" w:cs="Segoe UI Emoji"/>
          <w:b/>
          <w:bCs/>
        </w:rPr>
        <w:t>🔗</w:t>
      </w:r>
      <w:r w:rsidRPr="00112E3B">
        <w:rPr>
          <w:b/>
          <w:bCs/>
        </w:rPr>
        <w:t xml:space="preserve"> Appraisal Institute (AI)</w:t>
      </w:r>
    </w:p>
    <w:p w14:paraId="524F873B" w14:textId="77777777" w:rsidR="00112E3B" w:rsidRPr="00112E3B" w:rsidRDefault="00112E3B" w:rsidP="00112E3B">
      <w:r w:rsidRPr="00112E3B">
        <w:t xml:space="preserve">The </w:t>
      </w:r>
      <w:r w:rsidRPr="00112E3B">
        <w:rPr>
          <w:b/>
          <w:bCs/>
        </w:rPr>
        <w:t>Appraisal Institute (AI)</w:t>
      </w:r>
      <w:r w:rsidRPr="00112E3B">
        <w:t xml:space="preserve"> is a leading professional association for real estate appraisers, providing education, professional designations, and industry resources that support valuation excellence and public trust.</w:t>
      </w:r>
    </w:p>
    <w:p w14:paraId="5003C9AF" w14:textId="77777777" w:rsidR="00112E3B" w:rsidRPr="00112E3B" w:rsidRDefault="00112E3B" w:rsidP="00112E3B">
      <w:r w:rsidRPr="00112E3B">
        <w:rPr>
          <w:rFonts w:ascii="Segoe UI Symbol" w:hAnsi="Segoe UI Symbol" w:cs="Segoe UI Symbol"/>
        </w:rPr>
        <w:t>➡</w:t>
      </w:r>
      <w:r w:rsidRPr="00112E3B">
        <w:t xml:space="preserve"> </w:t>
      </w:r>
      <w:hyperlink r:id="rId8" w:tgtFrame="_new" w:history="1">
        <w:r w:rsidRPr="00112E3B">
          <w:rPr>
            <w:rStyle w:val="Hyperlink"/>
            <w:b/>
            <w:bCs/>
          </w:rPr>
          <w:t>https://www.appraisalinstitute.org</w:t>
        </w:r>
      </w:hyperlink>
    </w:p>
    <w:p w14:paraId="3C5D23F4" w14:textId="77777777" w:rsidR="00112E3B" w:rsidRPr="00112E3B" w:rsidRDefault="00112E3B" w:rsidP="00112E3B">
      <w:r w:rsidRPr="00112E3B">
        <w:rPr>
          <w:b/>
          <w:bCs/>
        </w:rPr>
        <w:lastRenderedPageBreak/>
        <w:t>Use this resource to:</w:t>
      </w:r>
    </w:p>
    <w:p w14:paraId="5C391843" w14:textId="77777777" w:rsidR="00112E3B" w:rsidRPr="00112E3B" w:rsidRDefault="00112E3B" w:rsidP="00112E3B">
      <w:pPr>
        <w:numPr>
          <w:ilvl w:val="0"/>
          <w:numId w:val="3"/>
        </w:numPr>
      </w:pPr>
      <w:r w:rsidRPr="00112E3B">
        <w:t>Explore professional appraisal education and courses</w:t>
      </w:r>
    </w:p>
    <w:p w14:paraId="1564AD44" w14:textId="77777777" w:rsidR="00112E3B" w:rsidRPr="00112E3B" w:rsidRDefault="00112E3B" w:rsidP="00112E3B">
      <w:pPr>
        <w:numPr>
          <w:ilvl w:val="0"/>
          <w:numId w:val="3"/>
        </w:numPr>
      </w:pPr>
      <w:r w:rsidRPr="00112E3B">
        <w:t>Learn about MAI®, SRA®, and other AI designations</w:t>
      </w:r>
    </w:p>
    <w:p w14:paraId="5257C4E5" w14:textId="77777777" w:rsidR="00112E3B" w:rsidRPr="00112E3B" w:rsidRDefault="00112E3B" w:rsidP="00112E3B">
      <w:pPr>
        <w:numPr>
          <w:ilvl w:val="0"/>
          <w:numId w:val="3"/>
        </w:numPr>
      </w:pPr>
      <w:r w:rsidRPr="00112E3B">
        <w:t>Access valuation publications, guidance, and research</w:t>
      </w:r>
    </w:p>
    <w:p w14:paraId="0C297211" w14:textId="77777777" w:rsidR="00112E3B" w:rsidRPr="00112E3B" w:rsidRDefault="00112E3B" w:rsidP="00112E3B">
      <w:pPr>
        <w:numPr>
          <w:ilvl w:val="0"/>
          <w:numId w:val="3"/>
        </w:numPr>
      </w:pPr>
      <w:r w:rsidRPr="00112E3B">
        <w:t>Stay informed on industry standards and best practices</w:t>
      </w:r>
    </w:p>
    <w:p w14:paraId="3B38FCBD" w14:textId="77777777" w:rsidR="00112E3B" w:rsidRPr="00112E3B" w:rsidRDefault="00112E3B" w:rsidP="00112E3B">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12E3B">
        <w:rPr>
          <w:rFonts w:ascii="Segoe UI Emoji" w:eastAsia="Times New Roman" w:hAnsi="Segoe UI Emoji" w:cs="Segoe UI Emoji"/>
          <w:b/>
          <w:bCs/>
          <w:kern w:val="0"/>
          <w:sz w:val="27"/>
          <w:szCs w:val="27"/>
          <w14:ligatures w14:val="none"/>
        </w:rPr>
        <w:t>📌</w:t>
      </w:r>
      <w:r w:rsidRPr="00112E3B">
        <w:rPr>
          <w:rFonts w:ascii="Times New Roman" w:eastAsia="Times New Roman" w:hAnsi="Times New Roman" w:cs="Times New Roman"/>
          <w:b/>
          <w:bCs/>
          <w:kern w:val="0"/>
          <w:sz w:val="27"/>
          <w:szCs w:val="27"/>
          <w14:ligatures w14:val="none"/>
        </w:rPr>
        <w:t xml:space="preserve"> Important Note</w:t>
      </w:r>
    </w:p>
    <w:p w14:paraId="1444B6EE" w14:textId="77777777" w:rsidR="00112E3B" w:rsidRPr="00112E3B" w:rsidRDefault="00112E3B" w:rsidP="00112E3B">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12E3B">
        <w:rPr>
          <w:rFonts w:ascii="Times New Roman" w:eastAsia="Times New Roman" w:hAnsi="Times New Roman" w:cs="Times New Roman"/>
          <w:kern w:val="0"/>
          <w14:ligatures w14:val="none"/>
        </w:rPr>
        <w:t xml:space="preserve">The Appraisal Institute is a professional membership organization and does </w:t>
      </w:r>
      <w:r w:rsidRPr="00112E3B">
        <w:rPr>
          <w:rFonts w:ascii="Times New Roman" w:eastAsia="Times New Roman" w:hAnsi="Times New Roman" w:cs="Times New Roman"/>
          <w:b/>
          <w:bCs/>
          <w:kern w:val="0"/>
          <w14:ligatures w14:val="none"/>
        </w:rPr>
        <w:t>not</w:t>
      </w:r>
      <w:r w:rsidRPr="00112E3B">
        <w:rPr>
          <w:rFonts w:ascii="Times New Roman" w:eastAsia="Times New Roman" w:hAnsi="Times New Roman" w:cs="Times New Roman"/>
          <w:kern w:val="0"/>
          <w14:ligatures w14:val="none"/>
        </w:rPr>
        <w:t xml:space="preserve"> license or regulate appraisers. Licensing requirements and experience acceptance are determined by individual state appraisal boards.</w:t>
      </w:r>
    </w:p>
    <w:p w14:paraId="77A646FB" w14:textId="77777777" w:rsidR="00112E3B" w:rsidRDefault="00112E3B"/>
    <w:sectPr w:rsidR="00112E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6D31" w14:textId="77777777" w:rsidR="00112E3B" w:rsidRDefault="00112E3B" w:rsidP="00112E3B">
      <w:pPr>
        <w:spacing w:after="0" w:line="240" w:lineRule="auto"/>
      </w:pPr>
      <w:r>
        <w:separator/>
      </w:r>
    </w:p>
  </w:endnote>
  <w:endnote w:type="continuationSeparator" w:id="0">
    <w:p w14:paraId="041B8886" w14:textId="77777777" w:rsidR="00112E3B" w:rsidRDefault="00112E3B" w:rsidP="0011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F403" w14:textId="77777777" w:rsidR="00112E3B" w:rsidRPr="00B33021" w:rsidRDefault="00112E3B" w:rsidP="00112E3B">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EF7C" w14:textId="77777777" w:rsidR="00112E3B" w:rsidRDefault="00112E3B" w:rsidP="00112E3B">
      <w:pPr>
        <w:spacing w:after="0" w:line="240" w:lineRule="auto"/>
      </w:pPr>
      <w:r>
        <w:separator/>
      </w:r>
    </w:p>
  </w:footnote>
  <w:footnote w:type="continuationSeparator" w:id="0">
    <w:p w14:paraId="2D9DDDCB" w14:textId="77777777" w:rsidR="00112E3B" w:rsidRDefault="00112E3B" w:rsidP="0011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5783"/>
    <w:multiLevelType w:val="multilevel"/>
    <w:tmpl w:val="287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91E9E"/>
    <w:multiLevelType w:val="multilevel"/>
    <w:tmpl w:val="948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37BD0"/>
    <w:multiLevelType w:val="multilevel"/>
    <w:tmpl w:val="528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807406">
    <w:abstractNumId w:val="1"/>
  </w:num>
  <w:num w:numId="2" w16cid:durableId="1592162371">
    <w:abstractNumId w:val="0"/>
  </w:num>
  <w:num w:numId="3" w16cid:durableId="1856727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B"/>
    <w:rsid w:val="00112E3B"/>
    <w:rsid w:val="0079510E"/>
    <w:rsid w:val="00796A19"/>
    <w:rsid w:val="008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11B"/>
  <w15:chartTrackingRefBased/>
  <w15:docId w15:val="{1AB6DFD6-6F62-44B7-A030-61D900B6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3B"/>
    <w:rPr>
      <w:rFonts w:eastAsiaTheme="majorEastAsia" w:cstheme="majorBidi"/>
      <w:color w:val="272727" w:themeColor="text1" w:themeTint="D8"/>
    </w:rPr>
  </w:style>
  <w:style w:type="paragraph" w:styleId="Title">
    <w:name w:val="Title"/>
    <w:basedOn w:val="Normal"/>
    <w:next w:val="Normal"/>
    <w:link w:val="TitleChar"/>
    <w:uiPriority w:val="10"/>
    <w:qFormat/>
    <w:rsid w:val="00112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3B"/>
    <w:pPr>
      <w:spacing w:before="160"/>
      <w:jc w:val="center"/>
    </w:pPr>
    <w:rPr>
      <w:i/>
      <w:iCs/>
      <w:color w:val="404040" w:themeColor="text1" w:themeTint="BF"/>
    </w:rPr>
  </w:style>
  <w:style w:type="character" w:customStyle="1" w:styleId="QuoteChar">
    <w:name w:val="Quote Char"/>
    <w:basedOn w:val="DefaultParagraphFont"/>
    <w:link w:val="Quote"/>
    <w:uiPriority w:val="29"/>
    <w:rsid w:val="00112E3B"/>
    <w:rPr>
      <w:i/>
      <w:iCs/>
      <w:color w:val="404040" w:themeColor="text1" w:themeTint="BF"/>
    </w:rPr>
  </w:style>
  <w:style w:type="paragraph" w:styleId="ListParagraph">
    <w:name w:val="List Paragraph"/>
    <w:basedOn w:val="Normal"/>
    <w:uiPriority w:val="34"/>
    <w:qFormat/>
    <w:rsid w:val="00112E3B"/>
    <w:pPr>
      <w:ind w:left="720"/>
      <w:contextualSpacing/>
    </w:pPr>
  </w:style>
  <w:style w:type="character" w:styleId="IntenseEmphasis">
    <w:name w:val="Intense Emphasis"/>
    <w:basedOn w:val="DefaultParagraphFont"/>
    <w:uiPriority w:val="21"/>
    <w:qFormat/>
    <w:rsid w:val="00112E3B"/>
    <w:rPr>
      <w:i/>
      <w:iCs/>
      <w:color w:val="0F4761" w:themeColor="accent1" w:themeShade="BF"/>
    </w:rPr>
  </w:style>
  <w:style w:type="paragraph" w:styleId="IntenseQuote">
    <w:name w:val="Intense Quote"/>
    <w:basedOn w:val="Normal"/>
    <w:next w:val="Normal"/>
    <w:link w:val="IntenseQuoteChar"/>
    <w:uiPriority w:val="30"/>
    <w:qFormat/>
    <w:rsid w:val="00112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3B"/>
    <w:rPr>
      <w:i/>
      <w:iCs/>
      <w:color w:val="0F4761" w:themeColor="accent1" w:themeShade="BF"/>
    </w:rPr>
  </w:style>
  <w:style w:type="character" w:styleId="IntenseReference">
    <w:name w:val="Intense Reference"/>
    <w:basedOn w:val="DefaultParagraphFont"/>
    <w:uiPriority w:val="32"/>
    <w:qFormat/>
    <w:rsid w:val="00112E3B"/>
    <w:rPr>
      <w:b/>
      <w:bCs/>
      <w:smallCaps/>
      <w:color w:val="0F4761" w:themeColor="accent1" w:themeShade="BF"/>
      <w:spacing w:val="5"/>
    </w:rPr>
  </w:style>
  <w:style w:type="character" w:styleId="Hyperlink">
    <w:name w:val="Hyperlink"/>
    <w:basedOn w:val="DefaultParagraphFont"/>
    <w:uiPriority w:val="99"/>
    <w:unhideWhenUsed/>
    <w:rsid w:val="00112E3B"/>
    <w:rPr>
      <w:color w:val="467886" w:themeColor="hyperlink"/>
      <w:u w:val="single"/>
    </w:rPr>
  </w:style>
  <w:style w:type="character" w:styleId="UnresolvedMention">
    <w:name w:val="Unresolved Mention"/>
    <w:basedOn w:val="DefaultParagraphFont"/>
    <w:uiPriority w:val="99"/>
    <w:semiHidden/>
    <w:unhideWhenUsed/>
    <w:rsid w:val="00112E3B"/>
    <w:rPr>
      <w:color w:val="605E5C"/>
      <w:shd w:val="clear" w:color="auto" w:fill="E1DFDD"/>
    </w:rPr>
  </w:style>
  <w:style w:type="paragraph" w:styleId="NormalWeb">
    <w:name w:val="Normal (Web)"/>
    <w:basedOn w:val="Normal"/>
    <w:uiPriority w:val="99"/>
    <w:semiHidden/>
    <w:unhideWhenUsed/>
    <w:rsid w:val="00112E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2E3B"/>
    <w:rPr>
      <w:b/>
      <w:bCs/>
    </w:rPr>
  </w:style>
  <w:style w:type="paragraph" w:styleId="Header">
    <w:name w:val="header"/>
    <w:basedOn w:val="Normal"/>
    <w:link w:val="HeaderChar"/>
    <w:uiPriority w:val="99"/>
    <w:unhideWhenUsed/>
    <w:rsid w:val="0011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E3B"/>
  </w:style>
  <w:style w:type="paragraph" w:styleId="Footer">
    <w:name w:val="footer"/>
    <w:basedOn w:val="Normal"/>
    <w:link w:val="FooterChar"/>
    <w:uiPriority w:val="99"/>
    <w:unhideWhenUsed/>
    <w:rsid w:val="0011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raisalinstitute.org" TargetMode="External"/><Relationship Id="rId3" Type="http://schemas.openxmlformats.org/officeDocument/2006/relationships/settings" Target="settings.xml"/><Relationship Id="rId7" Type="http://schemas.openxmlformats.org/officeDocument/2006/relationships/hyperlink" Target="https://appraisalfoundation.or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1392</Characters>
  <Application>Microsoft Office Word</Application>
  <DocSecurity>0</DocSecurity>
  <Lines>46</Lines>
  <Paragraphs>42</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1</cp:revision>
  <dcterms:created xsi:type="dcterms:W3CDTF">2026-01-08T15:09:00Z</dcterms:created>
  <dcterms:modified xsi:type="dcterms:W3CDTF">2026-01-08T15:13:00Z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b4126c9d-2432-4aa0-b7ab-1c1ca5e3bc02</vt:lpwstr>
  </property>
</Properties>
</file>