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897B" w14:textId="2D536FD4" w:rsidR="00A32D85" w:rsidRDefault="00F04F81" w:rsidP="00DB2E11">
      <w:pPr>
        <w:spacing w:after="120"/>
        <w:jc w:val="center"/>
        <w:rPr>
          <w:rFonts w:asciiTheme="majorHAnsi" w:eastAsiaTheme="majorEastAsia" w:hAnsi="Trebuchet MS" w:cstheme="majorBidi"/>
          <w:color w:val="000000" w:themeColor="text1"/>
          <w:kern w:val="24"/>
          <w:sz w:val="44"/>
          <w:szCs w:val="44"/>
        </w:rPr>
      </w:pPr>
      <w:r w:rsidRPr="00F109C4">
        <w:rPr>
          <w:rFonts w:asciiTheme="majorHAnsi" w:eastAsiaTheme="majorEastAsia" w:hAnsi="Trebuchet MS" w:cstheme="majorBidi"/>
          <w:noProof/>
          <w:color w:val="000000" w:themeColor="text1"/>
          <w:kern w:val="24"/>
          <w:sz w:val="72"/>
          <w:szCs w:val="72"/>
        </w:rPr>
        <w:drawing>
          <wp:anchor distT="0" distB="0" distL="114300" distR="114300" simplePos="0" relativeHeight="251660288" behindDoc="0" locked="0" layoutInCell="1" allowOverlap="1" wp14:anchorId="61ABB095" wp14:editId="441A91F6">
            <wp:simplePos x="0" y="0"/>
            <wp:positionH relativeFrom="margin">
              <wp:posOffset>5118735</wp:posOffset>
            </wp:positionH>
            <wp:positionV relativeFrom="paragraph">
              <wp:posOffset>0</wp:posOffset>
            </wp:positionV>
            <wp:extent cx="1799590" cy="14706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9590" cy="147066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D55CE6" w:rsidRPr="00F109C4">
        <w:rPr>
          <w:rFonts w:ascii="Cambria" w:eastAsiaTheme="majorEastAsia" w:hAnsi="Cambria" w:cstheme="majorBidi"/>
          <w:b/>
          <w:bCs/>
          <w:color w:val="4472C4" w:themeColor="accent1"/>
          <w:kern w:val="24"/>
          <w:sz w:val="72"/>
          <w:szCs w:val="72"/>
        </w:rPr>
        <w:t>s</w:t>
      </w:r>
      <w:r w:rsidR="00DB2E11" w:rsidRPr="00F109C4">
        <w:rPr>
          <w:rFonts w:ascii="Cambria" w:eastAsiaTheme="majorEastAsia" w:hAnsi="Cambria" w:cstheme="majorBidi"/>
          <w:b/>
          <w:bCs/>
          <w:color w:val="4472C4" w:themeColor="accent1"/>
          <w:kern w:val="24"/>
          <w:sz w:val="72"/>
          <w:szCs w:val="72"/>
        </w:rPr>
        <w:t>unpatch</w:t>
      </w:r>
      <w:proofErr w:type="spellEnd"/>
      <w:r w:rsidR="0018303F" w:rsidRPr="00F109C4">
        <w:rPr>
          <w:rFonts w:ascii="Cambria" w:eastAsiaTheme="majorEastAsia" w:hAnsi="Cambria" w:cstheme="majorBidi"/>
          <w:b/>
          <w:bCs/>
          <w:color w:val="4472C4" w:themeColor="accent1"/>
          <w:kern w:val="24"/>
          <w:sz w:val="72"/>
          <w:szCs w:val="72"/>
        </w:rPr>
        <w:t xml:space="preserve"> -</w:t>
      </w:r>
      <w:r w:rsidR="00DB2E11" w:rsidRPr="00F109C4">
        <w:rPr>
          <w:rFonts w:ascii="Cambria" w:eastAsiaTheme="majorEastAsia" w:hAnsi="Cambria" w:cstheme="majorBidi"/>
          <w:b/>
          <w:bCs/>
          <w:color w:val="4472C4" w:themeColor="accent1"/>
          <w:kern w:val="24"/>
          <w:sz w:val="72"/>
          <w:szCs w:val="72"/>
        </w:rPr>
        <w:t xml:space="preserve"> </w:t>
      </w:r>
      <w:r w:rsidR="0018303F" w:rsidRPr="00F109C4">
        <w:rPr>
          <w:rFonts w:ascii="Cambria" w:eastAsiaTheme="majorEastAsia" w:hAnsi="Cambria" w:cstheme="majorBidi"/>
          <w:b/>
          <w:bCs/>
          <w:color w:val="4472C4" w:themeColor="accent1"/>
          <w:kern w:val="24"/>
          <w:sz w:val="72"/>
          <w:szCs w:val="72"/>
        </w:rPr>
        <w:t>a</w:t>
      </w:r>
      <w:r w:rsidR="00DB2E11" w:rsidRPr="00F109C4">
        <w:rPr>
          <w:rFonts w:ascii="Cambria" w:eastAsiaTheme="majorEastAsia" w:hAnsi="Cambria" w:cstheme="majorBidi"/>
          <w:b/>
          <w:bCs/>
          <w:color w:val="4472C4" w:themeColor="accent1"/>
          <w:kern w:val="24"/>
          <w:sz w:val="72"/>
          <w:szCs w:val="72"/>
        </w:rPr>
        <w:t>crylic</w:t>
      </w:r>
      <w:r w:rsidR="00DB2E11">
        <w:rPr>
          <w:rFonts w:asciiTheme="majorHAnsi" w:eastAsiaTheme="majorEastAsia" w:hAnsi="Trebuchet MS" w:cstheme="majorBidi"/>
          <w:color w:val="000000" w:themeColor="text1"/>
          <w:kern w:val="24"/>
          <w:sz w:val="98"/>
          <w:szCs w:val="98"/>
        </w:rPr>
        <w:br/>
      </w:r>
      <w:r w:rsidR="00DB2E11">
        <w:rPr>
          <w:rFonts w:asciiTheme="majorHAnsi" w:eastAsiaTheme="majorEastAsia" w:hAnsi="Trebuchet MS" w:cstheme="majorBidi"/>
          <w:color w:val="000000" w:themeColor="text1"/>
          <w:kern w:val="24"/>
          <w:sz w:val="44"/>
          <w:szCs w:val="44"/>
        </w:rPr>
        <w:t xml:space="preserve">Solution Dyed Acrylic Fabric Patch </w:t>
      </w:r>
      <w:r w:rsidR="00DB2E11">
        <w:rPr>
          <w:rFonts w:asciiTheme="majorHAnsi" w:eastAsiaTheme="majorEastAsia" w:hAnsi="Trebuchet MS" w:cstheme="majorBidi"/>
          <w:color w:val="000000" w:themeColor="text1"/>
          <w:kern w:val="24"/>
          <w:sz w:val="44"/>
          <w:szCs w:val="44"/>
        </w:rPr>
        <w:br/>
        <w:t>for Marine/Awning/Umbrella Applications</w:t>
      </w:r>
    </w:p>
    <w:p w14:paraId="7CADDAE5" w14:textId="2A80DD7D" w:rsidR="00780F15" w:rsidRDefault="00780F15" w:rsidP="003971AF">
      <w:pPr>
        <w:spacing w:after="120"/>
        <w:rPr>
          <w:rFonts w:asciiTheme="majorHAnsi" w:eastAsiaTheme="majorEastAsia" w:hAnsi="Trebuchet MS" w:cstheme="majorBidi"/>
          <w:color w:val="000000" w:themeColor="text1"/>
          <w:kern w:val="24"/>
          <w:sz w:val="44"/>
          <w:szCs w:val="44"/>
        </w:rPr>
      </w:pPr>
    </w:p>
    <w:p w14:paraId="56F1B936" w14:textId="77777777" w:rsidR="00B06731" w:rsidRDefault="00B06731" w:rsidP="003971AF">
      <w:pPr>
        <w:numPr>
          <w:ilvl w:val="0"/>
          <w:numId w:val="1"/>
        </w:numPr>
        <w:spacing w:after="120"/>
        <w:rPr>
          <w:b/>
          <w:bCs/>
          <w:i/>
          <w:iCs/>
        </w:rPr>
        <w:sectPr w:rsidR="00B06731" w:rsidSect="00B00B1B">
          <w:pgSz w:w="12240" w:h="15840"/>
          <w:pgMar w:top="288" w:right="1440" w:bottom="1440" w:left="720" w:header="720" w:footer="720" w:gutter="0"/>
          <w:cols w:space="720"/>
          <w:docGrid w:linePitch="360"/>
        </w:sectPr>
      </w:pPr>
    </w:p>
    <w:p w14:paraId="14F445E9" w14:textId="77777777" w:rsidR="003971AF" w:rsidRPr="003971AF" w:rsidRDefault="003971AF" w:rsidP="003971AF">
      <w:pPr>
        <w:numPr>
          <w:ilvl w:val="0"/>
          <w:numId w:val="1"/>
        </w:numPr>
        <w:spacing w:after="120"/>
        <w:rPr>
          <w:i/>
          <w:iCs/>
        </w:rPr>
      </w:pPr>
      <w:r w:rsidRPr="003971AF">
        <w:rPr>
          <w:b/>
          <w:bCs/>
          <w:i/>
          <w:iCs/>
        </w:rPr>
        <w:t>Made using 9.25 Sq. Yd. Sunbrella Solution Dyed Acrylic Fabric</w:t>
      </w:r>
    </w:p>
    <w:p w14:paraId="7A2AB99B" w14:textId="77777777" w:rsidR="003971AF" w:rsidRPr="003971AF" w:rsidRDefault="003971AF" w:rsidP="003971AF">
      <w:pPr>
        <w:numPr>
          <w:ilvl w:val="0"/>
          <w:numId w:val="1"/>
        </w:numPr>
        <w:spacing w:after="120"/>
        <w:rPr>
          <w:i/>
          <w:iCs/>
        </w:rPr>
      </w:pPr>
      <w:r w:rsidRPr="003971AF">
        <w:rPr>
          <w:b/>
          <w:bCs/>
          <w:i/>
          <w:iCs/>
        </w:rPr>
        <w:t>Pressure Sensitive Adhesive Backing</w:t>
      </w:r>
    </w:p>
    <w:p w14:paraId="541F77D4" w14:textId="77777777" w:rsidR="003971AF" w:rsidRPr="003971AF" w:rsidRDefault="003971AF" w:rsidP="003971AF">
      <w:pPr>
        <w:numPr>
          <w:ilvl w:val="0"/>
          <w:numId w:val="1"/>
        </w:numPr>
        <w:spacing w:after="120"/>
        <w:rPr>
          <w:i/>
          <w:iCs/>
        </w:rPr>
      </w:pPr>
      <w:r w:rsidRPr="003971AF">
        <w:rPr>
          <w:b/>
          <w:bCs/>
          <w:i/>
          <w:iCs/>
        </w:rPr>
        <w:t>Release Liner</w:t>
      </w:r>
    </w:p>
    <w:p w14:paraId="5644D80E" w14:textId="2464C7EA" w:rsidR="003971AF" w:rsidRPr="003971AF" w:rsidRDefault="003971AF" w:rsidP="003971AF">
      <w:pPr>
        <w:numPr>
          <w:ilvl w:val="0"/>
          <w:numId w:val="1"/>
        </w:numPr>
        <w:spacing w:after="120"/>
        <w:rPr>
          <w:i/>
          <w:iCs/>
        </w:rPr>
      </w:pPr>
      <w:r w:rsidRPr="003971AF">
        <w:rPr>
          <w:b/>
          <w:bCs/>
          <w:i/>
          <w:iCs/>
        </w:rPr>
        <w:t>6” x 6” Individual/Sample Patch</w:t>
      </w:r>
      <w:r w:rsidR="00FF6030">
        <w:rPr>
          <w:b/>
          <w:bCs/>
          <w:i/>
          <w:iCs/>
        </w:rPr>
        <w:t xml:space="preserve">  </w:t>
      </w:r>
    </w:p>
    <w:p w14:paraId="2A217B56" w14:textId="49563519" w:rsidR="003971AF" w:rsidRPr="003971AF" w:rsidRDefault="003971AF" w:rsidP="003971AF">
      <w:pPr>
        <w:numPr>
          <w:ilvl w:val="0"/>
          <w:numId w:val="1"/>
        </w:numPr>
        <w:spacing w:after="120"/>
        <w:rPr>
          <w:i/>
          <w:iCs/>
        </w:rPr>
      </w:pPr>
      <w:r w:rsidRPr="003971AF">
        <w:rPr>
          <w:b/>
          <w:bCs/>
          <w:i/>
          <w:iCs/>
        </w:rPr>
        <w:t>6” x 36” Standard Patch</w:t>
      </w:r>
      <w:r w:rsidR="004170F9">
        <w:rPr>
          <w:b/>
          <w:bCs/>
          <w:i/>
          <w:iCs/>
        </w:rPr>
        <w:t xml:space="preserve">               </w:t>
      </w:r>
    </w:p>
    <w:p w14:paraId="61855B72" w14:textId="0B3FD8CD" w:rsidR="003971AF" w:rsidRPr="003971AF" w:rsidRDefault="003971AF" w:rsidP="003971AF">
      <w:pPr>
        <w:numPr>
          <w:ilvl w:val="0"/>
          <w:numId w:val="1"/>
        </w:numPr>
        <w:spacing w:after="120"/>
        <w:rPr>
          <w:i/>
          <w:iCs/>
        </w:rPr>
      </w:pPr>
      <w:r w:rsidRPr="003971AF">
        <w:rPr>
          <w:b/>
          <w:bCs/>
          <w:i/>
          <w:iCs/>
        </w:rPr>
        <w:t>6” x 60” XL Extra Long</w:t>
      </w:r>
      <w:r w:rsidR="004170F9">
        <w:rPr>
          <w:b/>
          <w:bCs/>
          <w:i/>
          <w:iCs/>
        </w:rPr>
        <w:tab/>
      </w:r>
      <w:r w:rsidR="004170F9">
        <w:rPr>
          <w:b/>
          <w:bCs/>
          <w:i/>
          <w:iCs/>
        </w:rPr>
        <w:tab/>
      </w:r>
      <w:r w:rsidR="00FF6030">
        <w:rPr>
          <w:b/>
          <w:bCs/>
          <w:i/>
          <w:iCs/>
        </w:rPr>
        <w:t xml:space="preserve"> </w:t>
      </w:r>
    </w:p>
    <w:p w14:paraId="622CB4D2" w14:textId="77777777" w:rsidR="00780F15" w:rsidRPr="00B06731" w:rsidRDefault="00780F15" w:rsidP="00DB2E11">
      <w:pPr>
        <w:spacing w:after="120"/>
        <w:jc w:val="center"/>
        <w:rPr>
          <w:i/>
          <w:iCs/>
        </w:rPr>
      </w:pPr>
    </w:p>
    <w:p w14:paraId="5ECF16A0" w14:textId="7A71F195" w:rsidR="00390192" w:rsidRPr="00390192" w:rsidRDefault="00390192" w:rsidP="00390192">
      <w:pPr>
        <w:rPr>
          <w:b/>
          <w:bCs/>
          <w:i/>
          <w:iCs/>
        </w:rPr>
      </w:pPr>
      <w:r w:rsidRPr="00B06731">
        <w:rPr>
          <w:b/>
          <w:bCs/>
          <w:i/>
          <w:iCs/>
        </w:rPr>
        <w:t xml:space="preserve">  </w:t>
      </w:r>
      <w:r w:rsidR="00B06731" w:rsidRPr="00B06731">
        <w:rPr>
          <w:b/>
          <w:bCs/>
          <w:i/>
          <w:iCs/>
        </w:rPr>
        <w:t xml:space="preserve">                    </w:t>
      </w:r>
      <w:r w:rsidRPr="00B06731">
        <w:rPr>
          <w:b/>
          <w:bCs/>
          <w:i/>
          <w:iCs/>
        </w:rPr>
        <w:t>Applications</w:t>
      </w:r>
      <w:r w:rsidRPr="00390192">
        <w:rPr>
          <w:b/>
          <w:bCs/>
          <w:i/>
          <w:iCs/>
        </w:rPr>
        <w:t>:</w:t>
      </w:r>
    </w:p>
    <w:p w14:paraId="49A3ED3D" w14:textId="77777777" w:rsidR="00390192" w:rsidRPr="00390192" w:rsidRDefault="00390192" w:rsidP="00390192">
      <w:pPr>
        <w:numPr>
          <w:ilvl w:val="1"/>
          <w:numId w:val="2"/>
        </w:numPr>
        <w:rPr>
          <w:b/>
          <w:bCs/>
          <w:i/>
          <w:iCs/>
        </w:rPr>
      </w:pPr>
      <w:r w:rsidRPr="00390192">
        <w:rPr>
          <w:b/>
          <w:bCs/>
          <w:i/>
          <w:iCs/>
        </w:rPr>
        <w:t>Tears in Fabric</w:t>
      </w:r>
    </w:p>
    <w:p w14:paraId="30D11354" w14:textId="76AE68F6" w:rsidR="00390192" w:rsidRPr="00390192" w:rsidRDefault="00390192" w:rsidP="00390192">
      <w:pPr>
        <w:numPr>
          <w:ilvl w:val="1"/>
          <w:numId w:val="2"/>
        </w:numPr>
        <w:rPr>
          <w:b/>
          <w:bCs/>
          <w:i/>
          <w:iCs/>
        </w:rPr>
      </w:pPr>
      <w:r w:rsidRPr="00390192">
        <w:rPr>
          <w:b/>
          <w:bCs/>
          <w:i/>
          <w:iCs/>
        </w:rPr>
        <w:t>Holes in Fabric</w:t>
      </w:r>
    </w:p>
    <w:p w14:paraId="5FDF5302" w14:textId="70613F9D" w:rsidR="00390192" w:rsidRPr="00390192" w:rsidRDefault="00390192" w:rsidP="00390192">
      <w:pPr>
        <w:numPr>
          <w:ilvl w:val="1"/>
          <w:numId w:val="2"/>
        </w:numPr>
        <w:rPr>
          <w:b/>
          <w:bCs/>
          <w:i/>
          <w:iCs/>
        </w:rPr>
      </w:pPr>
      <w:r w:rsidRPr="00390192">
        <w:rPr>
          <w:b/>
          <w:bCs/>
          <w:i/>
          <w:iCs/>
        </w:rPr>
        <w:t>Reinforcements</w:t>
      </w:r>
    </w:p>
    <w:p w14:paraId="1580573C" w14:textId="136DB684" w:rsidR="00390192" w:rsidRPr="00390192" w:rsidRDefault="00390192" w:rsidP="00390192">
      <w:pPr>
        <w:numPr>
          <w:ilvl w:val="1"/>
          <w:numId w:val="2"/>
        </w:numPr>
        <w:rPr>
          <w:b/>
          <w:bCs/>
          <w:i/>
          <w:iCs/>
        </w:rPr>
      </w:pPr>
      <w:r w:rsidRPr="00390192">
        <w:rPr>
          <w:b/>
          <w:bCs/>
          <w:i/>
          <w:iCs/>
        </w:rPr>
        <w:t xml:space="preserve">Moisture Barrier </w:t>
      </w:r>
    </w:p>
    <w:p w14:paraId="125B3778" w14:textId="2D7F61D0" w:rsidR="00B06731" w:rsidRPr="00D55CE6" w:rsidRDefault="00390192" w:rsidP="0030019A">
      <w:pPr>
        <w:numPr>
          <w:ilvl w:val="1"/>
          <w:numId w:val="2"/>
        </w:numPr>
        <w:rPr>
          <w:b/>
          <w:bCs/>
          <w:i/>
          <w:iCs/>
        </w:rPr>
        <w:sectPr w:rsidR="00B06731" w:rsidRPr="00D55CE6" w:rsidSect="00B06731">
          <w:type w:val="continuous"/>
          <w:pgSz w:w="12240" w:h="15840"/>
          <w:pgMar w:top="288" w:right="1440" w:bottom="1440" w:left="720" w:header="720" w:footer="720" w:gutter="0"/>
          <w:cols w:num="2" w:space="720"/>
          <w:docGrid w:linePitch="360"/>
        </w:sectPr>
      </w:pPr>
      <w:r w:rsidRPr="00390192">
        <w:rPr>
          <w:b/>
          <w:bCs/>
          <w:i/>
          <w:iCs/>
        </w:rPr>
        <w:t>Frame/Bow Wrap</w:t>
      </w:r>
      <w:r w:rsidR="00D55CE6">
        <w:rPr>
          <w:b/>
          <w:bCs/>
          <w:i/>
          <w:iCs/>
        </w:rPr>
        <w:t>s</w:t>
      </w:r>
    </w:p>
    <w:p w14:paraId="02850119" w14:textId="6C8663D0" w:rsidR="0046131E" w:rsidRDefault="008E0EAF" w:rsidP="0030019A">
      <w:pPr>
        <w:rPr>
          <w:sz w:val="24"/>
          <w:szCs w:val="24"/>
        </w:rPr>
      </w:pPr>
      <w:r w:rsidRPr="008E0EAF">
        <w:rPr>
          <w:b/>
          <w:bCs/>
          <w:sz w:val="24"/>
          <w:szCs w:val="24"/>
        </w:rPr>
        <w:t>8 solid colors</w:t>
      </w:r>
      <w:r w:rsidRPr="008E0EAF">
        <w:rPr>
          <w:sz w:val="24"/>
          <w:szCs w:val="24"/>
        </w:rPr>
        <w:t xml:space="preserve"> –01 Pac. </w:t>
      </w:r>
      <w:proofErr w:type="gramStart"/>
      <w:r w:rsidRPr="008E0EAF">
        <w:rPr>
          <w:sz w:val="24"/>
          <w:szCs w:val="24"/>
        </w:rPr>
        <w:t>Blue</w:t>
      </w:r>
      <w:r w:rsidR="00826596" w:rsidRPr="0083720C">
        <w:rPr>
          <w:sz w:val="24"/>
          <w:szCs w:val="24"/>
        </w:rPr>
        <w:t xml:space="preserve">; </w:t>
      </w:r>
      <w:r w:rsidRPr="008E0EAF">
        <w:rPr>
          <w:sz w:val="24"/>
          <w:szCs w:val="24"/>
        </w:rPr>
        <w:t xml:space="preserve"> 08</w:t>
      </w:r>
      <w:proofErr w:type="gramEnd"/>
      <w:r w:rsidRPr="008E0EAF">
        <w:rPr>
          <w:sz w:val="24"/>
          <w:szCs w:val="24"/>
        </w:rPr>
        <w:t xml:space="preserve"> Black; 30 Gray; 31 Burgundy; 37 Forest Green; 46 Captain Navy; 48 Taupe; 54 Linen Twe</w:t>
      </w:r>
      <w:r w:rsidR="00CE6699">
        <w:rPr>
          <w:sz w:val="24"/>
          <w:szCs w:val="24"/>
        </w:rPr>
        <w:t>ed</w:t>
      </w:r>
    </w:p>
    <w:p w14:paraId="3A2F0620" w14:textId="2312AE83" w:rsidR="0030019A" w:rsidRPr="0083720C" w:rsidRDefault="0046131E" w:rsidP="0030019A">
      <w:pPr>
        <w:rPr>
          <w:sz w:val="24"/>
          <w:szCs w:val="24"/>
        </w:rPr>
      </w:pPr>
      <w:proofErr w:type="spellStart"/>
      <w:r>
        <w:rPr>
          <w:sz w:val="24"/>
          <w:szCs w:val="24"/>
        </w:rPr>
        <w:t>Sunpatch</w:t>
      </w:r>
      <w:proofErr w:type="spellEnd"/>
      <w:r>
        <w:rPr>
          <w:sz w:val="24"/>
          <w:szCs w:val="24"/>
        </w:rPr>
        <w:t>-A</w:t>
      </w:r>
      <w:r w:rsidR="009A7076">
        <w:rPr>
          <w:sz w:val="24"/>
          <w:szCs w:val="24"/>
        </w:rPr>
        <w:t xml:space="preserve">crylic </w:t>
      </w:r>
      <w:r w:rsidR="0030019A" w:rsidRPr="0083720C">
        <w:rPr>
          <w:sz w:val="24"/>
          <w:szCs w:val="24"/>
        </w:rPr>
        <w:t xml:space="preserve">is a 9.25 oz.  solution dyed acrylic fabric with an extremely adhesive backing and release liner.  It is ideal for repairing tears in awnings, boat tops and covers, umbrellas, (and more) </w:t>
      </w:r>
      <w:proofErr w:type="gramStart"/>
      <w:r w:rsidR="0030019A" w:rsidRPr="0083720C">
        <w:rPr>
          <w:sz w:val="24"/>
          <w:szCs w:val="24"/>
        </w:rPr>
        <w:t>made out of</w:t>
      </w:r>
      <w:proofErr w:type="gramEnd"/>
      <w:r w:rsidR="0030019A" w:rsidRPr="0083720C">
        <w:rPr>
          <w:sz w:val="24"/>
          <w:szCs w:val="24"/>
        </w:rPr>
        <w:t xml:space="preserve"> Sunbrella and other woven fabrics. Some have used it to wrap awning and boat top frames to prevent capillary action.</w:t>
      </w:r>
    </w:p>
    <w:p w14:paraId="390AD75D" w14:textId="1E9BFFC8" w:rsidR="0030019A" w:rsidRPr="0083720C" w:rsidRDefault="0030019A" w:rsidP="0030019A">
      <w:pPr>
        <w:rPr>
          <w:sz w:val="24"/>
          <w:szCs w:val="24"/>
        </w:rPr>
      </w:pPr>
      <w:r w:rsidRPr="0083720C">
        <w:rPr>
          <w:sz w:val="24"/>
          <w:szCs w:val="24"/>
        </w:rPr>
        <w:t xml:space="preserve">Prior to applying </w:t>
      </w:r>
      <w:proofErr w:type="spellStart"/>
      <w:r w:rsidRPr="0083720C">
        <w:rPr>
          <w:sz w:val="24"/>
          <w:szCs w:val="24"/>
        </w:rPr>
        <w:t>Sun</w:t>
      </w:r>
      <w:r w:rsidR="007605E3">
        <w:rPr>
          <w:sz w:val="24"/>
          <w:szCs w:val="24"/>
        </w:rPr>
        <w:t>p</w:t>
      </w:r>
      <w:r w:rsidRPr="0083720C">
        <w:rPr>
          <w:sz w:val="24"/>
          <w:szCs w:val="24"/>
        </w:rPr>
        <w:t>atch</w:t>
      </w:r>
      <w:proofErr w:type="spellEnd"/>
      <w:r w:rsidRPr="0083720C">
        <w:rPr>
          <w:sz w:val="24"/>
          <w:szCs w:val="24"/>
        </w:rPr>
        <w:t xml:space="preserve">, surfaces should be clean and free of debris. For best results, </w:t>
      </w:r>
      <w:proofErr w:type="spellStart"/>
      <w:r w:rsidRPr="0083720C">
        <w:rPr>
          <w:sz w:val="24"/>
          <w:szCs w:val="24"/>
        </w:rPr>
        <w:t>Sunpatch</w:t>
      </w:r>
      <w:proofErr w:type="spellEnd"/>
      <w:r w:rsidRPr="0083720C">
        <w:rPr>
          <w:sz w:val="24"/>
          <w:szCs w:val="24"/>
        </w:rPr>
        <w:t xml:space="preserve"> should be applied using heat.  (See detailed instructions.) The acrylic repair patch will adhere immediately but will take 24 hours to fully cure. For stronger patching, or where there is a larger hole in the fabric, use </w:t>
      </w:r>
      <w:proofErr w:type="spellStart"/>
      <w:r w:rsidR="006B4AD4" w:rsidRPr="0083720C">
        <w:rPr>
          <w:sz w:val="24"/>
          <w:szCs w:val="24"/>
        </w:rPr>
        <w:t>Sunpatch</w:t>
      </w:r>
      <w:proofErr w:type="spellEnd"/>
      <w:r w:rsidRPr="0083720C">
        <w:rPr>
          <w:sz w:val="24"/>
          <w:szCs w:val="24"/>
        </w:rPr>
        <w:t xml:space="preserve"> on both sides of the material, cut 1” beyond the outside edge of the hole. It is recommended that you round cut the corners of your patch. This will prevent sharp corners from getting caught on something and lifting/curling. The standard size is 6" wide by </w:t>
      </w:r>
      <w:r w:rsidR="008E0592">
        <w:rPr>
          <w:sz w:val="24"/>
          <w:szCs w:val="24"/>
        </w:rPr>
        <w:t>36”</w:t>
      </w:r>
      <w:r w:rsidRPr="0083720C">
        <w:rPr>
          <w:sz w:val="24"/>
          <w:szCs w:val="24"/>
        </w:rPr>
        <w:t xml:space="preserve"> long.  Custom widths and lengths are available, minimum 2 yards (60” width) of fabric.  </w:t>
      </w:r>
    </w:p>
    <w:p w14:paraId="1212B23E" w14:textId="56107F4D" w:rsidR="006B4AD4" w:rsidRPr="0083720C" w:rsidRDefault="00AB703D" w:rsidP="0030019A">
      <w:pPr>
        <w:rPr>
          <w:sz w:val="24"/>
          <w:szCs w:val="24"/>
        </w:rPr>
      </w:pPr>
      <w:r w:rsidRPr="0083720C">
        <w:rPr>
          <w:sz w:val="24"/>
          <w:szCs w:val="24"/>
        </w:rPr>
        <w:t>Request a quotation for a</w:t>
      </w:r>
      <w:r w:rsidR="006B4AD4" w:rsidRPr="0083720C">
        <w:rPr>
          <w:sz w:val="24"/>
          <w:szCs w:val="24"/>
        </w:rPr>
        <w:t>dditional colors and custom</w:t>
      </w:r>
      <w:r w:rsidR="00136321" w:rsidRPr="0083720C">
        <w:rPr>
          <w:sz w:val="24"/>
          <w:szCs w:val="24"/>
        </w:rPr>
        <w:t xml:space="preserve"> panel</w:t>
      </w:r>
      <w:r w:rsidR="002B72EA" w:rsidRPr="0083720C">
        <w:rPr>
          <w:sz w:val="24"/>
          <w:szCs w:val="24"/>
        </w:rPr>
        <w:t xml:space="preserve"> (2 yard minimum)</w:t>
      </w:r>
      <w:r w:rsidRPr="0083720C">
        <w:rPr>
          <w:sz w:val="24"/>
          <w:szCs w:val="24"/>
        </w:rPr>
        <w:t>.</w:t>
      </w:r>
    </w:p>
    <w:p w14:paraId="6FF4D2A4" w14:textId="15423098" w:rsidR="0030019A" w:rsidRPr="0083720C" w:rsidRDefault="007415C7" w:rsidP="00A90163">
      <w:pPr>
        <w:spacing w:after="0"/>
        <w:rPr>
          <w:b/>
          <w:bCs/>
        </w:rPr>
      </w:pPr>
      <w:r>
        <w:rPr>
          <w:noProof/>
        </w:rPr>
        <w:drawing>
          <wp:anchor distT="0" distB="0" distL="114300" distR="114300" simplePos="0" relativeHeight="251658240" behindDoc="0" locked="0" layoutInCell="1" allowOverlap="1" wp14:anchorId="1D22BE2F" wp14:editId="77DBB7A6">
            <wp:simplePos x="0" y="0"/>
            <wp:positionH relativeFrom="column">
              <wp:posOffset>2072640</wp:posOffset>
            </wp:positionH>
            <wp:positionV relativeFrom="paragraph">
              <wp:posOffset>26670</wp:posOffset>
            </wp:positionV>
            <wp:extent cx="2172335" cy="807720"/>
            <wp:effectExtent l="0" t="0" r="0" b="0"/>
            <wp:wrapSquare wrapText="bothSides"/>
            <wp:docPr id="6" name="Picture 5" descr="Graphical user interface, text&#10;&#10;Description automatically generated">
              <a:extLst xmlns:a="http://schemas.openxmlformats.org/drawingml/2006/main">
                <a:ext uri="{FF2B5EF4-FFF2-40B4-BE49-F238E27FC236}">
                  <a16:creationId xmlns:a16="http://schemas.microsoft.com/office/drawing/2014/main" id="{DB36F1EC-68D1-4300-B2BE-BF36B16982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 text&#10;&#10;Description automatically generated">
                      <a:extLst>
                        <a:ext uri="{FF2B5EF4-FFF2-40B4-BE49-F238E27FC236}">
                          <a16:creationId xmlns:a16="http://schemas.microsoft.com/office/drawing/2014/main" id="{DB36F1EC-68D1-4300-B2BE-BF36B16982E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2335" cy="80772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Theme="majorEastAsia" w:hAnsi="Cambria" w:cstheme="majorBidi"/>
          <w:b/>
          <w:bCs/>
          <w:noProof/>
          <w:color w:val="4472C4" w:themeColor="accent1"/>
          <w:kern w:val="24"/>
          <w:sz w:val="40"/>
          <w:szCs w:val="40"/>
        </w:rPr>
        <w:drawing>
          <wp:anchor distT="0" distB="0" distL="114300" distR="114300" simplePos="0" relativeHeight="251659264" behindDoc="0" locked="0" layoutInCell="1" allowOverlap="1" wp14:anchorId="47B1EE67" wp14:editId="00562ED9">
            <wp:simplePos x="0" y="0"/>
            <wp:positionH relativeFrom="column">
              <wp:posOffset>4815840</wp:posOffset>
            </wp:positionH>
            <wp:positionV relativeFrom="paragraph">
              <wp:posOffset>3810</wp:posOffset>
            </wp:positionV>
            <wp:extent cx="1987550" cy="879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7550" cy="879475"/>
                    </a:xfrm>
                    <a:prstGeom prst="rect">
                      <a:avLst/>
                    </a:prstGeom>
                    <a:noFill/>
                  </pic:spPr>
                </pic:pic>
              </a:graphicData>
            </a:graphic>
            <wp14:sizeRelH relativeFrom="margin">
              <wp14:pctWidth>0</wp14:pctWidth>
            </wp14:sizeRelH>
            <wp14:sizeRelV relativeFrom="margin">
              <wp14:pctHeight>0</wp14:pctHeight>
            </wp14:sizeRelV>
          </wp:anchor>
        </w:drawing>
      </w:r>
      <w:r w:rsidR="0030019A" w:rsidRPr="0083720C">
        <w:rPr>
          <w:b/>
          <w:bCs/>
        </w:rPr>
        <w:t>Fabric Ingenuity LLC</w:t>
      </w:r>
    </w:p>
    <w:p w14:paraId="1E41BED6" w14:textId="37C8456B" w:rsidR="0030019A" w:rsidRDefault="0030019A" w:rsidP="00A90163">
      <w:pPr>
        <w:spacing w:after="0"/>
      </w:pPr>
      <w:r>
        <w:t xml:space="preserve">www.FabricIngenuity.com </w:t>
      </w:r>
    </w:p>
    <w:p w14:paraId="5B42E8E3" w14:textId="4CB36E78" w:rsidR="0030019A" w:rsidRDefault="00856BB8" w:rsidP="00A90163">
      <w:pPr>
        <w:spacing w:after="0"/>
      </w:pPr>
      <w:hyperlink r:id="rId8" w:history="1">
        <w:r w:rsidR="00E2077B" w:rsidRPr="00DF2235">
          <w:rPr>
            <w:rStyle w:val="Hyperlink"/>
          </w:rPr>
          <w:t>mike@fabricingenuity.com</w:t>
        </w:r>
      </w:hyperlink>
    </w:p>
    <w:p w14:paraId="6D65177D" w14:textId="7B628030" w:rsidR="00E2077B" w:rsidRPr="00E2077B" w:rsidRDefault="00E2077B" w:rsidP="00A90163">
      <w:pPr>
        <w:spacing w:after="0"/>
        <w:rPr>
          <w:u w:val="single"/>
        </w:rPr>
      </w:pPr>
      <w:r w:rsidRPr="00E2077B">
        <w:rPr>
          <w:u w:val="single"/>
        </w:rPr>
        <w:t>derek@fabricingenuity.com</w:t>
      </w:r>
    </w:p>
    <w:p w14:paraId="5FA8873D" w14:textId="1B370E0D" w:rsidR="007B5351" w:rsidRDefault="00E2077B" w:rsidP="00A90163">
      <w:pPr>
        <w:spacing w:after="0"/>
      </w:pPr>
      <w:r>
        <w:t xml:space="preserve">Phone </w:t>
      </w:r>
      <w:r w:rsidR="002B6C54">
        <w:t>3</w:t>
      </w:r>
      <w:r w:rsidR="0030019A">
        <w:t>36-380-5939</w:t>
      </w:r>
    </w:p>
    <w:sectPr w:rsidR="007B5351" w:rsidSect="00B06731">
      <w:type w:val="continuous"/>
      <w:pgSz w:w="12240" w:h="15840"/>
      <w:pgMar w:top="288"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54EC"/>
    <w:multiLevelType w:val="hybridMultilevel"/>
    <w:tmpl w:val="68A4DD40"/>
    <w:lvl w:ilvl="0" w:tplc="7170761E">
      <w:start w:val="1"/>
      <w:numFmt w:val="bullet"/>
      <w:lvlText w:val="•"/>
      <w:lvlJc w:val="left"/>
      <w:pPr>
        <w:tabs>
          <w:tab w:val="num" w:pos="720"/>
        </w:tabs>
        <w:ind w:left="720" w:hanging="360"/>
      </w:pPr>
      <w:rPr>
        <w:rFonts w:ascii="Arial" w:hAnsi="Arial" w:hint="default"/>
      </w:rPr>
    </w:lvl>
    <w:lvl w:ilvl="1" w:tplc="F9EEC8B6" w:tentative="1">
      <w:start w:val="1"/>
      <w:numFmt w:val="bullet"/>
      <w:lvlText w:val="•"/>
      <w:lvlJc w:val="left"/>
      <w:pPr>
        <w:tabs>
          <w:tab w:val="num" w:pos="1440"/>
        </w:tabs>
        <w:ind w:left="1440" w:hanging="360"/>
      </w:pPr>
      <w:rPr>
        <w:rFonts w:ascii="Arial" w:hAnsi="Arial" w:hint="default"/>
      </w:rPr>
    </w:lvl>
    <w:lvl w:ilvl="2" w:tplc="A380EC86" w:tentative="1">
      <w:start w:val="1"/>
      <w:numFmt w:val="bullet"/>
      <w:lvlText w:val="•"/>
      <w:lvlJc w:val="left"/>
      <w:pPr>
        <w:tabs>
          <w:tab w:val="num" w:pos="2160"/>
        </w:tabs>
        <w:ind w:left="2160" w:hanging="360"/>
      </w:pPr>
      <w:rPr>
        <w:rFonts w:ascii="Arial" w:hAnsi="Arial" w:hint="default"/>
      </w:rPr>
    </w:lvl>
    <w:lvl w:ilvl="3" w:tplc="5D3897E8" w:tentative="1">
      <w:start w:val="1"/>
      <w:numFmt w:val="bullet"/>
      <w:lvlText w:val="•"/>
      <w:lvlJc w:val="left"/>
      <w:pPr>
        <w:tabs>
          <w:tab w:val="num" w:pos="2880"/>
        </w:tabs>
        <w:ind w:left="2880" w:hanging="360"/>
      </w:pPr>
      <w:rPr>
        <w:rFonts w:ascii="Arial" w:hAnsi="Arial" w:hint="default"/>
      </w:rPr>
    </w:lvl>
    <w:lvl w:ilvl="4" w:tplc="23B2B036" w:tentative="1">
      <w:start w:val="1"/>
      <w:numFmt w:val="bullet"/>
      <w:lvlText w:val="•"/>
      <w:lvlJc w:val="left"/>
      <w:pPr>
        <w:tabs>
          <w:tab w:val="num" w:pos="3600"/>
        </w:tabs>
        <w:ind w:left="3600" w:hanging="360"/>
      </w:pPr>
      <w:rPr>
        <w:rFonts w:ascii="Arial" w:hAnsi="Arial" w:hint="default"/>
      </w:rPr>
    </w:lvl>
    <w:lvl w:ilvl="5" w:tplc="7F60EA1A" w:tentative="1">
      <w:start w:val="1"/>
      <w:numFmt w:val="bullet"/>
      <w:lvlText w:val="•"/>
      <w:lvlJc w:val="left"/>
      <w:pPr>
        <w:tabs>
          <w:tab w:val="num" w:pos="4320"/>
        </w:tabs>
        <w:ind w:left="4320" w:hanging="360"/>
      </w:pPr>
      <w:rPr>
        <w:rFonts w:ascii="Arial" w:hAnsi="Arial" w:hint="default"/>
      </w:rPr>
    </w:lvl>
    <w:lvl w:ilvl="6" w:tplc="787E12E2" w:tentative="1">
      <w:start w:val="1"/>
      <w:numFmt w:val="bullet"/>
      <w:lvlText w:val="•"/>
      <w:lvlJc w:val="left"/>
      <w:pPr>
        <w:tabs>
          <w:tab w:val="num" w:pos="5040"/>
        </w:tabs>
        <w:ind w:left="5040" w:hanging="360"/>
      </w:pPr>
      <w:rPr>
        <w:rFonts w:ascii="Arial" w:hAnsi="Arial" w:hint="default"/>
      </w:rPr>
    </w:lvl>
    <w:lvl w:ilvl="7" w:tplc="D3E0D752" w:tentative="1">
      <w:start w:val="1"/>
      <w:numFmt w:val="bullet"/>
      <w:lvlText w:val="•"/>
      <w:lvlJc w:val="left"/>
      <w:pPr>
        <w:tabs>
          <w:tab w:val="num" w:pos="5760"/>
        </w:tabs>
        <w:ind w:left="5760" w:hanging="360"/>
      </w:pPr>
      <w:rPr>
        <w:rFonts w:ascii="Arial" w:hAnsi="Arial" w:hint="default"/>
      </w:rPr>
    </w:lvl>
    <w:lvl w:ilvl="8" w:tplc="2452DA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85656D"/>
    <w:multiLevelType w:val="hybridMultilevel"/>
    <w:tmpl w:val="A568F08E"/>
    <w:lvl w:ilvl="0" w:tplc="2C5C40F8">
      <w:start w:val="1"/>
      <w:numFmt w:val="bullet"/>
      <w:lvlText w:val="•"/>
      <w:lvlJc w:val="left"/>
      <w:pPr>
        <w:tabs>
          <w:tab w:val="num" w:pos="720"/>
        </w:tabs>
        <w:ind w:left="720" w:hanging="360"/>
      </w:pPr>
      <w:rPr>
        <w:rFonts w:ascii="Times New Roman" w:hAnsi="Times New Roman" w:hint="default"/>
      </w:rPr>
    </w:lvl>
    <w:lvl w:ilvl="1" w:tplc="DAB61B78">
      <w:start w:val="1"/>
      <w:numFmt w:val="bullet"/>
      <w:lvlText w:val="•"/>
      <w:lvlJc w:val="left"/>
      <w:pPr>
        <w:tabs>
          <w:tab w:val="num" w:pos="1440"/>
        </w:tabs>
        <w:ind w:left="1440" w:hanging="360"/>
      </w:pPr>
      <w:rPr>
        <w:rFonts w:ascii="Times New Roman" w:hAnsi="Times New Roman" w:hint="default"/>
      </w:rPr>
    </w:lvl>
    <w:lvl w:ilvl="2" w:tplc="2CD42174" w:tentative="1">
      <w:start w:val="1"/>
      <w:numFmt w:val="bullet"/>
      <w:lvlText w:val="•"/>
      <w:lvlJc w:val="left"/>
      <w:pPr>
        <w:tabs>
          <w:tab w:val="num" w:pos="2160"/>
        </w:tabs>
        <w:ind w:left="2160" w:hanging="360"/>
      </w:pPr>
      <w:rPr>
        <w:rFonts w:ascii="Times New Roman" w:hAnsi="Times New Roman" w:hint="default"/>
      </w:rPr>
    </w:lvl>
    <w:lvl w:ilvl="3" w:tplc="A96899A4" w:tentative="1">
      <w:start w:val="1"/>
      <w:numFmt w:val="bullet"/>
      <w:lvlText w:val="•"/>
      <w:lvlJc w:val="left"/>
      <w:pPr>
        <w:tabs>
          <w:tab w:val="num" w:pos="2880"/>
        </w:tabs>
        <w:ind w:left="2880" w:hanging="360"/>
      </w:pPr>
      <w:rPr>
        <w:rFonts w:ascii="Times New Roman" w:hAnsi="Times New Roman" w:hint="default"/>
      </w:rPr>
    </w:lvl>
    <w:lvl w:ilvl="4" w:tplc="A880C91E" w:tentative="1">
      <w:start w:val="1"/>
      <w:numFmt w:val="bullet"/>
      <w:lvlText w:val="•"/>
      <w:lvlJc w:val="left"/>
      <w:pPr>
        <w:tabs>
          <w:tab w:val="num" w:pos="3600"/>
        </w:tabs>
        <w:ind w:left="3600" w:hanging="360"/>
      </w:pPr>
      <w:rPr>
        <w:rFonts w:ascii="Times New Roman" w:hAnsi="Times New Roman" w:hint="default"/>
      </w:rPr>
    </w:lvl>
    <w:lvl w:ilvl="5" w:tplc="FB581DBA" w:tentative="1">
      <w:start w:val="1"/>
      <w:numFmt w:val="bullet"/>
      <w:lvlText w:val="•"/>
      <w:lvlJc w:val="left"/>
      <w:pPr>
        <w:tabs>
          <w:tab w:val="num" w:pos="4320"/>
        </w:tabs>
        <w:ind w:left="4320" w:hanging="360"/>
      </w:pPr>
      <w:rPr>
        <w:rFonts w:ascii="Times New Roman" w:hAnsi="Times New Roman" w:hint="default"/>
      </w:rPr>
    </w:lvl>
    <w:lvl w:ilvl="6" w:tplc="B6BE46DC" w:tentative="1">
      <w:start w:val="1"/>
      <w:numFmt w:val="bullet"/>
      <w:lvlText w:val="•"/>
      <w:lvlJc w:val="left"/>
      <w:pPr>
        <w:tabs>
          <w:tab w:val="num" w:pos="5040"/>
        </w:tabs>
        <w:ind w:left="5040" w:hanging="360"/>
      </w:pPr>
      <w:rPr>
        <w:rFonts w:ascii="Times New Roman" w:hAnsi="Times New Roman" w:hint="default"/>
      </w:rPr>
    </w:lvl>
    <w:lvl w:ilvl="7" w:tplc="C8BA1F58" w:tentative="1">
      <w:start w:val="1"/>
      <w:numFmt w:val="bullet"/>
      <w:lvlText w:val="•"/>
      <w:lvlJc w:val="left"/>
      <w:pPr>
        <w:tabs>
          <w:tab w:val="num" w:pos="5760"/>
        </w:tabs>
        <w:ind w:left="5760" w:hanging="360"/>
      </w:pPr>
      <w:rPr>
        <w:rFonts w:ascii="Times New Roman" w:hAnsi="Times New Roman" w:hint="default"/>
      </w:rPr>
    </w:lvl>
    <w:lvl w:ilvl="8" w:tplc="D0FE3226" w:tentative="1">
      <w:start w:val="1"/>
      <w:numFmt w:val="bullet"/>
      <w:lvlText w:val="•"/>
      <w:lvlJc w:val="left"/>
      <w:pPr>
        <w:tabs>
          <w:tab w:val="num" w:pos="6480"/>
        </w:tabs>
        <w:ind w:left="6480" w:hanging="360"/>
      </w:pPr>
      <w:rPr>
        <w:rFonts w:ascii="Times New Roman" w:hAnsi="Times New Roman" w:hint="default"/>
      </w:rPr>
    </w:lvl>
  </w:abstractNum>
  <w:num w:numId="1" w16cid:durableId="1410421756">
    <w:abstractNumId w:val="0"/>
  </w:num>
  <w:num w:numId="2" w16cid:durableId="667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F5"/>
    <w:rsid w:val="0007362F"/>
    <w:rsid w:val="000B161D"/>
    <w:rsid w:val="000E7A7A"/>
    <w:rsid w:val="00136321"/>
    <w:rsid w:val="0018303F"/>
    <w:rsid w:val="001B72BA"/>
    <w:rsid w:val="001E0D90"/>
    <w:rsid w:val="00211A71"/>
    <w:rsid w:val="00295217"/>
    <w:rsid w:val="002B6C54"/>
    <w:rsid w:val="002B72EA"/>
    <w:rsid w:val="0030019A"/>
    <w:rsid w:val="003567A0"/>
    <w:rsid w:val="00390192"/>
    <w:rsid w:val="003971AF"/>
    <w:rsid w:val="003E3D5C"/>
    <w:rsid w:val="004170F9"/>
    <w:rsid w:val="0046131E"/>
    <w:rsid w:val="004C7876"/>
    <w:rsid w:val="006B4AD4"/>
    <w:rsid w:val="006D3E1E"/>
    <w:rsid w:val="007415C7"/>
    <w:rsid w:val="007605E3"/>
    <w:rsid w:val="00780F15"/>
    <w:rsid w:val="007B5351"/>
    <w:rsid w:val="007D4C2A"/>
    <w:rsid w:val="007E3D24"/>
    <w:rsid w:val="00826596"/>
    <w:rsid w:val="0083720C"/>
    <w:rsid w:val="008C2AF5"/>
    <w:rsid w:val="008E0592"/>
    <w:rsid w:val="008E0EAF"/>
    <w:rsid w:val="009A7076"/>
    <w:rsid w:val="00A32D85"/>
    <w:rsid w:val="00A90163"/>
    <w:rsid w:val="00AB703D"/>
    <w:rsid w:val="00AF6E0F"/>
    <w:rsid w:val="00B00B1B"/>
    <w:rsid w:val="00B06731"/>
    <w:rsid w:val="00B66605"/>
    <w:rsid w:val="00B85EB2"/>
    <w:rsid w:val="00C31684"/>
    <w:rsid w:val="00C32C04"/>
    <w:rsid w:val="00C43FC7"/>
    <w:rsid w:val="00CB61FD"/>
    <w:rsid w:val="00CE6699"/>
    <w:rsid w:val="00D426FB"/>
    <w:rsid w:val="00D55CE6"/>
    <w:rsid w:val="00DB2E11"/>
    <w:rsid w:val="00DF0CF7"/>
    <w:rsid w:val="00E2077B"/>
    <w:rsid w:val="00E21BCD"/>
    <w:rsid w:val="00EF48B0"/>
    <w:rsid w:val="00F04F81"/>
    <w:rsid w:val="00F109C4"/>
    <w:rsid w:val="00FF6030"/>
    <w:rsid w:val="653BE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A5B0"/>
  <w15:chartTrackingRefBased/>
  <w15:docId w15:val="{75B80A78-2CC1-4228-A5DA-E063D040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1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019A"/>
    <w:rPr>
      <w:color w:val="0000FF"/>
      <w:u w:val="single"/>
    </w:rPr>
  </w:style>
  <w:style w:type="character" w:styleId="UnresolvedMention">
    <w:name w:val="Unresolved Mention"/>
    <w:basedOn w:val="DefaultParagraphFont"/>
    <w:uiPriority w:val="99"/>
    <w:semiHidden/>
    <w:unhideWhenUsed/>
    <w:rsid w:val="00E20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6525">
      <w:bodyDiv w:val="1"/>
      <w:marLeft w:val="0"/>
      <w:marRight w:val="0"/>
      <w:marTop w:val="0"/>
      <w:marBottom w:val="0"/>
      <w:divBdr>
        <w:top w:val="none" w:sz="0" w:space="0" w:color="auto"/>
        <w:left w:val="none" w:sz="0" w:space="0" w:color="auto"/>
        <w:bottom w:val="none" w:sz="0" w:space="0" w:color="auto"/>
        <w:right w:val="none" w:sz="0" w:space="0" w:color="auto"/>
      </w:divBdr>
    </w:div>
    <w:div w:id="774859579">
      <w:bodyDiv w:val="1"/>
      <w:marLeft w:val="0"/>
      <w:marRight w:val="0"/>
      <w:marTop w:val="0"/>
      <w:marBottom w:val="0"/>
      <w:divBdr>
        <w:top w:val="none" w:sz="0" w:space="0" w:color="auto"/>
        <w:left w:val="none" w:sz="0" w:space="0" w:color="auto"/>
        <w:bottom w:val="none" w:sz="0" w:space="0" w:color="auto"/>
        <w:right w:val="none" w:sz="0" w:space="0" w:color="auto"/>
      </w:divBdr>
      <w:divsChild>
        <w:div w:id="1182665932">
          <w:marLeft w:val="547"/>
          <w:marRight w:val="0"/>
          <w:marTop w:val="200"/>
          <w:marBottom w:val="0"/>
          <w:divBdr>
            <w:top w:val="none" w:sz="0" w:space="0" w:color="auto"/>
            <w:left w:val="none" w:sz="0" w:space="0" w:color="auto"/>
            <w:bottom w:val="none" w:sz="0" w:space="0" w:color="auto"/>
            <w:right w:val="none" w:sz="0" w:space="0" w:color="auto"/>
          </w:divBdr>
        </w:div>
        <w:div w:id="982350541">
          <w:marLeft w:val="547"/>
          <w:marRight w:val="0"/>
          <w:marTop w:val="200"/>
          <w:marBottom w:val="0"/>
          <w:divBdr>
            <w:top w:val="none" w:sz="0" w:space="0" w:color="auto"/>
            <w:left w:val="none" w:sz="0" w:space="0" w:color="auto"/>
            <w:bottom w:val="none" w:sz="0" w:space="0" w:color="auto"/>
            <w:right w:val="none" w:sz="0" w:space="0" w:color="auto"/>
          </w:divBdr>
        </w:div>
        <w:div w:id="599291893">
          <w:marLeft w:val="547"/>
          <w:marRight w:val="0"/>
          <w:marTop w:val="200"/>
          <w:marBottom w:val="0"/>
          <w:divBdr>
            <w:top w:val="none" w:sz="0" w:space="0" w:color="auto"/>
            <w:left w:val="none" w:sz="0" w:space="0" w:color="auto"/>
            <w:bottom w:val="none" w:sz="0" w:space="0" w:color="auto"/>
            <w:right w:val="none" w:sz="0" w:space="0" w:color="auto"/>
          </w:divBdr>
        </w:div>
        <w:div w:id="2135177010">
          <w:marLeft w:val="547"/>
          <w:marRight w:val="0"/>
          <w:marTop w:val="200"/>
          <w:marBottom w:val="0"/>
          <w:divBdr>
            <w:top w:val="none" w:sz="0" w:space="0" w:color="auto"/>
            <w:left w:val="none" w:sz="0" w:space="0" w:color="auto"/>
            <w:bottom w:val="none" w:sz="0" w:space="0" w:color="auto"/>
            <w:right w:val="none" w:sz="0" w:space="0" w:color="auto"/>
          </w:divBdr>
        </w:div>
        <w:div w:id="1130590034">
          <w:marLeft w:val="547"/>
          <w:marRight w:val="0"/>
          <w:marTop w:val="200"/>
          <w:marBottom w:val="0"/>
          <w:divBdr>
            <w:top w:val="none" w:sz="0" w:space="0" w:color="auto"/>
            <w:left w:val="none" w:sz="0" w:space="0" w:color="auto"/>
            <w:bottom w:val="none" w:sz="0" w:space="0" w:color="auto"/>
            <w:right w:val="none" w:sz="0" w:space="0" w:color="auto"/>
          </w:divBdr>
        </w:div>
        <w:div w:id="498690797">
          <w:marLeft w:val="547"/>
          <w:marRight w:val="0"/>
          <w:marTop w:val="200"/>
          <w:marBottom w:val="0"/>
          <w:divBdr>
            <w:top w:val="none" w:sz="0" w:space="0" w:color="auto"/>
            <w:left w:val="none" w:sz="0" w:space="0" w:color="auto"/>
            <w:bottom w:val="none" w:sz="0" w:space="0" w:color="auto"/>
            <w:right w:val="none" w:sz="0" w:space="0" w:color="auto"/>
          </w:divBdr>
        </w:div>
      </w:divsChild>
    </w:div>
    <w:div w:id="869729214">
      <w:bodyDiv w:val="1"/>
      <w:marLeft w:val="0"/>
      <w:marRight w:val="0"/>
      <w:marTop w:val="0"/>
      <w:marBottom w:val="0"/>
      <w:divBdr>
        <w:top w:val="none" w:sz="0" w:space="0" w:color="auto"/>
        <w:left w:val="none" w:sz="0" w:space="0" w:color="auto"/>
        <w:bottom w:val="none" w:sz="0" w:space="0" w:color="auto"/>
        <w:right w:val="none" w:sz="0" w:space="0" w:color="auto"/>
      </w:divBdr>
    </w:div>
    <w:div w:id="1268460601">
      <w:bodyDiv w:val="1"/>
      <w:marLeft w:val="0"/>
      <w:marRight w:val="0"/>
      <w:marTop w:val="0"/>
      <w:marBottom w:val="0"/>
      <w:divBdr>
        <w:top w:val="none" w:sz="0" w:space="0" w:color="auto"/>
        <w:left w:val="none" w:sz="0" w:space="0" w:color="auto"/>
        <w:bottom w:val="none" w:sz="0" w:space="0" w:color="auto"/>
        <w:right w:val="none" w:sz="0" w:space="0" w:color="auto"/>
      </w:divBdr>
    </w:div>
    <w:div w:id="1438914046">
      <w:bodyDiv w:val="1"/>
      <w:marLeft w:val="0"/>
      <w:marRight w:val="0"/>
      <w:marTop w:val="0"/>
      <w:marBottom w:val="0"/>
      <w:divBdr>
        <w:top w:val="none" w:sz="0" w:space="0" w:color="auto"/>
        <w:left w:val="none" w:sz="0" w:space="0" w:color="auto"/>
        <w:bottom w:val="none" w:sz="0" w:space="0" w:color="auto"/>
        <w:right w:val="none" w:sz="0" w:space="0" w:color="auto"/>
      </w:divBdr>
    </w:div>
    <w:div w:id="1574000796">
      <w:bodyDiv w:val="1"/>
      <w:marLeft w:val="0"/>
      <w:marRight w:val="0"/>
      <w:marTop w:val="0"/>
      <w:marBottom w:val="0"/>
      <w:divBdr>
        <w:top w:val="none" w:sz="0" w:space="0" w:color="auto"/>
        <w:left w:val="none" w:sz="0" w:space="0" w:color="auto"/>
        <w:bottom w:val="none" w:sz="0" w:space="0" w:color="auto"/>
        <w:right w:val="none" w:sz="0" w:space="0" w:color="auto"/>
      </w:divBdr>
      <w:divsChild>
        <w:div w:id="1834561948">
          <w:marLeft w:val="274"/>
          <w:marRight w:val="0"/>
          <w:marTop w:val="0"/>
          <w:marBottom w:val="68"/>
          <w:divBdr>
            <w:top w:val="none" w:sz="0" w:space="0" w:color="auto"/>
            <w:left w:val="none" w:sz="0" w:space="0" w:color="auto"/>
            <w:bottom w:val="none" w:sz="0" w:space="0" w:color="auto"/>
            <w:right w:val="none" w:sz="0" w:space="0" w:color="auto"/>
          </w:divBdr>
        </w:div>
        <w:div w:id="604924366">
          <w:marLeft w:val="274"/>
          <w:marRight w:val="0"/>
          <w:marTop w:val="0"/>
          <w:marBottom w:val="68"/>
          <w:divBdr>
            <w:top w:val="none" w:sz="0" w:space="0" w:color="auto"/>
            <w:left w:val="none" w:sz="0" w:space="0" w:color="auto"/>
            <w:bottom w:val="none" w:sz="0" w:space="0" w:color="auto"/>
            <w:right w:val="none" w:sz="0" w:space="0" w:color="auto"/>
          </w:divBdr>
        </w:div>
        <w:div w:id="2106343340">
          <w:marLeft w:val="274"/>
          <w:marRight w:val="0"/>
          <w:marTop w:val="0"/>
          <w:marBottom w:val="68"/>
          <w:divBdr>
            <w:top w:val="none" w:sz="0" w:space="0" w:color="auto"/>
            <w:left w:val="none" w:sz="0" w:space="0" w:color="auto"/>
            <w:bottom w:val="none" w:sz="0" w:space="0" w:color="auto"/>
            <w:right w:val="none" w:sz="0" w:space="0" w:color="auto"/>
          </w:divBdr>
        </w:div>
        <w:div w:id="2032142809">
          <w:marLeft w:val="274"/>
          <w:marRight w:val="0"/>
          <w:marTop w:val="0"/>
          <w:marBottom w:val="68"/>
          <w:divBdr>
            <w:top w:val="none" w:sz="0" w:space="0" w:color="auto"/>
            <w:left w:val="none" w:sz="0" w:space="0" w:color="auto"/>
            <w:bottom w:val="none" w:sz="0" w:space="0" w:color="auto"/>
            <w:right w:val="none" w:sz="0" w:space="0" w:color="auto"/>
          </w:divBdr>
        </w:div>
        <w:div w:id="192427147">
          <w:marLeft w:val="274"/>
          <w:marRight w:val="0"/>
          <w:marTop w:val="0"/>
          <w:marBottom w:val="68"/>
          <w:divBdr>
            <w:top w:val="none" w:sz="0" w:space="0" w:color="auto"/>
            <w:left w:val="none" w:sz="0" w:space="0" w:color="auto"/>
            <w:bottom w:val="none" w:sz="0" w:space="0" w:color="auto"/>
            <w:right w:val="none" w:sz="0" w:space="0" w:color="auto"/>
          </w:divBdr>
        </w:div>
      </w:divsChild>
    </w:div>
    <w:div w:id="211643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fabricingenuity.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Links>
    <vt:vector size="6" baseType="variant">
      <vt:variant>
        <vt:i4>2031672</vt:i4>
      </vt:variant>
      <vt:variant>
        <vt:i4>0</vt:i4>
      </vt:variant>
      <vt:variant>
        <vt:i4>0</vt:i4>
      </vt:variant>
      <vt:variant>
        <vt:i4>5</vt:i4>
      </vt:variant>
      <vt:variant>
        <vt:lpwstr>mailto:mike@fabricingenuity.com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VonWachenfeldt</dc:creator>
  <cp:keywords/>
  <dc:description/>
  <cp:lastModifiedBy>Mike VonWachenfeldt</cp:lastModifiedBy>
  <cp:revision>2</cp:revision>
  <cp:lastPrinted>2022-05-09T16:23:00Z</cp:lastPrinted>
  <dcterms:created xsi:type="dcterms:W3CDTF">2023-01-13T15:56:00Z</dcterms:created>
  <dcterms:modified xsi:type="dcterms:W3CDTF">2023-01-13T15:56:00Z</dcterms:modified>
</cp:coreProperties>
</file>