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CONTRATO DE PRESTACIÓN DE SERVICIOS QUE CELEBRAN POR UNA PARTE ORDNUNG UND FORTSCHRITT FW, S. DE R.L. DE C.V. REPRESENTADA EN ESTE ACTO POR C. </w:t>
      </w:r>
      <w:r w:rsidDel="00000000" w:rsidR="00000000" w:rsidRPr="00000000">
        <w:rPr>
          <w:rFonts w:ascii="Arial" w:cs="Arial" w:eastAsia="Arial" w:hAnsi="Arial"/>
          <w:b w:val="1"/>
          <w:bCs w:val="1"/>
          <w:i w:val="1"/>
          <w:iCs w:val="1"/>
          <w:sz w:val="20"/>
          <w:szCs w:val="20"/>
          <w:rtl w:val="0"/>
        </w:rPr>
        <w:t xml:space="preserve">ROSARIO HORTENSIA VERONICA ZENTENO MARTINEZ</w:t>
      </w:r>
      <w:r w:rsidDel="00000000" w:rsidR="00000000" w:rsidRPr="00000000">
        <w:rPr>
          <w:rFonts w:ascii="Arial" w:cs="Arial" w:eastAsia="Arial" w:hAnsi="Arial"/>
          <w:b w:val="1"/>
          <w:bCs w:val="1"/>
          <w:sz w:val="20"/>
          <w:szCs w:val="20"/>
          <w:rtl w:val="0"/>
        </w:rPr>
        <w:t xml:space="preserve">, POR SU PROPIO DERECHO A QUIEN EN LO SUCESIVO SE LE DENOMINARÁ EL “RESELLER" Y POR LA OTRA PARTE EMC2 CIVIL ENGINEER MEXICO, S.A.B. DE C.V.  REPRESENTADA EN ESTE ACTO POR EL ING ERICK QUIJANO CASTILLA A QUIEN EN LO SUCESIVO SE LE DENOMINARÁ LA “COMPAÑÍA”, EN SU CONJUNTO O INDIVIDUALMENTE REFERIDOS COMO LAS “PARTES” O LA “PARTE” SEGÚN CORRESPONDA, AL TENOR DE LAS SIGUIENTES DECLARACIONES Y CLÁUSULAS. </w:t>
      </w:r>
    </w:p>
    <w:p w:rsidR="00000000" w:rsidDel="00000000" w:rsidP="00000000" w:rsidRDefault="00000000" w:rsidRPr="00000000" w14:paraId="00000002">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DECLARACIONES</w:t>
      </w:r>
    </w:p>
    <w:p w:rsidR="00000000" w:rsidDel="00000000" w:rsidP="00000000" w:rsidRDefault="00000000" w:rsidRPr="00000000" w14:paraId="00000003">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 Declara la COMPAÑÍA a través de su representante que: </w:t>
      </w:r>
      <w:r w:rsidDel="00000000" w:rsidR="00000000" w:rsidRPr="00000000">
        <w:rPr>
          <w:rtl w:val="0"/>
        </w:rPr>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 una sociedad legalmente constituida y existente de conformidad con las Leyes de los Estados Unidos Mexicanos y que los poderes otorgados a su representante no han sido revocados ni modificados de manera alguna por lo que se encuentra plenamente facultado para celebrar este Contrato en su nombre.</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Su objeto social consiste principalmente en la prestación de servicios de intermediación inmobiliaria, entre los que se encuentra la realización de actos tendientes a lograr la venta o arrendamiento de bienes inmuebles por encargo de sus propietarios o legítimos poseedores.</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9">
      <w:pPr>
        <w:numPr>
          <w:ilvl w:val="0"/>
          <w:numId w:val="3"/>
        </w:numPr>
        <w:spacing w:after="240" w:befor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Celebró con EMC2 ENGINEER MEXICO, S.A.B de C.V. (en adelante “EMC2 ENGINEER MÉXICO”) un Contrato de Franquicia el cual se encuentra en pleno vigor, en el que se le otorgó el derecho no exclusivo de usar el denominado “EMC2 ENGINEER ” así como determinadas Marcas entre las que se encuentra el signo distintivo “EMC2 ENGINEER y Diseño” (referidas como las “Marcas”), asumiendo la COMPAÑÍA ser la única responsable de cualquier contratación para la prestación de sus servicios, reconociendo que su franquicia (en lo sucesivo la “Oficina”) es de propiedad y operación totalmente independiente a EMC2 ENGINEER MÉXICO.</w:t>
      </w: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sz w:val="20"/>
          <w:szCs w:val="20"/>
          <w:highlight w:val="yellow"/>
        </w:rPr>
      </w:pPr>
      <w:r w:rsidDel="00000000" w:rsidR="00000000" w:rsidRPr="00000000">
        <w:rPr>
          <w:rFonts w:ascii="Arial" w:cs="Arial" w:eastAsia="Arial" w:hAnsi="Arial"/>
          <w:b w:val="1"/>
          <w:bCs w:val="1"/>
          <w:color w:val="000000"/>
          <w:sz w:val="20"/>
          <w:szCs w:val="20"/>
          <w:rtl w:val="0"/>
        </w:rPr>
        <w:t xml:space="preserve">Opera su Oficina bajo la denominación</w:t>
      </w:r>
      <w:r w:rsidDel="00000000" w:rsidR="00000000" w:rsidRPr="00000000">
        <w:rPr>
          <w:rFonts w:ascii="Arial" w:cs="Arial" w:eastAsia="Arial" w:hAnsi="Arial"/>
          <w:b w:val="1"/>
          <w:bCs w:val="1"/>
          <w:sz w:val="20"/>
          <w:szCs w:val="20"/>
          <w:rtl w:val="0"/>
        </w:rPr>
        <w:t xml:space="preserve"> EMC2 ENGINEER </w:t>
      </w:r>
      <w:r w:rsidDel="00000000" w:rsidR="00000000" w:rsidRPr="00000000">
        <w:rPr>
          <w:rFonts w:ascii="Arial" w:cs="Arial" w:eastAsia="Arial" w:hAnsi="Arial"/>
          <w:b w:val="1"/>
          <w:bCs w:val="1"/>
          <w:sz w:val="20"/>
          <w:szCs w:val="20"/>
          <w:rtl w:val="0"/>
        </w:rPr>
        <w:t xml:space="preserve">Paseo de los Tamarindos 90 Bosques de las Lomas, Cuajimalpa, C.P. 05120, Ciudad de México.</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 su libre voluntad contratar los servicios del ASESOR de conformidad con los términos y condiciones que se pactan en este Contrato. </w:t>
      </w:r>
    </w:p>
    <w:p w:rsidR="00000000" w:rsidDel="00000000" w:rsidP="00000000" w:rsidRDefault="00000000" w:rsidRPr="00000000" w14:paraId="0000000D">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E">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II. Declara el ASESOR por su propio derecho que: </w:t>
      </w:r>
    </w:p>
    <w:p w:rsidR="00000000" w:rsidDel="00000000" w:rsidP="00000000" w:rsidRDefault="00000000" w:rsidRPr="00000000" w14:paraId="0000000F">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Es una persona </w:t>
      </w:r>
      <w:r w:rsidDel="00000000" w:rsidR="00000000" w:rsidRPr="00000000">
        <w:rPr>
          <w:rFonts w:ascii="Arial" w:cs="Arial" w:eastAsia="Arial" w:hAnsi="Arial"/>
          <w:sz w:val="20"/>
          <w:szCs w:val="20"/>
          <w:rtl w:val="0"/>
        </w:rPr>
        <w:t xml:space="preserve">moral</w:t>
      </w:r>
      <w:r w:rsidDel="00000000" w:rsidR="00000000" w:rsidRPr="00000000">
        <w:rPr>
          <w:rFonts w:ascii="Arial" w:cs="Arial" w:eastAsia="Arial" w:hAnsi="Arial"/>
          <w:color w:val="000000"/>
          <w:sz w:val="20"/>
          <w:szCs w:val="20"/>
          <w:rtl w:val="0"/>
        </w:rPr>
        <w:t xml:space="preserve"> debidamente inscrito en el Registro Federal de Contribuyentes bajo la clave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OUF240320AZ0</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Arial" w:cs="Arial" w:eastAsia="Arial" w:hAnsi="Arial"/>
          <w:color w:val="000000"/>
          <w:sz w:val="20"/>
          <w:szCs w:val="20"/>
          <w:rtl w:val="0"/>
        </w:rPr>
        <w:t xml:space="preserve"> contando con plena capacidad legal para contratar y obligarse en los términos y condiciones pactados en este acuerdo de voluntades.</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Una de sus</w:t>
      </w:r>
      <w:r w:rsidDel="00000000" w:rsidR="00000000" w:rsidRPr="00000000">
        <w:rPr>
          <w:rFonts w:ascii="Arial" w:cs="Arial" w:eastAsia="Arial" w:hAnsi="Arial"/>
          <w:color w:val="000000"/>
          <w:sz w:val="20"/>
          <w:szCs w:val="20"/>
          <w:rtl w:val="0"/>
        </w:rPr>
        <w:t xml:space="preserve"> activida</w:t>
      </w:r>
      <w:r w:rsidDel="00000000" w:rsidR="00000000" w:rsidRPr="00000000">
        <w:rPr>
          <w:rFonts w:ascii="Arial" w:cs="Arial" w:eastAsia="Arial" w:hAnsi="Arial"/>
          <w:sz w:val="20"/>
          <w:szCs w:val="20"/>
          <w:rtl w:val="0"/>
        </w:rPr>
        <w:t xml:space="preserve">des </w:t>
      </w:r>
      <w:r w:rsidDel="00000000" w:rsidR="00000000" w:rsidRPr="00000000">
        <w:rPr>
          <w:rFonts w:ascii="Arial" w:cs="Arial" w:eastAsia="Arial" w:hAnsi="Arial"/>
          <w:color w:val="000000"/>
          <w:sz w:val="20"/>
          <w:szCs w:val="20"/>
          <w:rtl w:val="0"/>
        </w:rPr>
        <w:t xml:space="preserve">consiste en la prestación de servicios independientes de intermediación inmobiliaria, por lo que tiene amplia y comprobable experiencia en este campo, contando para ello con elementos materiales propios y suficientes así como con los recursos humanos necesarios para prestar sus servicios a la COMPAÑÍA en los términos que se pactan en este Contrato.</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 obstante que por la prestación de los servicios materia de este Contrato </w:t>
      </w:r>
      <w:r w:rsidDel="00000000" w:rsidR="00000000" w:rsidRPr="00000000">
        <w:rPr>
          <w:rFonts w:ascii="Arial" w:cs="Arial" w:eastAsia="Arial" w:hAnsi="Arial"/>
          <w:sz w:val="20"/>
          <w:szCs w:val="20"/>
          <w:rtl w:val="0"/>
        </w:rPr>
        <w:t xml:space="preserve">EMC2 ENGINEER MEXICO, S.A.B de C.V.</w:t>
      </w: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color w:val="000000"/>
          <w:sz w:val="20"/>
          <w:szCs w:val="20"/>
          <w:rtl w:val="0"/>
        </w:rPr>
        <w:t xml:space="preserve">pudiera resultar directa o indirectamente beneficiada, reconoce y acepta que su relación jurídica es con la COMPAÑÍA, sin que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asuma responsabilidad alguna con motivo de la celebración de este Contrato.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numPr>
          <w:ilvl w:val="0"/>
          <w:numId w:val="4"/>
        </w:numPr>
        <w:spacing w:after="0" w:line="240" w:lineRule="auto"/>
        <w:ind w:left="720" w:hanging="36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Opera su Oficina bajo la denominación Servicio Inmobiliario RZ ubicado en:</w:t>
      </w:r>
      <w:r w:rsidDel="00000000" w:rsidR="00000000" w:rsidRPr="00000000">
        <w:rPr>
          <w:rFonts w:ascii="Arial" w:cs="Arial" w:eastAsia="Arial" w:hAnsi="Arial"/>
          <w:b w:val="1"/>
          <w:bCs w:val="1"/>
          <w:sz w:val="20"/>
          <w:szCs w:val="20"/>
          <w:rtl w:val="0"/>
        </w:rPr>
        <w:t xml:space="preserve"> Ejido San Lorenzo Tezonco 151, Colonia Ex-Ejido San Francisco Culhuacán, Coyoacán, C.P. 04420</w:t>
      </w:r>
      <w:r w:rsidDel="00000000" w:rsidR="00000000" w:rsidRPr="00000000">
        <w:rPr>
          <w:rFonts w:ascii="Arial" w:cs="Arial" w:eastAsia="Arial" w:hAnsi="Arial"/>
          <w:b w:val="1"/>
          <w:bCs w:val="1"/>
          <w:color w:val="202039"/>
          <w:sz w:val="20"/>
          <w:szCs w:val="20"/>
          <w:shd w:fill="eeeef1" w:val="clear"/>
          <w:rtl w:val="0"/>
        </w:rPr>
        <w:t xml:space="preser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Ciudad de México.</w:t>
      </w:r>
      <w:r w:rsidDel="00000000" w:rsidR="00000000" w:rsidRPr="00000000">
        <w:rPr>
          <w:rtl w:val="0"/>
        </w:rPr>
      </w:r>
    </w:p>
    <w:p w:rsidR="00000000" w:rsidDel="00000000" w:rsidP="00000000" w:rsidRDefault="00000000" w:rsidRPr="00000000" w14:paraId="00000016">
      <w:pPr>
        <w:spacing w:after="0" w:line="240" w:lineRule="auto"/>
        <w:ind w:left="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III.- Las Partes declaran que:</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9">
      <w:pPr>
        <w:numPr>
          <w:ilvl w:val="0"/>
          <w:numId w:val="5"/>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 la celebración del presente Contrato no existe error, dolo, violencia, mala fe ni vicio del consentimiento, por lo que convienen en celebrarlo de conformidad con las siguientes:</w:t>
      </w:r>
    </w:p>
    <w:p w:rsidR="00000000" w:rsidDel="00000000" w:rsidP="00000000" w:rsidRDefault="00000000" w:rsidRPr="00000000" w14:paraId="0000001A">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CLÁUSULAS</w:t>
      </w:r>
    </w:p>
    <w:p w:rsidR="00000000" w:rsidDel="00000000" w:rsidP="00000000" w:rsidRDefault="00000000" w:rsidRPr="00000000" w14:paraId="0000001C">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PRIMERA</w:t>
      </w:r>
      <w:r w:rsidDel="00000000" w:rsidR="00000000" w:rsidRPr="00000000">
        <w:rPr>
          <w:rFonts w:ascii="Arial" w:cs="Arial" w:eastAsia="Arial" w:hAnsi="Arial"/>
          <w:sz w:val="20"/>
          <w:szCs w:val="20"/>
          <w:rtl w:val="0"/>
        </w:rPr>
        <w:t xml:space="preserve">. La COMPAÑÍA contrata al ASESOR y el ASESOR acepta dicha contratación para prestar a favor de la COMPAÑÍA, sin subordinación a esta última y con sus propios recursos materiales y humanos, los servicios de intermediación inmobiliaria para los clientes y/o prospectos de clientes de la COMPAÑÍA, que de manera enunciativa más no limitativa se describen en el Anexo 1, el cual firmado por las partes se incorpora a este acuerdo de voluntades (en adelante los “Servicios”).</w:t>
      </w:r>
    </w:p>
    <w:p w:rsidR="00000000" w:rsidDel="00000000" w:rsidP="00000000" w:rsidRDefault="00000000" w:rsidRPr="00000000" w14:paraId="0000001E">
      <w:pPr>
        <w:jc w:val="both"/>
        <w:rPr>
          <w:rFonts w:ascii="Arial" w:cs="Arial" w:eastAsia="Arial" w:hAnsi="Arial"/>
          <w:smallCaps w:val="1"/>
          <w:sz w:val="20"/>
          <w:szCs w:val="20"/>
        </w:rPr>
      </w:pPr>
      <w:r w:rsidDel="00000000" w:rsidR="00000000" w:rsidRPr="00000000">
        <w:rPr>
          <w:rFonts w:ascii="Arial" w:cs="Arial" w:eastAsia="Arial" w:hAnsi="Arial"/>
          <w:sz w:val="20"/>
          <w:szCs w:val="20"/>
          <w:rtl w:val="0"/>
        </w:rPr>
        <w:t xml:space="preserve">El ASESOR prestará los Servicios con base en información que hayan proporcionado los propietarios o legítimos poseedores de los inmuebles, debiéndose abstener de ofrecer garantías sobre la veracidad de esa información ni sobre el estado jurídico ni material del Inmueble. El ASESOR no deberá ofrecer garantía alguna sobre la legalidad del origen, uso y destino de los inmuebles que promocione en los términos pactados en este acuerdo de voluntades; de lo contrario este Contrato podrá darse por terminado por la COMPAÑÍA sin responsabilidad alguna para la COMPAÑÍA y además el ASESOR será responsable de todos los daños y perjuicios que se le causen no solo a la COMPAÑÍA sino también 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debiendo el ASESOR mantenerlos y sacarlos en paz y a salvo de toda denuncia, demanda, sanción, procedimiento, juicio o cualquier otra acción o consecuencia legal derivada del supuesto del incumplimiento del ASESOR a lo previsto en esta Cláusula. </w:t>
      </w:r>
      <w:r w:rsidDel="00000000" w:rsidR="00000000" w:rsidRPr="00000000">
        <w:rPr>
          <w:rtl w:val="0"/>
        </w:rPr>
      </w:r>
    </w:p>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SEGUNDA.</w:t>
      </w:r>
      <w:r w:rsidDel="00000000" w:rsidR="00000000" w:rsidRPr="00000000">
        <w:rPr>
          <w:rFonts w:ascii="Arial" w:cs="Arial" w:eastAsia="Arial" w:hAnsi="Arial"/>
          <w:sz w:val="20"/>
          <w:szCs w:val="20"/>
          <w:rtl w:val="0"/>
        </w:rPr>
        <w:t xml:space="preserve"> Las Partes acuerdan que los honorarios que el ASESOR recibirá de la COMPAÑÍA como contraprestación por la prestación de los Servicios serán aquellos que se estipulan en el Anexo 2 que se incorpora a este Contrato firmado por las partes. Para que la COMPAÑÍA pueda efectuar el pago de los honorarios que haya efectivamente devengado el ASESOR, este último deberá primero entregar a la COMPAÑÍA el recibo o factura correspondiente que cumpla con todas las disposiciones fiscales aplicables. Una vez que la COMPAÑÍA tenga en su poder el recibo o factura que se apegue a los requisitos previstos en esta Cláusula y siempre y cuando el monto que ampare sea el pactado entre las Partes, la COMPAÑÍA realizará el pago dentro de los veinte días hábiles siguientes a la fecha en la que le haya sido entregado el recibo o factura correcta y no objetada por la COMPAÑÍA. </w:t>
      </w:r>
    </w:p>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TERCERA.</w:t>
      </w:r>
      <w:r w:rsidDel="00000000" w:rsidR="00000000" w:rsidRPr="00000000">
        <w:rPr>
          <w:rFonts w:ascii="Arial" w:cs="Arial" w:eastAsia="Arial" w:hAnsi="Arial"/>
          <w:sz w:val="20"/>
          <w:szCs w:val="20"/>
          <w:rtl w:val="0"/>
        </w:rPr>
        <w:t xml:space="preserve"> El ASESOR deberá prestar los Servicios con elementos materiales y recursos humanos propios, sin subordinación a la COMPAÑÍA, dentro de los horarios que estime convenientes de acuerdo a su experiencia como prestador de servicios de intermediación inmobiliaria. </w:t>
      </w:r>
    </w:p>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obstante lo anterior, es la voluntad del asesor apegarse a las Políticas, Procedimientos y Sistemas internos tanto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MÉXICO como de la COMPAÑÍA para la prestación de los Servicios, con la finalidad de que la promoción de las operaciones inmobiliarias que efectúe el ASESOR en los términos de este Contrato, se lleven a cabo bajo las mismas características del resto de los franquiciatarios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En adición a lo anterior, el ASESOR se obliga a utilizar en la prestación de los Servicios los formatos y demás papelería que le proporcione la COMPAÑÍA, en los que se incluirán las Marcas, sin modificarlos, debiéndose abstener en todo momento de incorporarles marcas y demás signos distintivos de terceros e inclusive del propio ASESOR.</w:t>
      </w:r>
    </w:p>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CUARTA.</w:t>
      </w:r>
      <w:r w:rsidDel="00000000" w:rsidR="00000000" w:rsidRPr="00000000">
        <w:rPr>
          <w:rFonts w:ascii="Arial" w:cs="Arial" w:eastAsia="Arial" w:hAnsi="Arial"/>
          <w:sz w:val="20"/>
          <w:szCs w:val="20"/>
          <w:rtl w:val="0"/>
        </w:rPr>
        <w:t xml:space="preserve"> Toda la publicidad que use el ASESOR para la prestación de los Servicios será la que haya sido previamente establecida por la COMPAÑÍA en los términos que haya pactado con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Cualquier publicidad adicional que pretenda usar el ASESOR, como pudieran ser anuncios, rótulos o circulares, deberá ser previamente autorizada por escrito por la COMPAÑÍA, debiendo esa publicidad adicional cumplir con los lineamientos y estándares establecidos por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Toda publicidad, incluyendo la  adicional que se desarrolle a requerimiento del ASESOR, correrá a costa del ASESOR sin derecho a repercutir el pago de la misma a la COMPAÑÍA ni 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sin importar si esa publicidad es aceptada o rechazada por la COMPAÑÍA. </w:t>
      </w:r>
    </w:p>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QUINTA.</w:t>
      </w:r>
      <w:r w:rsidDel="00000000" w:rsidR="00000000" w:rsidRPr="00000000">
        <w:rPr>
          <w:rFonts w:ascii="Arial" w:cs="Arial" w:eastAsia="Arial" w:hAnsi="Arial"/>
          <w:sz w:val="20"/>
          <w:szCs w:val="20"/>
          <w:rtl w:val="0"/>
        </w:rPr>
        <w:t xml:space="preserve"> El ASESOR se obliga a hacer del conocimiento de la COMPAÑIA de manera inmediata cualquier oferta o propuesta que reciba de las personas que busquen comprar, vender, traspasar, arrendar o realizar cualquier acto similar (en adelante las “Ofertas”), sobre los bienes inmuebles que directa o indirectamente sean promocionados por la COMPAÑÍA, formen parte de la base de datos de inmuebles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o sobre aquellos que el ASESOR promueva con motivo de la prestación de los Servicios, a efecto de que sea la COMPAÑÍA la que lleve a cabo los actos para la realización de la operación que corresponda de conformidad con lo que la COMPAÑÍA y el interesado pacten. Queda acordado entre las Partes que todas las personas propietarias o poseedoras de bienes inmuebles sobre los cuales se presten los Servicios serán consideradas en todo momento, inclusive después de la terminación de este contrato sin importar la causa, como clientes de la COMPAÑÍA. </w:t>
      </w:r>
    </w:p>
    <w:p w:rsidR="00000000" w:rsidDel="00000000" w:rsidP="00000000" w:rsidRDefault="00000000" w:rsidRPr="00000000" w14:paraId="0000002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COMPAÑÍA se reserva el derecho de aceptar, modificar o rechazar las Ofertas señaladas en el párrafo anterior, sin responsabilidad alguna para la COMPAÑÍA. El ASESOR se compromete a que en caso de que la COMPAÑÍA rechace por cualquier razón alguna Oferta, por ningún motivo y bajo ninguna circunstancia, pactará ni llevará a cabo la prestación de los Servicios para la realización de la Oferta por su cuenta, sin el previo consentimiento por escrito de la COMPAÑIA. En ningún caso el ASESOR podrá, sin previo consentimiento por escrito de la COMPAÑIA, cerrar operaciones de intermediación inmobiliaria derivadas de la prestación de los Servicios. En caso de que el ASESOR incumpla con lo previsto en esta Cláusula, no solo la COMPAÑÍA podrá dar por terminado este Contrato sin responsabilidad para ella, sino además el ASESOR se obliga a entregar de inmediato a la COMPAÑÍA, en el domicilio de esta última, todos los honorarios o comisiones que haya recibido por las operaciones especificadas en este párrafo.</w:t>
      </w:r>
    </w:p>
    <w:p w:rsidR="00000000" w:rsidDel="00000000" w:rsidP="00000000" w:rsidRDefault="00000000" w:rsidRPr="00000000" w14:paraId="00000025">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SEXTA.</w:t>
      </w:r>
      <w:r w:rsidDel="00000000" w:rsidR="00000000" w:rsidRPr="00000000">
        <w:rPr>
          <w:rFonts w:ascii="Arial" w:cs="Arial" w:eastAsia="Arial" w:hAnsi="Arial"/>
          <w:sz w:val="20"/>
          <w:szCs w:val="20"/>
          <w:rtl w:val="0"/>
        </w:rPr>
        <w:t xml:space="preserve"> El ASESOR tiene el deber de participar en la formulación y preparación de programas de comercialización, promoción y publicidad, asistir a los cursos de capacitación en el lugar en que se impartan, asistir a las juntas, caravanas o reuniones de carácter informativo o de ventas, así como asistir a eventos regionales o nacionales a las que sea citado por la COMPAÑÍA. </w:t>
      </w:r>
    </w:p>
    <w:p w:rsidR="00000000" w:rsidDel="00000000" w:rsidP="00000000" w:rsidRDefault="00000000" w:rsidRPr="00000000" w14:paraId="00000026">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SÉPTIMA.</w:t>
      </w:r>
      <w:r w:rsidDel="00000000" w:rsidR="00000000" w:rsidRPr="00000000">
        <w:rPr>
          <w:rFonts w:ascii="Arial" w:cs="Arial" w:eastAsia="Arial" w:hAnsi="Arial"/>
          <w:sz w:val="20"/>
          <w:szCs w:val="20"/>
          <w:rtl w:val="0"/>
        </w:rPr>
        <w:t xml:space="preserve"> El presente Contrato estará vigente por un año contado a partir de su firma y solo podrá ser prorrogado mediante convenio celebrado por escrito entre las Partes</w:t>
      </w:r>
    </w:p>
    <w:p w:rsidR="00000000" w:rsidDel="00000000" w:rsidP="00000000" w:rsidRDefault="00000000" w:rsidRPr="00000000" w14:paraId="0000002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presente Contrato podrá darse por terminado en forma anticipada, en cualquier momento por cualquiera de las partes, sin que ello exima o implique la renuncia a reclamar incumplimientos, con solo la obligación de notificar a la contraparte por escrito de su voluntad de terminar este Contrato, debiéndose de observar lo previsto en la Cláusula Octava. Si a la fecha de terminación de este acuerdo de voluntades quedaren pendientes honorarios efectivamente devengados por liquidar, siempre y cuando el ASESOR no haya incumplido con sus obligaciones contractuales, se procederá de acuerdo con lo establecido en las Políticas y Procedimientos de la COMPAÑÍA. Asimismo, podrá darse por terminado en forma anticipada el presente contrato, sin responsabilidad para la COMPAÑÍA, en caso de que se dé por terminado o rescindido el contrato de franquicia que tiene celebrado con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28">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OCTAVA.</w:t>
      </w:r>
      <w:r w:rsidDel="00000000" w:rsidR="00000000" w:rsidRPr="00000000">
        <w:rPr>
          <w:rFonts w:ascii="Arial" w:cs="Arial" w:eastAsia="Arial" w:hAnsi="Arial"/>
          <w:sz w:val="20"/>
          <w:szCs w:val="20"/>
          <w:rtl w:val="0"/>
        </w:rPr>
        <w:t xml:space="preserve"> Sin perjuicio de lo establecido en la Cláusula precedente, serán causas de terminación del presente contrato, sin responsabilidad alguna para la COMPAÑÍA ni para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cualquiera de los siguientes supuestos, constituyendo lo anterior un pacto comisorio expreso entre las Partes. </w:t>
      </w:r>
    </w:p>
    <w:p w:rsidR="00000000" w:rsidDel="00000000" w:rsidP="00000000" w:rsidRDefault="00000000" w:rsidRPr="00000000" w14:paraId="00000029">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Que el ASESOR se dedique por cuenta propia o a través de terceras personas a prestar los Servicios a favor de competidores de la COMPAÑÍA o en beneficio propio y/o actuando como competidor de la COMPAÑÍA. En caso de que el ASESOR incurra en esta causal de incumplimiento, se obliga a entregar de inmediato a la COMPAÑÍA, en el domicilio de esta última, todos los honorarios o comisiones que haya recibido por las operaciones especificadas en este inciso.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B">
      <w:pPr>
        <w:numPr>
          <w:ilvl w:val="0"/>
          <w:numId w:val="6"/>
        </w:numPr>
        <w:pBdr>
          <w:top w:space="0" w:sz="0" w:val="nil"/>
          <w:left w:space="0" w:sz="0" w:val="nil"/>
          <w:bottom w:space="0" w:sz="0" w:val="nil"/>
          <w:right w:space="0" w:sz="0" w:val="nil"/>
          <w:between w:space="0" w:sz="0" w:val="nil"/>
        </w:pBdr>
        <w:ind w:left="720" w:hanging="360"/>
        <w:jc w:val="both"/>
        <w:rPr>
          <w:rFonts w:ascii="Arial" w:cs="Arial" w:eastAsia="Arial" w:hAnsi="Arial"/>
          <w:smallCaps w:val="1"/>
          <w:color w:val="000000"/>
          <w:sz w:val="20"/>
          <w:szCs w:val="20"/>
        </w:rPr>
      </w:pPr>
      <w:r w:rsidDel="00000000" w:rsidR="00000000" w:rsidRPr="00000000">
        <w:rPr>
          <w:rFonts w:ascii="Arial" w:cs="Arial" w:eastAsia="Arial" w:hAnsi="Arial"/>
          <w:color w:val="000000"/>
          <w:sz w:val="20"/>
          <w:szCs w:val="20"/>
          <w:rtl w:val="0"/>
        </w:rPr>
        <w:t xml:space="preserve">Que el ASESOR por sí mismo o por conducto de terceros realice actos ilícitos de cualquier índole relacionados directa o indirectamente con la prestación de los Servicios, ante lo cual este Contrato podrá darse por terminado por la COMPAÑÍA sin responsabilidad alguna para la COMPAÑÍA y además el ASESOR será responsable de todos los daños y perjuicios que se le causen no solo a la COMPAÑÍA  sino también a EMC2 ENGINEER México,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 debiendo el ASESOR mantenerlos y sacarlos en paz y a salvo de toda denuncia, demanda, sanción, procedimiento, juicio o cualquier otra acción o consecuencia legal derivada del supuesto de los actos señalados en este inciso. </w:t>
      </w:r>
      <w:r w:rsidDel="00000000" w:rsidR="00000000" w:rsidRPr="00000000">
        <w:rPr>
          <w:rtl w:val="0"/>
        </w:rPr>
      </w:r>
    </w:p>
    <w:p w:rsidR="00000000" w:rsidDel="00000000" w:rsidP="00000000" w:rsidRDefault="00000000" w:rsidRPr="00000000" w14:paraId="0000002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la terminación de este Contrato por cualquier causa, el ASESOR deberá entregar de inmediato y por escrito a la COMPAÑÍA, en el domicilio de esta última, una relación de todos los asuntos relacionados directa o indirectamente con la prestación de los Servicios, incluyendo a los que se encuentren pendientes o en trámite así como su cartera de clientes actualizada hasta la fecha de terminación. Asimismo, una vez que este acuerdo de voluntades deje de estar en vigor, el ASESOR deberá cesar de inmediato el uso de todo bien que sea propiedad de la COMPAÑÍA,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lo que abarca desde luego a las Marcas y la denominación CENTURY 21, señalando de manera enunciativa mas no limitativa emblemas, botones, gafetes, tarjetas de presentación, vestuario, papelería y manuales de capacitación. Aunado a lo anterior, de manera inmediata a la terminación de este acuerdo de voluntades, el ASESOR se abstendrá de realizar cualquier acto que induzca directa o indirectamente al público en general a pensar que existió o existe alguna relación con la COMPAÑÍA y/o con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o con cualquier otra oficina afiliada a </w:t>
      </w:r>
      <w:r w:rsidDel="00000000" w:rsidR="00000000" w:rsidRPr="00000000">
        <w:rPr>
          <w:rFonts w:ascii="Arial" w:cs="Arial" w:eastAsia="Arial" w:hAnsi="Arial"/>
          <w:b w:val="1"/>
          <w:bCs w:val="1"/>
          <w:sz w:val="20"/>
          <w:szCs w:val="20"/>
          <w:rtl w:val="0"/>
        </w:rPr>
        <w:t xml:space="preserve">EMC2 CIVIL ENGINEER CORPORATION INC  NOVENA</w:t>
      </w:r>
      <w:r w:rsidDel="00000000" w:rsidR="00000000" w:rsidRPr="00000000">
        <w:rPr>
          <w:rFonts w:ascii="Arial" w:cs="Arial" w:eastAsia="Arial" w:hAnsi="Arial"/>
          <w:sz w:val="20"/>
          <w:szCs w:val="20"/>
          <w:rtl w:val="0"/>
        </w:rPr>
        <w:t xml:space="preserve">. El ASESOR conviene y acepta que los derechos y obligaciones contraídos en virtud del presente contrato son intransferibles, total y/o parcialmente, por lo cual no podrá ceder sus derechos ni obligaciones establecidas en este acuerdo de voluntades. </w:t>
      </w:r>
    </w:p>
    <w:p w:rsidR="00000000" w:rsidDel="00000000" w:rsidP="00000000" w:rsidRDefault="00000000" w:rsidRPr="00000000" w14:paraId="0000002D">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DÉCIMA</w:t>
      </w:r>
      <w:r w:rsidDel="00000000" w:rsidR="00000000" w:rsidRPr="00000000">
        <w:rPr>
          <w:rFonts w:ascii="Arial" w:cs="Arial" w:eastAsia="Arial" w:hAnsi="Arial"/>
          <w:sz w:val="20"/>
          <w:szCs w:val="20"/>
          <w:rtl w:val="0"/>
        </w:rPr>
        <w:t xml:space="preserve">. Por motivo de la prestación de los Servicios, las Partes acuerdan lo siguiente: </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Rule="auto"/>
        <w:ind w:left="108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Cualquier tipo de información que proporcione la COMPAÑÍA al ASESOR deberá ser tratada y protegida por este último como estrictamente confidencial, por lo que el ASESOR no podrá divulgarla a terceros ni por sí mismo ni por conducto de terceros y no podrá ser usada por el ASESOR para otro propósito diferente al de cumplir con el objeto del presente Contrato.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1077"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0" w:lineRule="auto"/>
        <w:ind w:left="108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Cualquier plan, sistema procedimiento u obra intelectual que se desarrolle durante el transcurso de la vigencia de este Contrato será propiedad exclusiva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 tal y como si se tratara de una obra realizada por encargo, por lo que el ASESOR se obliga a suscribir de inmediato, a requerimiento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 los documentos necesarios en los que se haga constar la titularidad de los referidos derechos a favor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Rule="auto"/>
        <w:ind w:left="1080" w:hanging="72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El ASESOR acepta y reconoce que con motivo de la prestación de los Servicios ha tenido y tendrá acceso a información confidencial propiedad de la COMPAÑÍA 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 la cual no podrá ser utilizada por el ASE</w:t>
      </w:r>
      <w:r w:rsidDel="00000000" w:rsidR="00000000" w:rsidRPr="00000000">
        <w:rPr>
          <w:rFonts w:ascii="Arial" w:cs="Arial" w:eastAsia="Arial" w:hAnsi="Arial"/>
          <w:sz w:val="20"/>
          <w:szCs w:val="20"/>
          <w:rtl w:val="0"/>
        </w:rPr>
        <w:t xml:space="preserve">S</w:t>
      </w:r>
      <w:r w:rsidDel="00000000" w:rsidR="00000000" w:rsidRPr="00000000">
        <w:rPr>
          <w:rFonts w:ascii="Arial" w:cs="Arial" w:eastAsia="Arial" w:hAnsi="Arial"/>
          <w:color w:val="000000"/>
          <w:sz w:val="20"/>
          <w:szCs w:val="20"/>
          <w:rtl w:val="0"/>
        </w:rPr>
        <w:t xml:space="preserve">OR para fines distintos a los previstos en este Contrato; en caso contrario, el ASESOR acepta y reconoce que será acreedor a sanciones de carácter civil o penal, según el caso, y responsable de los daños y perjuicios que se le causen 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 El ASESOR será responsable de cualquier incumplimiento a los deberes de confidencialidad establecidos en este contrato por parte de sus empleados y demás personas que colaboren con el ASESOR  en la prestación de los Servicios.</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Las Partes están de acuerdo en que se considera Información Confidencial aquella que sea establecida como tal por la COMPAÑÍA 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EMC2 ENGINEER MÉXICO, señalando de manera enunciativa más no limitativa datos de ventas, precios, descuentos, costos, devoluciones, estructura interna, el EMC2 ENGINEER , sistemas de trabajo y programas de computación. La Información Confidencial es y permanecerá siendo en todo momento propiedad de la COMPAÑÍA 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según corresponda, para lo cual el ASESOR no solo se obliga a implementar las medidas de seguridad necesarias para preservar la secrecía de la Información Confidencial y prevenir su divulgación a terceros, sino además el ASESOR se compromete a regresar a la terminación del presente Contrato a la COMPAÑIA, toda la Información Confidencial a la que haya tenido acceso directa o indirectamente con motivo de la prestación de los Servicios, ya sea que la Información Confidencial se encuentre fijada en documentos, archivos electrónicos o cualquier otro medio de información y/o comunicación que se utilice. En caso de que no sea posible su devolución, el ASESOR dentro de los tres días siguientes a la fecha de terminación de este Contrato sin importar la causa, deberá entregar a la COMPAÑÍA, en el domicilio de esta última, prueba fehaciente de la destrucción de los soportes materiales que contengan a la Información Confidencial. En todo caso, una vez concluido este Contrato el ASESOR queda obligado a no usar ni beneficiarse directa ni indirectamente de la Información Confidencial, así como a mantenerla en secreto sin ninguna limitación temporal ni territorial.  </w:t>
      </w:r>
    </w:p>
    <w:p w:rsidR="00000000" w:rsidDel="00000000" w:rsidP="00000000" w:rsidRDefault="00000000" w:rsidRPr="00000000" w14:paraId="00000035">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DÉCIMA PRIMERA- </w:t>
      </w:r>
      <w:r w:rsidDel="00000000" w:rsidR="00000000" w:rsidRPr="00000000">
        <w:rPr>
          <w:rFonts w:ascii="Arial" w:cs="Arial" w:eastAsia="Arial" w:hAnsi="Arial"/>
          <w:sz w:val="20"/>
          <w:szCs w:val="20"/>
          <w:rtl w:val="0"/>
        </w:rPr>
        <w:t xml:space="preserve">El ASESOR reconoce y acepta que está obligado a cumplir con lo dispuesto en la Ley Federal para la Prevención e Identificación de Operaciones con Recursos de Procedencia Ilícita así como en la Ley Federal de Protección de Datos Personales en Posesión de los Particulares. En virtud de lo anterior, El ASESOR se obliga a mantener y sacar en paz y a salvo, lo que comprende de manera enunciativa más no limitativa, el pago de daños y perjuicios, multas y honorarios profesionales, a la COMPAÑÍA así como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ante cualquier responsabilidad, sanción, pena, procedimiento, denuncia o demás acciones y consecuencias legales que deriven directa o indirectamente del incumplimiento del ASESOR, su personal y/o las personas que colaboren con el ASESOR en la prestación de los Servicios, a las leyes mencionadas en esta cláusula, abarcando desde luego a sus reglamentos y normatividad relacionada.</w:t>
      </w:r>
    </w:p>
    <w:p w:rsidR="00000000" w:rsidDel="00000000" w:rsidP="00000000" w:rsidRDefault="00000000" w:rsidRPr="00000000" w14:paraId="00000036">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DÉCIMA SEGUNDA. </w:t>
      </w:r>
      <w:r w:rsidDel="00000000" w:rsidR="00000000" w:rsidRPr="00000000">
        <w:rPr>
          <w:rFonts w:ascii="Arial" w:cs="Arial" w:eastAsia="Arial" w:hAnsi="Arial"/>
          <w:sz w:val="20"/>
          <w:szCs w:val="20"/>
          <w:rtl w:val="0"/>
        </w:rPr>
        <w:t xml:space="preserve">El ASESOR prestará los Servicios de manera independiente, con recursos humanos y materiales propios, bajo su exclusiva cuenta y responsabilidad; en consecuencia, todo el personal, incluyéndose al propio ASESOR, cuyos servicios utilice el ASESOR, así como el cumplimiento de las obligaciones contraídas con dicho personal, en todos los rubros, abarcando desde luego a la materia laboral y de seguridad social, serán responsabilidad del ASESOR, por lo que el salario, prestaciones de carácter laboral, indemnizaciones, riesgos profesionales y cualquier otra prestación y obligación derivada, ya sea del artículo 123 constitucional, de la Ley Federal del Trabajo, la Ley del Instituto Mexicano del Seguro Social o cualquier otra ley que regule las relaciones obrero-patronales, serán exclusivamente por cuenta y riesgo del ASESOR y sin ninguna responsabilidad para la COMPAÑÍA ni para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por lo que en ningún momento ni por concepto alguno puede considerarse a la COMPAÑÍA ni 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parte de las relaciones que puedan existir entre el ASESOR y el personal a sus órdenes, ni siquiera como solidariamente responsable de las mismas, dado que el ASESOR tiene medios suficientes para hacer frente a las mismas.</w:t>
      </w:r>
    </w:p>
    <w:p w:rsidR="00000000" w:rsidDel="00000000" w:rsidP="00000000" w:rsidRDefault="00000000" w:rsidRPr="00000000" w14:paraId="0000003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ASESOR reconoce y acepta expresamente que no tiene relación laboral ni con la COMPAÑÍA ni con</w:t>
      </w:r>
      <w:r w:rsidDel="00000000" w:rsidR="00000000" w:rsidRPr="00000000">
        <w:rPr>
          <w:rFonts w:ascii="Arial" w:cs="Arial" w:eastAsia="Arial" w:hAnsi="Arial"/>
          <w:b w:val="1"/>
          <w:bCs w:val="1"/>
          <w:sz w:val="20"/>
          <w:szCs w:val="20"/>
          <w:rtl w:val="0"/>
        </w:rPr>
        <w:t xml:space="preserve"> 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EMC2 ENGINEER MÉXICO, derivada de la prestación de los Servicios.</w:t>
      </w:r>
    </w:p>
    <w:p w:rsidR="00000000" w:rsidDel="00000000" w:rsidP="00000000" w:rsidRDefault="00000000" w:rsidRPr="00000000" w14:paraId="0000003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ASESOR se obliga a sacar en paz y a salvo a la COMPAÑÍA y 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EMC2 ENGINEER MÉXICO, de cualquier procedimiento, queja o juicio laboral, procedimiento ante el Instituto Mexicano del Seguro Social, ante el Instituto del Fondo Nacional de Vivienda para los Trabajadores o ante cualquier autoridad laboral, en que la COMPAÑÍA y/o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sea llamada, ya sea que se involucre a la COMPAÑÍA y/o 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como patrón, demandado, tercero interesado o con cualquier otro carácter, que haya sido presentado por o en relación con la prestación directa o indirecta de los Servicios o por alguno de los trabajadores o prestadores de servicios o cualquier otro tipo de persona contratada por el ASESOR para la prestación de los Servicios.</w:t>
      </w:r>
    </w:p>
    <w:p w:rsidR="00000000" w:rsidDel="00000000" w:rsidP="00000000" w:rsidRDefault="00000000" w:rsidRPr="00000000" w14:paraId="00000039">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Asimismo, para el caso de que la COMPAÑÍA y/o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EMC2 ENGINEER MÉXICO, tuviese que pagar alguna suma de dinero por orden judicial o mandato de autoridad derivada de alguno de los procedimientos, quejas o juicios mencionados en la presente Cláusula, el ASESOR se obliga a cubrir dicha suma de manera inmediata a la COMPAÑÍA o 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según corresponda</w:t>
      </w:r>
      <w:r w:rsidDel="00000000" w:rsidR="00000000" w:rsidRPr="00000000">
        <w:rPr>
          <w:rFonts w:ascii="Arial" w:cs="Arial" w:eastAsia="Arial" w:hAnsi="Arial"/>
          <w:b w:val="1"/>
          <w:bCs w:val="1"/>
          <w:sz w:val="20"/>
          <w:szCs w:val="20"/>
          <w:rtl w:val="0"/>
        </w:rPr>
        <w:t xml:space="preserve">,</w:t>
      </w:r>
      <w:r w:rsidDel="00000000" w:rsidR="00000000" w:rsidRPr="00000000">
        <w:rPr>
          <w:rFonts w:ascii="Arial" w:cs="Arial" w:eastAsia="Arial" w:hAnsi="Arial"/>
          <w:sz w:val="20"/>
          <w:szCs w:val="20"/>
          <w:rtl w:val="0"/>
        </w:rPr>
        <w:t xml:space="preserve"> más los gastos en que hubiesen incurrido por su defensa legal, así como los daños y perjuicios que se les causen.</w:t>
      </w:r>
    </w:p>
    <w:p w:rsidR="00000000" w:rsidDel="00000000" w:rsidP="00000000" w:rsidRDefault="00000000" w:rsidRPr="00000000" w14:paraId="0000003A">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DÉCIMA TERCERA. </w:t>
      </w:r>
      <w:r w:rsidDel="00000000" w:rsidR="00000000" w:rsidRPr="00000000">
        <w:rPr>
          <w:rFonts w:ascii="Arial" w:cs="Arial" w:eastAsia="Arial" w:hAnsi="Arial"/>
          <w:sz w:val="20"/>
          <w:szCs w:val="20"/>
          <w:rtl w:val="0"/>
        </w:rPr>
        <w:t xml:space="preserve">Todos los impuestos, derechos y demás cargas fiscales que se causen con motivo de este Contrato correrán a cargo de la Parte que esté obligada a pagarlos por disposición de las leyes aplicables.</w:t>
      </w:r>
    </w:p>
    <w:p w:rsidR="00000000" w:rsidDel="00000000" w:rsidP="00000000" w:rsidRDefault="00000000" w:rsidRPr="00000000" w14:paraId="0000003B">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DÉCIMA CUARTA. </w:t>
      </w:r>
      <w:r w:rsidDel="00000000" w:rsidR="00000000" w:rsidRPr="00000000">
        <w:rPr>
          <w:rFonts w:ascii="Arial" w:cs="Arial" w:eastAsia="Arial" w:hAnsi="Arial"/>
          <w:sz w:val="20"/>
          <w:szCs w:val="20"/>
          <w:rtl w:val="0"/>
        </w:rPr>
        <w:t xml:space="preserve">Cualquier notificación o aviso que deban hacerse las partes, deberá ser fehacientemente realizada en el domicilio de la otra para lo cual se señalan los siguientes:</w:t>
      </w:r>
    </w:p>
    <w:p w:rsidR="00000000" w:rsidDel="00000000" w:rsidP="00000000" w:rsidRDefault="00000000" w:rsidRPr="00000000" w14:paraId="0000003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El Asesor: </w:t>
      </w:r>
      <w:r w:rsidDel="00000000" w:rsidR="00000000" w:rsidRPr="00000000">
        <w:rPr>
          <w:rFonts w:ascii="Arial" w:cs="Arial" w:eastAsia="Arial" w:hAnsi="Arial"/>
          <w:b w:val="1"/>
          <w:bCs w:val="1"/>
          <w:sz w:val="20"/>
          <w:szCs w:val="20"/>
          <w:rtl w:val="0"/>
        </w:rPr>
        <w:t xml:space="preserve">ORDNUNG UND FORTSCHRITT FW, S. DE R.L. DE C.V.</w:t>
      </w:r>
      <w:r w:rsidDel="00000000" w:rsidR="00000000" w:rsidRPr="00000000">
        <w:rPr>
          <w:rtl w:val="0"/>
        </w:rPr>
      </w:r>
    </w:p>
    <w:p w:rsidR="00000000" w:rsidDel="00000000" w:rsidP="00000000" w:rsidRDefault="00000000" w:rsidRPr="00000000" w14:paraId="0000003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Compañía: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tl w:val="0"/>
        </w:rPr>
      </w:r>
    </w:p>
    <w:p w:rsidR="00000000" w:rsidDel="00000000" w:rsidP="00000000" w:rsidRDefault="00000000" w:rsidRPr="00000000" w14:paraId="0000003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Ambas partes se obligan a notificarse recíprocamente cualquier cambio de domicilio. Si la Parte que cambie de domicilio no se lo notifica por escrito a la otra Parte, las notificaciones que se realicen en su último domicilio surtirán plenos efectos legales.</w:t>
      </w:r>
    </w:p>
    <w:p w:rsidR="00000000" w:rsidDel="00000000" w:rsidP="00000000" w:rsidRDefault="00000000" w:rsidRPr="00000000" w14:paraId="00000040">
      <w:pPr>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DÉCIMA QUINTA</w:t>
      </w:r>
      <w:r w:rsidDel="00000000" w:rsidR="00000000" w:rsidRPr="00000000">
        <w:rPr>
          <w:rFonts w:ascii="Arial" w:cs="Arial" w:eastAsia="Arial" w:hAnsi="Arial"/>
          <w:sz w:val="20"/>
          <w:szCs w:val="20"/>
          <w:rtl w:val="0"/>
        </w:rPr>
        <w:t xml:space="preserve">. Para la interpretación y cumplimiento del presente contrato, las Partes se sujetan expresamente a la legislación de la ciudad de México, Distrito Federal y a la jurisdicción de los tribunales de la referida ciudad, renunciando expresamente a cualquier otro fuero que por razón de domicilio presente o futuro, les pudiere corresponder. </w:t>
      </w:r>
    </w:p>
    <w:p w:rsidR="00000000" w:rsidDel="00000000" w:rsidP="00000000" w:rsidRDefault="00000000" w:rsidRPr="00000000" w14:paraId="0000004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Leído el presente contrato y enteradas las Partes de su contenido y alcance legal, se manifiestan conformes con él y proceden a firmarlo en la ciudad de México el día 24 de febrero de 2026. </w:t>
      </w:r>
    </w:p>
    <w:p w:rsidR="00000000" w:rsidDel="00000000" w:rsidP="00000000" w:rsidRDefault="00000000" w:rsidRPr="00000000" w14:paraId="0000004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 </w:t>
        <w:tab/>
        <w:tab/>
        <w:tab/>
        <w:t xml:space="preserve">     _________________________________</w:t>
      </w:r>
    </w:p>
    <w:p w:rsidR="00000000" w:rsidDel="00000000" w:rsidP="00000000" w:rsidRDefault="00000000" w:rsidRPr="00000000" w14:paraId="00000046">
      <w:pPr>
        <w:jc w:val="left"/>
        <w:rPr>
          <w:rFonts w:ascii="Arial" w:cs="Arial" w:eastAsia="Arial" w:hAnsi="Arial"/>
          <w:sz w:val="20"/>
          <w:szCs w:val="20"/>
        </w:rPr>
      </w:pPr>
      <w:r w:rsidDel="00000000" w:rsidR="00000000" w:rsidRPr="00000000">
        <w:rPr>
          <w:rFonts w:ascii="Arial" w:cs="Arial" w:eastAsia="Arial" w:hAnsi="Arial"/>
          <w:sz w:val="18"/>
          <w:szCs w:val="18"/>
          <w:rtl w:val="0"/>
        </w:rPr>
        <w:t xml:space="preserve">Lic. Rosario Hortensia Verónica Zenteno Martínez</w:t>
      </w:r>
      <w:r w:rsidDel="00000000" w:rsidR="00000000" w:rsidRPr="00000000">
        <w:rPr>
          <w:rFonts w:ascii="Arial" w:cs="Arial" w:eastAsia="Arial" w:hAnsi="Arial"/>
          <w:sz w:val="20"/>
          <w:szCs w:val="20"/>
          <w:rtl w:val="0"/>
        </w:rPr>
        <w:tab/>
        <w:tab/>
        <w:tab/>
        <w:t xml:space="preserve">       Ing. Erick Quijano Castilla</w:t>
      </w:r>
    </w:p>
    <w:p w:rsidR="00000000" w:rsidDel="00000000" w:rsidP="00000000" w:rsidRDefault="00000000" w:rsidRPr="00000000" w14:paraId="00000047">
      <w:pP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ORDNUNG UND FORTSCHRITT FW, S. DE R.L. DE C.V.</w:t>
      </w:r>
      <w:r w:rsidDel="00000000" w:rsidR="00000000" w:rsidRPr="00000000">
        <w:rPr>
          <w:rFonts w:ascii="Arial" w:cs="Arial" w:eastAsia="Arial" w:hAnsi="Arial"/>
          <w:sz w:val="18"/>
          <w:szCs w:val="18"/>
          <w:rtl w:val="0"/>
        </w:rPr>
        <w:t xml:space="preserve">         </w:t>
        <w:tab/>
        <w:t xml:space="preserve">       </w:t>
      </w:r>
      <w:r w:rsidDel="00000000" w:rsidR="00000000" w:rsidRPr="00000000">
        <w:rPr>
          <w:rFonts w:ascii="Arial" w:cs="Arial" w:eastAsia="Arial" w:hAnsi="Arial"/>
          <w:b w:val="1"/>
          <w:bCs w:val="1"/>
          <w:sz w:val="18"/>
          <w:szCs w:val="18"/>
          <w:rtl w:val="0"/>
        </w:rPr>
        <w:t xml:space="preserve">EMC2 CIVIL ENGINEER CORPORATION INC</w:t>
      </w:r>
      <w:r w:rsidDel="00000000" w:rsidR="00000000" w:rsidRPr="00000000">
        <w:rPr>
          <w:rtl w:val="0"/>
        </w:rPr>
      </w:r>
    </w:p>
    <w:p w:rsidR="00000000" w:rsidDel="00000000" w:rsidP="00000000" w:rsidRDefault="00000000" w:rsidRPr="00000000" w14:paraId="0000004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A">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3">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1 QUE FORMA PARTE INTEGRANTE DEL CONTRATO DE PRESTACIÓN DE SERVICIOS (EN ADELANTE EL “CONTRATO”) QUE CELEBRAN POR UNA PARTE NORMA LETICIA JÁUREGUI VILLANUEVA, POR SU PROPIO DERECHO A QUIEN EN LO SUCESIVO SE LE DENOMINARÁ EL “ASESOR" Y POR LA OTRA PARTE EMC2 CIVIL ENGINEER CORPORATION INC  . REPRESENTADA EN ESTE ACTO POR ING ERICK QUIJANO CASTILLA A QUIEN EN LO SUCESIVO SE LE DENOMINARÁ LA “COMPAÑÍA”, EN SU CONJUNTO O INDIVIDUALMENTE REFERIDOS COMO LAS “PARTES” O LA “PARTE. </w:t>
      </w:r>
    </w:p>
    <w:p w:rsidR="00000000" w:rsidDel="00000000" w:rsidP="00000000" w:rsidRDefault="00000000" w:rsidRPr="00000000" w14:paraId="0000005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términos de lo establecido en la Cláusula Primera del Contrato, los Servicios que prestará el ASESOR consistirán primordialmente en lo siguiente:</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Prospectar o detectar a las personas interesadas en vender o rentar sus bienes inmuebles, los cuales serán considerados en todo momento como clientes de la Compañía (en adelante los “Clientes”).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Informar a los Clientes los alcances, costos y características de los servicios de intermediación inmobiliaria que le serán prestados por el ASESOR y la COMPAÑÍA.</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Inspeccionar los inmuebles sobre los cuales se prestarán los Servicios, si rendir dictamen técnico vinculante sobre el estado y condiciones de dichos inmuebles y sin otorgar garantía alguna sobre su estado  material ni jurídico.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5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Obtener de los Clientes toda la información necesaria para la prestación de los Servicios.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Orientar a los Clientes para calcular el Impuesto Sobre la Renta (I.S.R) que se genere con la operación inmobiliaria, sin que ello implique la elaboración de un dictamen fiscal y sin efectos vinculantes. </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Conseguir la información de otros inmuebles en venta o renta en la zona en la que se vaya a efectuar la prestación de los Servicios con la finalidad de realizar un Análisis de Mercado Comparativo (AMC), el cual debe ser entregado a la COMPAÑÍA y considerado en todo momento como Información Confidencial propiedad de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Analizar toda la documentación que obtenga para la prestación de los Servicios con la COMPAÑÍA para determinar la </w:t>
      </w:r>
      <w:r w:rsidDel="00000000" w:rsidR="00000000" w:rsidRPr="00000000">
        <w:rPr>
          <w:rFonts w:ascii="Arial" w:cs="Arial" w:eastAsia="Arial" w:hAnsi="Arial"/>
          <w:sz w:val="20"/>
          <w:szCs w:val="20"/>
          <w:rtl w:val="0"/>
        </w:rPr>
        <w:t xml:space="preserve">viabilidad de la</w:t>
      </w:r>
      <w:r w:rsidDel="00000000" w:rsidR="00000000" w:rsidRPr="00000000">
        <w:rPr>
          <w:rFonts w:ascii="Arial" w:cs="Arial" w:eastAsia="Arial" w:hAnsi="Arial"/>
          <w:color w:val="000000"/>
          <w:sz w:val="20"/>
          <w:szCs w:val="20"/>
          <w:rtl w:val="0"/>
        </w:rPr>
        <w:t xml:space="preserve"> operación que corresponda. </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Negociar las condiciones de venta, arrendamiento o la operación inmobiliaria que se le haya encomendado en los términos pactados en el Contrato.</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Llevar a cabo la promoción de los inmuebles en los términos previstos en el Contrato.</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Rule="auto"/>
        <w:ind w:left="720"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Proporcionar toda la información a la COMPAÑÍA para que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color w:val="000000"/>
          <w:sz w:val="20"/>
          <w:szCs w:val="20"/>
          <w:rtl w:val="0"/>
        </w:rPr>
        <w:t xml:space="preserve">incluya en su base de datos a los inmuebles materia de la prestación de los Servicios.</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Calificar a los prospectos interesados en arrendar, adquirir o realizar actos similares sobre los inmuebles objeto de la prestación de los Servicios y enviar esa calificación a la COMPAÑIA.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6F">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Buscar inmuebles que reúnan las características requeridas por los clientes de la COMPAÑIA.</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1">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Mostrar a los interesados los bienes inmuebles objeto de la prestación de los Servicios.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3">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Entregar de inmediato a la COMPAÑÍA un reporte con los detalles de cada visita de los interesados en los inmuebles materia de la prestación de los </w:t>
      </w:r>
      <w:r w:rsidDel="00000000" w:rsidR="00000000" w:rsidRPr="00000000">
        <w:rPr>
          <w:rFonts w:ascii="Arial" w:cs="Arial" w:eastAsia="Arial" w:hAnsi="Arial"/>
          <w:sz w:val="20"/>
          <w:szCs w:val="20"/>
          <w:rtl w:val="0"/>
        </w:rPr>
        <w:t xml:space="preserve">Servicios</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Orientar a los Clientes respecto a la tramitación de créditos para la adquisición de los inmuebles objeto de la prestación de los Servicios.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7">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Presentar y negociar las ofertas derivadas de la prestación de los Servicios con el propietario del inmueble correspondiente con posterioridad a su análisis con la COMPAÑIA. </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79">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Hacer los preparativos y coordinar la firma de contratos privados </w:t>
      </w:r>
      <w:r w:rsidDel="00000000" w:rsidR="00000000" w:rsidRPr="00000000">
        <w:rPr>
          <w:rFonts w:ascii="Arial" w:cs="Arial" w:eastAsia="Arial" w:hAnsi="Arial"/>
          <w:sz w:val="20"/>
          <w:szCs w:val="20"/>
          <w:rtl w:val="0"/>
        </w:rPr>
        <w:t xml:space="preserve">que surjan</w:t>
      </w:r>
      <w:r w:rsidDel="00000000" w:rsidR="00000000" w:rsidRPr="00000000">
        <w:rPr>
          <w:rFonts w:ascii="Arial" w:cs="Arial" w:eastAsia="Arial" w:hAnsi="Arial"/>
          <w:color w:val="000000"/>
          <w:sz w:val="20"/>
          <w:szCs w:val="20"/>
          <w:rtl w:val="0"/>
        </w:rPr>
        <w:t xml:space="preserve"> con motivo de la prestación de los Servicios. </w:t>
      </w:r>
    </w:p>
    <w:p w:rsidR="00000000" w:rsidDel="00000000" w:rsidP="00000000" w:rsidRDefault="00000000" w:rsidRPr="00000000" w14:paraId="0000007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OTRAS ACTIVIDADES</w:t>
      </w:r>
    </w:p>
    <w:p w:rsidR="00000000" w:rsidDel="00000000" w:rsidP="00000000" w:rsidRDefault="00000000" w:rsidRPr="00000000" w14:paraId="0000007B">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C">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Asistir a Juntas de Ventas de la COMPAÑÍA. </w:t>
      </w:r>
    </w:p>
    <w:p w:rsidR="00000000" w:rsidDel="00000000" w:rsidP="00000000" w:rsidRDefault="00000000" w:rsidRPr="00000000" w14:paraId="0000007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Asistir a las caravanas que organice la COMPAÑÍA y/o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para conocer los nuevos inmuebles objeto de la prestación de los Servicios. </w:t>
      </w:r>
    </w:p>
    <w:p w:rsidR="00000000" w:rsidDel="00000000" w:rsidP="00000000" w:rsidRDefault="00000000" w:rsidRPr="00000000" w14:paraId="0000007F">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•Asistir a eventos de capacitación organizados por la COMPAÑÍA y/o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8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Asistir a eventos regionales o nacionales de premiación organizados por la COMPAÑÍA y/o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Leído el presente Anexo y enteradas las Partes de su contenido y alcance legal, se manifiestan conformes con él y proceden a firmarlo en la ciudad de México el 24 de febrero de 2026.</w:t>
      </w:r>
    </w:p>
    <w:p w:rsidR="00000000" w:rsidDel="00000000" w:rsidP="00000000" w:rsidRDefault="00000000" w:rsidRPr="00000000" w14:paraId="00000081">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2">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3">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8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 </w:t>
        <w:tab/>
        <w:tab/>
        <w:tab/>
        <w:tab/>
        <w:t xml:space="preserve">_________________________________</w:t>
      </w:r>
    </w:p>
    <w:p w:rsidR="00000000" w:rsidDel="00000000" w:rsidP="00000000" w:rsidRDefault="00000000" w:rsidRPr="00000000" w14:paraId="00000086">
      <w:pPr>
        <w:jc w:val="left"/>
        <w:rPr>
          <w:rFonts w:ascii="Arial" w:cs="Arial" w:eastAsia="Arial" w:hAnsi="Arial"/>
          <w:b w:val="1"/>
          <w:bCs w:val="1"/>
          <w:sz w:val="20"/>
          <w:szCs w:val="20"/>
        </w:rPr>
      </w:pP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 Lic. Rosario Hortensia Verónica Zenteno Martínez</w:t>
      </w:r>
      <w:r w:rsidDel="00000000" w:rsidR="00000000" w:rsidRPr="00000000">
        <w:rPr>
          <w:rFonts w:ascii="Arial" w:cs="Arial" w:eastAsia="Arial" w:hAnsi="Arial"/>
          <w:b w:val="1"/>
          <w:bCs w:val="1"/>
          <w:sz w:val="20"/>
          <w:szCs w:val="20"/>
          <w:rtl w:val="0"/>
        </w:rPr>
        <w:tab/>
        <w:tab/>
        <w:t xml:space="preserve">        Ing. Erick Quijano Castilla</w:t>
      </w:r>
    </w:p>
    <w:p w:rsidR="00000000" w:rsidDel="00000000" w:rsidP="00000000" w:rsidRDefault="00000000" w:rsidRPr="00000000" w14:paraId="00000087">
      <w:pP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18"/>
          <w:szCs w:val="18"/>
          <w:rtl w:val="0"/>
        </w:rPr>
        <w:t xml:space="preserve">ORDNUNG UND FORTSCHRITT FW, S. DE R.L. DE C.V.</w:t>
      </w:r>
      <w:r w:rsidDel="00000000" w:rsidR="00000000" w:rsidRPr="00000000">
        <w:rPr>
          <w:rFonts w:ascii="Arial" w:cs="Arial" w:eastAsia="Arial" w:hAnsi="Arial"/>
          <w:sz w:val="20"/>
          <w:szCs w:val="20"/>
          <w:rtl w:val="0"/>
        </w:rPr>
        <w:t xml:space="preserve">    </w:t>
        <w:tab/>
        <w:t xml:space="preserve">       </w:t>
      </w:r>
      <w:r w:rsidDel="00000000" w:rsidR="00000000" w:rsidRPr="00000000">
        <w:rPr>
          <w:rFonts w:ascii="Arial" w:cs="Arial" w:eastAsia="Arial" w:hAnsi="Arial"/>
          <w:b w:val="1"/>
          <w:bCs w:val="1"/>
          <w:sz w:val="20"/>
          <w:szCs w:val="20"/>
          <w:rtl w:val="0"/>
        </w:rPr>
        <w:t xml:space="preserve"> EMC2 Engineer Mexico, S.A.B. de C.V.</w:t>
      </w:r>
    </w:p>
    <w:p w:rsidR="00000000" w:rsidDel="00000000" w:rsidP="00000000" w:rsidRDefault="00000000" w:rsidRPr="00000000" w14:paraId="00000088">
      <w:pPr>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9">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A">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B">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C">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D">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E">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8F">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ANEXO 2 QUE FORMA PARTE INTEGRANTE DEL CONTRATO DE PRESTACIÓN DE SERVICIOS (EN ADELANTE EL “CONTRATO”) QUE CELEBRAN POR UNA PARTE </w:t>
      </w:r>
      <w:r w:rsidDel="00000000" w:rsidR="00000000" w:rsidRPr="00000000">
        <w:rPr>
          <w:rFonts w:ascii="Arial" w:cs="Arial" w:eastAsia="Arial" w:hAnsi="Arial"/>
          <w:b w:val="1"/>
          <w:bCs w:val="1"/>
          <w:i w:val="1"/>
          <w:iCs w:val="1"/>
          <w:sz w:val="20"/>
          <w:szCs w:val="20"/>
          <w:rtl w:val="0"/>
        </w:rPr>
        <w:t xml:space="preserve">NORMA LETICIA JÁUREGUI VILLANUEVA</w:t>
      </w:r>
      <w:r w:rsidDel="00000000" w:rsidR="00000000" w:rsidRPr="00000000">
        <w:rPr>
          <w:rFonts w:ascii="Arial" w:cs="Arial" w:eastAsia="Arial" w:hAnsi="Arial"/>
          <w:b w:val="1"/>
          <w:bCs w:val="1"/>
          <w:sz w:val="20"/>
          <w:szCs w:val="20"/>
          <w:rtl w:val="0"/>
        </w:rPr>
        <w:t xml:space="preserve">, POR SU PROPIO DERECHO A QUIEN EN LO SUCESIVO SE LE DENOMINARÁ EL “ASESOR" Y POR LA OTRA PARTE EMC2 ENGINEER SAB DE CV. REPRESENTADA EN ESTE ACTO POR ING. ERICK QUIJANO CASTILLA A QUIEN EN LO SUCESIVO SE LE DENOMINARÁ LA “COMPAÑÍA”, EN SU CONJUNTO O INDIVIDUALMENTE REFERIDOS COMO LAS “PARTES” O LA “PARTE. </w:t>
      </w:r>
    </w:p>
    <w:p w:rsidR="00000000" w:rsidDel="00000000" w:rsidP="00000000" w:rsidRDefault="00000000" w:rsidRPr="00000000" w14:paraId="0000009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En términos de lo establecido en la Cláusula Segunda del Contrato, los honorarios que recibirá el ASESOR por la prestación de los Servicios serán los siguientes:</w:t>
      </w:r>
    </w:p>
    <w:p w:rsidR="00000000" w:rsidDel="00000000" w:rsidP="00000000" w:rsidRDefault="00000000" w:rsidRPr="00000000" w14:paraId="00000091">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Los honorarios que la COMPAÑÍA pagará al ASESOR, se calcularán de conformidad con el siguiente procedimiento:</w:t>
      </w:r>
    </w:p>
    <w:p w:rsidR="00000000" w:rsidDel="00000000" w:rsidP="00000000" w:rsidRDefault="00000000" w:rsidRPr="00000000" w14:paraId="0000009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 La COMPAÑÍA, en base al Contrato de Prestación de Servicios que celebre con el Propietario o legítimo poseedor del inmueble objeto de la prestación de los Servicios, cobrará a éste último a su libre determinación, en los casos de operaciones de compraventa de inmueble, un porcentaje que será del 5% por ciento hasta el 5%por ciento del precio de venta final que se haya pactado sobre el inmueble correspondiente derivado de la prestación de los Servicios. En caso de operaciones de arrendamiento, el cobro será por la cantidad que resulte de sumar 12 mensualidades de la renta final que se haya pactado con motivo de la prestación de los Servicios. A los cobros referidos en este apartado se le denominará como "Ingreso Bruto". Estos porcentajes podrán variar sin necesidad de contar con la aprobación del ASESOR.</w:t>
      </w:r>
    </w:p>
    <w:p w:rsidR="00000000" w:rsidDel="00000000" w:rsidP="00000000" w:rsidRDefault="00000000" w:rsidRPr="00000000" w14:paraId="00000093">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2.-Al "Ingreso Bruto" se le descontarán los porcentajes que la COMPAÑÍA tenga que entregar EMC2 ENGINEER MÉXICO, de conformidad con el contrato de franquicia que tienen celebrado. </w:t>
      </w:r>
    </w:p>
    <w:p w:rsidR="00000000" w:rsidDel="00000000" w:rsidP="00000000" w:rsidRDefault="00000000" w:rsidRPr="00000000" w14:paraId="0000009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Una vez descontada la regalía señalada en el numeral anterior, el ASESOR recibirá de la COMPAÑIA por concepto de honorarios el siguiente porcentaje: </w:t>
      </w:r>
    </w:p>
    <w:p w:rsidR="00000000" w:rsidDel="00000000" w:rsidP="00000000" w:rsidRDefault="00000000" w:rsidRPr="00000000" w14:paraId="00000095">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Si el inmueble sobre el cual se pacta la venta o arrendamiento derivado de la prestación de los Servicios proviene del ASESOR, este último recibirá el 5 % por concepto de honorarios.</w:t>
      </w:r>
    </w:p>
    <w:p w:rsidR="00000000" w:rsidDel="00000000" w:rsidP="00000000" w:rsidRDefault="00000000" w:rsidRPr="00000000" w14:paraId="0000009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 Si el inmueble sobre el cual se pacta la venta o arrendamiento derivado de la prestación de los Servicios proviene directa o indirectamente de la COMPAÑÍA o </w:t>
      </w:r>
      <w:r w:rsidDel="00000000" w:rsidR="00000000" w:rsidRPr="00000000">
        <w:rPr>
          <w:rFonts w:ascii="Arial" w:cs="Arial" w:eastAsia="Arial" w:hAnsi="Arial"/>
          <w:b w:val="1"/>
          <w:bCs w:val="1"/>
          <w:sz w:val="20"/>
          <w:szCs w:val="20"/>
          <w:rtl w:val="0"/>
        </w:rPr>
        <w:t xml:space="preserve">EMC2 CIVIL ENGINEER CORPORATION INC  </w:t>
      </w:r>
      <w:r w:rsidDel="00000000" w:rsidR="00000000" w:rsidRPr="00000000">
        <w:rPr>
          <w:rFonts w:ascii="Arial" w:cs="Arial" w:eastAsia="Arial" w:hAnsi="Arial"/>
          <w:sz w:val="20"/>
          <w:szCs w:val="20"/>
          <w:rtl w:val="0"/>
        </w:rPr>
        <w:t xml:space="preserve">, incluyendo a las filiales, subsidiarias y empresas pertenecientes al mismo grupo de control de EMC2 ENGINEER MÉXICO el ASESOR, este último recibirá el 5 % por concepto de honorarios.</w:t>
      </w:r>
    </w:p>
    <w:p w:rsidR="00000000" w:rsidDel="00000000" w:rsidP="00000000" w:rsidRDefault="00000000" w:rsidRPr="00000000" w14:paraId="00000097">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Leído el presente Anexo y enteradas las Partes de su contenido y alcance legal, se manifiestan conformes con él y proceden a firmarlo por triplicado en la Ciudad de México, el día 11 de febrero de 2026</w:t>
      </w:r>
    </w:p>
    <w:p w:rsidR="00000000" w:rsidDel="00000000" w:rsidP="00000000" w:rsidRDefault="00000000" w:rsidRPr="00000000" w14:paraId="00000098">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9">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A">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B">
      <w:pPr>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 </w:t>
        <w:tab/>
        <w:tab/>
        <w:tab/>
        <w:t xml:space="preserve"> _________________________________</w:t>
      </w:r>
    </w:p>
    <w:p w:rsidR="00000000" w:rsidDel="00000000" w:rsidP="00000000" w:rsidRDefault="00000000" w:rsidRPr="00000000" w14:paraId="0000009C">
      <w:pPr>
        <w:jc w:val="left"/>
        <w:rPr>
          <w:rFonts w:ascii="Arial" w:cs="Arial" w:eastAsia="Arial" w:hAnsi="Arial"/>
          <w:b w:val="1"/>
          <w:bCs w:val="1"/>
          <w:sz w:val="20"/>
          <w:szCs w:val="20"/>
        </w:rPr>
      </w:pPr>
      <w:r w:rsidDel="00000000" w:rsidR="00000000" w:rsidRPr="00000000">
        <w:rPr>
          <w:rFonts w:ascii="Arial" w:cs="Arial" w:eastAsia="Arial" w:hAnsi="Arial"/>
          <w:b w:val="1"/>
          <w:bCs w:val="1"/>
          <w:sz w:val="18"/>
          <w:szCs w:val="18"/>
          <w:rtl w:val="0"/>
        </w:rPr>
        <w:t xml:space="preserve">Lic. Rosario Hortensia Verónica Zenteno Martínez</w:t>
      </w:r>
      <w:r w:rsidDel="00000000" w:rsidR="00000000" w:rsidRPr="00000000">
        <w:rPr>
          <w:rFonts w:ascii="Arial" w:cs="Arial" w:eastAsia="Arial" w:hAnsi="Arial"/>
          <w:b w:val="1"/>
          <w:bCs w:val="1"/>
          <w:sz w:val="20"/>
          <w:szCs w:val="20"/>
          <w:rtl w:val="0"/>
        </w:rPr>
        <w:tab/>
        <w:tab/>
        <w:tab/>
        <w:t xml:space="preserve">  Ing. Erick Quijano Castilla</w:t>
      </w:r>
    </w:p>
    <w:p w:rsidR="00000000" w:rsidDel="00000000" w:rsidP="00000000" w:rsidRDefault="00000000" w:rsidRPr="00000000" w14:paraId="0000009D">
      <w:pPr>
        <w:rPr>
          <w:rFonts w:ascii="Arial" w:cs="Arial" w:eastAsia="Arial" w:hAnsi="Arial"/>
          <w:b w:val="1"/>
          <w:bCs w:val="1"/>
          <w:sz w:val="20"/>
          <w:szCs w:val="20"/>
        </w:rPr>
      </w:pPr>
      <w:r w:rsidDel="00000000" w:rsidR="00000000" w:rsidRPr="00000000">
        <w:rPr>
          <w:rFonts w:ascii="Arial" w:cs="Arial" w:eastAsia="Arial" w:hAnsi="Arial"/>
          <w:b w:val="1"/>
          <w:bCs w:val="1"/>
          <w:sz w:val="18"/>
          <w:szCs w:val="18"/>
          <w:rtl w:val="0"/>
        </w:rPr>
        <w:t xml:space="preserve">ORDNUNG UND FORTSCHRITT FW, S. DE R.L. DE C.V</w:t>
      </w:r>
      <w:r w:rsidDel="00000000" w:rsidR="00000000" w:rsidRPr="00000000">
        <w:rPr>
          <w:rFonts w:ascii="Arial" w:cs="Arial" w:eastAsia="Arial" w:hAnsi="Arial"/>
          <w:sz w:val="20"/>
          <w:szCs w:val="20"/>
          <w:rtl w:val="0"/>
        </w:rPr>
        <w:tab/>
        <w:tab/>
        <w:t xml:space="preserve">   </w:t>
      </w:r>
      <w:r w:rsidDel="00000000" w:rsidR="00000000" w:rsidRPr="00000000">
        <w:rPr>
          <w:rFonts w:ascii="Arial" w:cs="Arial" w:eastAsia="Arial" w:hAnsi="Arial"/>
          <w:b w:val="1"/>
          <w:bCs w:val="1"/>
          <w:sz w:val="20"/>
          <w:szCs w:val="20"/>
          <w:rtl w:val="0"/>
        </w:rPr>
        <w:t xml:space="preserve">EMC2 Engineer Mexico, S.A.B. de C.V.</w:t>
      </w:r>
    </w:p>
    <w:p w:rsidR="00000000" w:rsidDel="00000000" w:rsidP="00000000" w:rsidRDefault="00000000" w:rsidRPr="00000000" w14:paraId="0000009E">
      <w:pPr>
        <w:jc w:val="center"/>
        <w:rPr>
          <w:rFonts w:ascii="Arial" w:cs="Arial" w:eastAsia="Arial" w:hAnsi="Arial"/>
          <w:sz w:val="20"/>
          <w:szCs w:val="20"/>
        </w:rPr>
      </w:pPr>
      <w:r w:rsidDel="00000000" w:rsidR="00000000" w:rsidRPr="00000000">
        <w:rPr>
          <w:rtl w:val="0"/>
        </w:rPr>
      </w:r>
    </w:p>
    <w:sectPr>
      <w:footerReference r:id="rId7" w:type="default"/>
      <w:pgSz w:h="15842" w:w="12242" w:orient="portrait"/>
      <w:pgMar w:bottom="1134" w:top="1134" w:left="1134" w:right="1134"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Rule="auto"/>
      <w:rPr>
        <w:rFonts w:ascii="Arial" w:cs="Arial" w:eastAsia="Arial" w:hAnsi="Arial"/>
        <w:sz w:val="20"/>
        <w:szCs w:val="20"/>
      </w:rPr>
    </w:pPr>
    <w:r w:rsidDel="00000000" w:rsidR="00000000" w:rsidRPr="00000000">
      <w:rPr>
        <w:rtl w:val="0"/>
      </w:rPr>
    </w:r>
  </w:p>
  <w:tbl>
    <w:tblPr>
      <w:tblStyle w:val="Table1"/>
      <w:tblW w:w="9974.0" w:type="dxa"/>
      <w:jc w:val="left"/>
      <w:tblBorders>
        <w:top w:color="808080" w:space="0" w:sz="18" w:val="single"/>
        <w:insideV w:color="808080" w:space="0" w:sz="18" w:val="single"/>
      </w:tblBorders>
      <w:tblLayout w:type="fixed"/>
      <w:tblLook w:val="0400"/>
    </w:tblPr>
    <w:tblGrid>
      <w:gridCol w:w="1034"/>
      <w:gridCol w:w="8940"/>
      <w:tblGridChange w:id="0">
        <w:tblGrid>
          <w:gridCol w:w="1034"/>
          <w:gridCol w:w="8940"/>
        </w:tblGrid>
      </w:tblGridChange>
    </w:tblGrid>
    <w:tr>
      <w:trPr>
        <w:cantSplit w:val="0"/>
        <w:tblHeader w:val="0"/>
      </w:trPr>
      <w:tc>
        <w:tcPr/>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b w:val="1"/>
              <w:bCs w:val="1"/>
              <w:color w:val="4f81bd"/>
              <w:sz w:val="32"/>
              <w:szCs w:val="32"/>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A1">
          <w:pPr>
            <w:rPr>
              <w:rFonts w:ascii="Verdana" w:cs="Verdana" w:eastAsia="Verdana" w:hAnsi="Verdana"/>
              <w:sz w:val="12"/>
              <w:szCs w:val="12"/>
            </w:rPr>
          </w:pPr>
          <w:r w:rsidDel="00000000" w:rsidR="00000000" w:rsidRPr="00000000">
            <w:rPr>
              <w:rFonts w:ascii="Verdana" w:cs="Verdana" w:eastAsia="Verdana" w:hAnsi="Verdana"/>
              <w:color w:val="666666"/>
              <w:sz w:val="12"/>
              <w:szCs w:val="12"/>
              <w:highlight w:val="white"/>
              <w:rtl w:val="0"/>
            </w:rPr>
            <w:t xml:space="preserve">El uso y manejo  de este  contrato será responsabilidad exclusiva del Usuario, por lo que EMC2 ENGINEER México, S.A.B de C.V. no asume ninguna responsabilidad legal derivada directa o indirectamente del manejo indebido o ilícito del mismo.</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tc>
    </w:tr>
  </w:tbl>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Prrafodelista">
    <w:name w:val="List Paragraph"/>
    <w:basedOn w:val="Normal"/>
    <w:uiPriority w:val="34"/>
    <w:qFormat w:val="1"/>
    <w:rsid w:val="00414F9C"/>
    <w:pPr>
      <w:ind w:left="720"/>
      <w:contextualSpacing w:val="1"/>
    </w:pPr>
  </w:style>
  <w:style w:type="table" w:styleId="Tablaconcuadrcula">
    <w:name w:val="Table Grid"/>
    <w:basedOn w:val="Tablanormal"/>
    <w:uiPriority w:val="59"/>
    <w:rsid w:val="00C0358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Textodeglobo">
    <w:name w:val="Balloon Text"/>
    <w:basedOn w:val="Normal"/>
    <w:link w:val="TextodegloboCar"/>
    <w:uiPriority w:val="99"/>
    <w:semiHidden w:val="1"/>
    <w:unhideWhenUsed w:val="1"/>
    <w:rsid w:val="009C0DBA"/>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C0DBA"/>
    <w:rPr>
      <w:rFonts w:ascii="Tahoma" w:cs="Tahoma" w:hAnsi="Tahoma"/>
      <w:sz w:val="16"/>
      <w:szCs w:val="16"/>
    </w:rPr>
  </w:style>
  <w:style w:type="paragraph" w:styleId="Encabezado">
    <w:name w:val="header"/>
    <w:basedOn w:val="Normal"/>
    <w:link w:val="EncabezadoCar"/>
    <w:uiPriority w:val="99"/>
    <w:unhideWhenUsed w:val="1"/>
    <w:rsid w:val="00495453"/>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95453"/>
  </w:style>
  <w:style w:type="paragraph" w:styleId="Piedepgina">
    <w:name w:val="footer"/>
    <w:basedOn w:val="Normal"/>
    <w:link w:val="PiedepginaCar"/>
    <w:uiPriority w:val="99"/>
    <w:unhideWhenUsed w:val="1"/>
    <w:rsid w:val="00495453"/>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95453"/>
  </w:style>
  <w:style w:type="table" w:styleId="a" w:customSty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6BQgqlnEJ5zGtjl6dtT6NS5IqQ==">CgMxLjA4AHIhMWsxN19IUTJuU2huTkh4RGMySUFCZWUzenBheUkzajhZ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2025-10-15T15:49:00Z</dcterms:created>
  <dc:creator>CENTURY 21</dc:creator>
</cp:coreProperties>
</file>