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C7F0C" w14:textId="77777777" w:rsidR="00451EFF" w:rsidRDefault="00451EFF" w:rsidP="00451EFF">
      <w:pPr>
        <w:pStyle w:val="BodyText"/>
      </w:pPr>
      <w:bookmarkStart w:id="0" w:name="rid-0-0-0-2330"/>
      <w:bookmarkStart w:id="1" w:name="_Hlk174642301"/>
      <w:r w:rsidRPr="00387A26">
        <w:rPr>
          <w:b/>
          <w:bCs/>
        </w:rPr>
        <w:t>Definitions</w:t>
      </w:r>
      <w:r>
        <w:t xml:space="preserve"> </w:t>
      </w:r>
      <w:r w:rsidRPr="004F6145">
        <w:rPr>
          <w:highlight w:val="yellow"/>
        </w:rPr>
        <w:t>(to be incorporated where appropriate with other definitions):</w:t>
      </w:r>
    </w:p>
    <w:p w14:paraId="13C2C574" w14:textId="7607D1D4" w:rsidR="00451EFF" w:rsidRDefault="00451EFF" w:rsidP="00451EFF">
      <w:pPr>
        <w:pStyle w:val="BodyText"/>
      </w:pPr>
      <w:r>
        <w:t xml:space="preserve">Permitted animals specifically addressed under this ordinance fall into three (3) categories (horses, avians, and small livestock). </w:t>
      </w:r>
      <w:r w:rsidR="00703321">
        <w:t xml:space="preserve">Each category is mutually exclusive and does not impact the permitted use </w:t>
      </w:r>
      <w:r w:rsidR="00194F9A">
        <w:t>regarding</w:t>
      </w:r>
      <w:r w:rsidR="00703321">
        <w:t xml:space="preserve"> additional categories of animal. </w:t>
      </w:r>
      <w:r>
        <w:t xml:space="preserve">Other animals categorized as pets, service animals, companion animals, etc. kept inside the home are permitted and are not regulated by the village code. Cattle make up a fourth </w:t>
      </w:r>
      <w:r w:rsidR="00703321">
        <w:t xml:space="preserve">prospective </w:t>
      </w:r>
      <w:r>
        <w:t>category not currently addressed in this code:</w:t>
      </w:r>
    </w:p>
    <w:p w14:paraId="321DC1AB" w14:textId="77777777" w:rsidR="00451EFF" w:rsidRDefault="00451EFF" w:rsidP="00451EFF">
      <w:pPr>
        <w:pStyle w:val="BodyText"/>
        <w:numPr>
          <w:ilvl w:val="0"/>
          <w:numId w:val="8"/>
        </w:numPr>
      </w:pPr>
      <w:r w:rsidRPr="00387A26">
        <w:t xml:space="preserve">HORSES: </w:t>
      </w:r>
      <w:r>
        <w:t>d</w:t>
      </w:r>
      <w:r w:rsidRPr="00A87135">
        <w:t xml:space="preserve">omesticated mammals of the </w:t>
      </w:r>
      <w:r>
        <w:t>Equus genus. Common examples include h</w:t>
      </w:r>
      <w:r w:rsidRPr="00387A26">
        <w:t>orses, donkeys</w:t>
      </w:r>
      <w:r>
        <w:t xml:space="preserve">/burros, </w:t>
      </w:r>
      <w:r w:rsidRPr="00387A26">
        <w:t>mules, ponies</w:t>
      </w:r>
      <w:r>
        <w:t>, and miniature breeds of any of these</w:t>
      </w:r>
      <w:r w:rsidRPr="00387A26">
        <w:t xml:space="preserve">. </w:t>
      </w:r>
    </w:p>
    <w:p w14:paraId="3A9B7E62" w14:textId="3BD1D7BC" w:rsidR="00451EFF" w:rsidRDefault="00451EFF" w:rsidP="00451EFF">
      <w:pPr>
        <w:pStyle w:val="BodyText"/>
        <w:numPr>
          <w:ilvl w:val="0"/>
          <w:numId w:val="8"/>
        </w:numPr>
      </w:pPr>
      <w:r>
        <w:t xml:space="preserve">AVIANS (birds): warm blooded, feathered, egg-laying animals of the class Aves. Permitted avians for the purpose of this code are 35 pounds or less each. Common examples include </w:t>
      </w:r>
      <w:r w:rsidR="00194F9A">
        <w:t xml:space="preserve">but are not limited to </w:t>
      </w:r>
      <w:r>
        <w:t>chickens, ducks, geese, swans, turkeys, etc.</w:t>
      </w:r>
    </w:p>
    <w:p w14:paraId="7A4C5774" w14:textId="77777777" w:rsidR="00451EFF" w:rsidRDefault="00451EFF" w:rsidP="00451EFF">
      <w:pPr>
        <w:pStyle w:val="BodyText"/>
        <w:numPr>
          <w:ilvl w:val="0"/>
          <w:numId w:val="8"/>
        </w:numPr>
      </w:pPr>
      <w:r>
        <w:t>SMALL LIVESTOCK:</w:t>
      </w:r>
    </w:p>
    <w:p w14:paraId="5DC405E2" w14:textId="77777777" w:rsidR="00451EFF" w:rsidRPr="00A87135" w:rsidRDefault="00451EFF" w:rsidP="00451EFF">
      <w:pPr>
        <w:pStyle w:val="BodyText"/>
        <w:numPr>
          <w:ilvl w:val="1"/>
          <w:numId w:val="8"/>
        </w:numPr>
      </w:pPr>
      <w:r w:rsidRPr="00A87135">
        <w:t>Alpacas are domesticated mammals of the Lama pacos species.</w:t>
      </w:r>
    </w:p>
    <w:p w14:paraId="44229BF9" w14:textId="77777777" w:rsidR="00451EFF" w:rsidRPr="00A87135" w:rsidRDefault="00451EFF" w:rsidP="00451EFF">
      <w:pPr>
        <w:pStyle w:val="BodyText"/>
        <w:numPr>
          <w:ilvl w:val="1"/>
          <w:numId w:val="8"/>
        </w:numPr>
      </w:pPr>
      <w:r w:rsidRPr="00A87135">
        <w:t>L</w:t>
      </w:r>
      <w:r>
        <w:t>l</w:t>
      </w:r>
      <w:r w:rsidRPr="00A87135">
        <w:t>amas are domesticated mammals of the Lama glama species.</w:t>
      </w:r>
    </w:p>
    <w:p w14:paraId="7EC6765F" w14:textId="77777777" w:rsidR="00451EFF" w:rsidRPr="00A87135" w:rsidRDefault="00451EFF" w:rsidP="00451EFF">
      <w:pPr>
        <w:pStyle w:val="BodyText"/>
        <w:numPr>
          <w:ilvl w:val="1"/>
          <w:numId w:val="8"/>
        </w:numPr>
      </w:pPr>
      <w:r w:rsidRPr="00A87135">
        <w:t>Goats are domesticated mammals of the Capra genus, typically of the Capra hircus species.</w:t>
      </w:r>
    </w:p>
    <w:p w14:paraId="1EB80F54" w14:textId="77777777" w:rsidR="00451EFF" w:rsidRDefault="00451EFF" w:rsidP="00451EFF">
      <w:pPr>
        <w:pStyle w:val="BodyText"/>
        <w:numPr>
          <w:ilvl w:val="1"/>
          <w:numId w:val="8"/>
        </w:numPr>
      </w:pPr>
      <w:r w:rsidRPr="0030555E">
        <w:t>Sheep are domesticated mammals of the Ovis genus, typically of the Ovis aries species.</w:t>
      </w:r>
    </w:p>
    <w:p w14:paraId="1630C3E3" w14:textId="2FEE72A1" w:rsidR="00451EFF" w:rsidRDefault="00451EFF" w:rsidP="00451EFF">
      <w:pPr>
        <w:pStyle w:val="BodyText"/>
        <w:numPr>
          <w:ilvl w:val="0"/>
          <w:numId w:val="8"/>
        </w:numPr>
      </w:pPr>
      <w:r>
        <w:t xml:space="preserve">CATTLE: mammals of the Bos genus </w:t>
      </w:r>
      <w:r w:rsidR="00703321">
        <w:t>are separate from the existing categories. Cattle are</w:t>
      </w:r>
      <w:r>
        <w:t xml:space="preserve"> not currently addressed in the village code. They are defined here for </w:t>
      </w:r>
      <w:r w:rsidR="002A3B26">
        <w:t xml:space="preserve">clarity and distinction from the explicitly permitted small livestock. </w:t>
      </w:r>
    </w:p>
    <w:p w14:paraId="540A104E" w14:textId="1E97A5D0" w:rsidR="00451EFF" w:rsidRDefault="00DF25CD" w:rsidP="00451EFF">
      <w:pPr>
        <w:pStyle w:val="BodyText"/>
      </w:pPr>
      <w:r>
        <w:t>--</w:t>
      </w:r>
    </w:p>
    <w:p w14:paraId="16E25D33" w14:textId="7E339051" w:rsidR="00140402" w:rsidRDefault="00140402">
      <w:pPr>
        <w:pStyle w:val="BodyText"/>
      </w:pPr>
      <w:bookmarkStart w:id="2" w:name="rid-0-0-0-2366"/>
      <w:bookmarkEnd w:id="0"/>
      <w:bookmarkEnd w:id="1"/>
      <w:r>
        <w:t>--</w:t>
      </w:r>
    </w:p>
    <w:p w14:paraId="41A19B18" w14:textId="3E1EF50D" w:rsidR="00140402" w:rsidRPr="00140402" w:rsidRDefault="00140402" w:rsidP="00140402">
      <w:pPr>
        <w:pStyle w:val="BodyText"/>
        <w:rPr>
          <w:b/>
          <w:bCs/>
        </w:rPr>
      </w:pPr>
      <w:r w:rsidRPr="00140402">
        <w:rPr>
          <w:b/>
          <w:bCs/>
        </w:rPr>
        <w:t xml:space="preserve">10-7-5: </w:t>
      </w:r>
      <w:r w:rsidR="00C5261F">
        <w:rPr>
          <w:b/>
          <w:bCs/>
        </w:rPr>
        <w:t>AVIANS</w:t>
      </w:r>
      <w:r w:rsidRPr="00140402">
        <w:rPr>
          <w:b/>
          <w:bCs/>
        </w:rPr>
        <w:t>, COOPS</w:t>
      </w:r>
      <w:r w:rsidR="00C5261F">
        <w:rPr>
          <w:b/>
          <w:bCs/>
        </w:rPr>
        <w:t>/ENCLOSURES</w:t>
      </w:r>
      <w:r w:rsidRPr="00140402">
        <w:rPr>
          <w:b/>
          <w:bCs/>
        </w:rPr>
        <w:t xml:space="preserve"> AND PENS AS PERMITTED ACCESSORY USES:</w:t>
      </w:r>
    </w:p>
    <w:p w14:paraId="3F705D0A" w14:textId="7FA5397D" w:rsidR="005864E6" w:rsidRDefault="00140402">
      <w:pPr>
        <w:pStyle w:val="BodyText"/>
      </w:pPr>
      <w:r w:rsidRPr="00140402">
        <w:t xml:space="preserve">Permitted Accessory Uses: The following is a permitted accessory use on a residential lot of eight thousand (8,000) square feet or more in </w:t>
      </w:r>
      <w:r w:rsidR="005864E6">
        <w:t xml:space="preserve">all </w:t>
      </w:r>
      <w:r w:rsidRPr="00140402">
        <w:t xml:space="preserve">Residential </w:t>
      </w:r>
      <w:r>
        <w:t xml:space="preserve">and PUD </w:t>
      </w:r>
      <w:r w:rsidRPr="00140402">
        <w:t>Zoning Districts</w:t>
      </w:r>
      <w:r w:rsidR="00264DAE">
        <w:t xml:space="preserve"> consistent with the following requirements</w:t>
      </w:r>
      <w:r w:rsidRPr="00140402">
        <w:t xml:space="preserve">: </w:t>
      </w:r>
    </w:p>
    <w:p w14:paraId="6D538F18" w14:textId="02108CBC" w:rsidR="00BC4EAD" w:rsidRDefault="00BC4EAD" w:rsidP="005864E6">
      <w:pPr>
        <w:pStyle w:val="BodyText"/>
        <w:numPr>
          <w:ilvl w:val="0"/>
          <w:numId w:val="2"/>
        </w:numPr>
      </w:pPr>
      <w:r>
        <w:t xml:space="preserve">Avians </w:t>
      </w:r>
      <w:r w:rsidR="00CA6C0C">
        <w:t xml:space="preserve">(birds) </w:t>
      </w:r>
      <w:r>
        <w:t>are warm blooded, feathered, egg-laying animals of the class Aves.</w:t>
      </w:r>
      <w:r w:rsidR="0013188D">
        <w:t xml:space="preserve"> Permitted avians </w:t>
      </w:r>
      <w:r w:rsidR="000B105B">
        <w:t>are</w:t>
      </w:r>
      <w:r w:rsidR="0013188D">
        <w:t xml:space="preserve"> 35 pounds or less</w:t>
      </w:r>
      <w:r w:rsidR="00A95BB5">
        <w:t xml:space="preserve"> each</w:t>
      </w:r>
      <w:r w:rsidR="000B105B">
        <w:t xml:space="preserve">. Special use permits may be considered for any </w:t>
      </w:r>
      <w:r w:rsidR="0013188D">
        <w:t>larger avian species</w:t>
      </w:r>
      <w:r w:rsidR="000B105B">
        <w:t>, in accordance with S</w:t>
      </w:r>
      <w:r w:rsidR="00A95BB5">
        <w:t xml:space="preserve">tate of Illinois </w:t>
      </w:r>
      <w:r w:rsidR="000B105B">
        <w:t>law f</w:t>
      </w:r>
      <w:r w:rsidR="00A95BB5">
        <w:t>or their species.</w:t>
      </w:r>
    </w:p>
    <w:p w14:paraId="2D756729" w14:textId="3F6A5534" w:rsidR="005864E6" w:rsidRDefault="005864E6" w:rsidP="005864E6">
      <w:pPr>
        <w:pStyle w:val="BodyText"/>
        <w:numPr>
          <w:ilvl w:val="0"/>
          <w:numId w:val="2"/>
        </w:numPr>
      </w:pPr>
      <w:r>
        <w:t>N</w:t>
      </w:r>
      <w:r w:rsidR="00140402" w:rsidRPr="00140402">
        <w:t>o more than one coop</w:t>
      </w:r>
      <w:r>
        <w:t>/enclosure</w:t>
      </w:r>
      <w:r w:rsidR="00140402" w:rsidRPr="00140402">
        <w:t xml:space="preserve"> and pen per acre</w:t>
      </w:r>
      <w:r>
        <w:t xml:space="preserve"> (or portion thereof in the case of lots smaller than 1 acre).</w:t>
      </w:r>
    </w:p>
    <w:p w14:paraId="48612B9C" w14:textId="49ED5857" w:rsidR="005864E6" w:rsidRDefault="005864E6" w:rsidP="005864E6">
      <w:pPr>
        <w:pStyle w:val="BodyText"/>
        <w:numPr>
          <w:ilvl w:val="0"/>
          <w:numId w:val="2"/>
        </w:numPr>
      </w:pPr>
      <w:r>
        <w:t>I</w:t>
      </w:r>
      <w:r w:rsidR="00140402" w:rsidRPr="00140402">
        <w:t xml:space="preserve">n addition to and without limiting the number of other livestock animals permitted on the lot (if any), no more than the greater of either </w:t>
      </w:r>
      <w:r w:rsidR="00140402">
        <w:t>ten</w:t>
      </w:r>
      <w:r w:rsidR="00140402" w:rsidRPr="00140402">
        <w:t xml:space="preserve"> (</w:t>
      </w:r>
      <w:r w:rsidR="000C0CA2">
        <w:t>10</w:t>
      </w:r>
      <w:r w:rsidR="00140402" w:rsidRPr="00140402">
        <w:t xml:space="preserve">) </w:t>
      </w:r>
      <w:r w:rsidR="00140402">
        <w:t xml:space="preserve">avians </w:t>
      </w:r>
      <w:r w:rsidR="00140402" w:rsidRPr="00140402">
        <w:t xml:space="preserve">per lot or </w:t>
      </w:r>
      <w:r w:rsidR="000C0CA2">
        <w:t>six</w:t>
      </w:r>
      <w:r w:rsidR="00140402" w:rsidRPr="00140402">
        <w:t xml:space="preserve"> (</w:t>
      </w:r>
      <w:r w:rsidR="000C0CA2">
        <w:t>6</w:t>
      </w:r>
      <w:r w:rsidR="00140402" w:rsidRPr="00140402">
        <w:t xml:space="preserve">) </w:t>
      </w:r>
      <w:r w:rsidR="00140402">
        <w:lastRenderedPageBreak/>
        <w:t>avians</w:t>
      </w:r>
      <w:r w:rsidR="00140402" w:rsidRPr="00140402">
        <w:t xml:space="preserve"> per acre</w:t>
      </w:r>
      <w:r w:rsidR="008F7C81" w:rsidRPr="008F7C81">
        <w:t xml:space="preserve"> up to a maximum of </w:t>
      </w:r>
      <w:r w:rsidR="00B66010">
        <w:t>twenty-four</w:t>
      </w:r>
      <w:r w:rsidR="008F7C81" w:rsidRPr="008F7C81">
        <w:t xml:space="preserve"> (</w:t>
      </w:r>
      <w:r w:rsidR="000C0CA2">
        <w:t>24</w:t>
      </w:r>
      <w:r w:rsidR="008F7C81" w:rsidRPr="008F7C81">
        <w:t xml:space="preserve">) </w:t>
      </w:r>
      <w:r w:rsidR="008F7C81">
        <w:t>avians</w:t>
      </w:r>
      <w:r w:rsidR="008F7C81" w:rsidRPr="008F7C81">
        <w:t xml:space="preserve"> on any lot</w:t>
      </w:r>
      <w:r w:rsidR="008F7C81">
        <w:t xml:space="preserve"> without a special use permit</w:t>
      </w:r>
      <w:r w:rsidR="00140402" w:rsidRPr="00140402">
        <w:t xml:space="preserve">. </w:t>
      </w:r>
      <w:r w:rsidR="00466F26">
        <w:t xml:space="preserve">Special use permits will be considered for greater than </w:t>
      </w:r>
      <w:r w:rsidR="004D6D45">
        <w:t>twenty-four</w:t>
      </w:r>
      <w:r w:rsidR="004D6D45" w:rsidRPr="008F7C81">
        <w:t xml:space="preserve"> (</w:t>
      </w:r>
      <w:r w:rsidR="004D6D45">
        <w:t>24</w:t>
      </w:r>
      <w:r w:rsidR="004D6D45" w:rsidRPr="008F7C81">
        <w:t>)</w:t>
      </w:r>
      <w:r w:rsidR="004D6D45">
        <w:t xml:space="preserve"> </w:t>
      </w:r>
      <w:r w:rsidR="00466F26">
        <w:t>avians for lots of five (5) acres or larger.</w:t>
      </w:r>
      <w:r w:rsidR="00466F26" w:rsidRPr="00140402">
        <w:t xml:space="preserve"> </w:t>
      </w:r>
      <w:r w:rsidR="00A87135">
        <w:t>Species that require companionship (a flock) to thrive will be kept together in numbers no fewer than two (2).</w:t>
      </w:r>
    </w:p>
    <w:p w14:paraId="22959D47" w14:textId="3F375268" w:rsidR="00140402" w:rsidRDefault="00140402" w:rsidP="005864E6">
      <w:pPr>
        <w:pStyle w:val="BodyText"/>
        <w:numPr>
          <w:ilvl w:val="0"/>
          <w:numId w:val="2"/>
        </w:numPr>
      </w:pPr>
      <w:r w:rsidRPr="00140402">
        <w:t xml:space="preserve">Residential lots that are less than eight thousand (8,000) square feet are not permitted to build, keep, or maintain coops, pens, or </w:t>
      </w:r>
      <w:r>
        <w:t>avian flocks</w:t>
      </w:r>
      <w:r w:rsidRPr="00140402">
        <w:t>.</w:t>
      </w:r>
    </w:p>
    <w:p w14:paraId="7CE6D428" w14:textId="69778C58" w:rsidR="005864E6" w:rsidRDefault="00C5261F" w:rsidP="005864E6">
      <w:pPr>
        <w:pStyle w:val="BodyText"/>
        <w:numPr>
          <w:ilvl w:val="0"/>
          <w:numId w:val="2"/>
        </w:numPr>
      </w:pPr>
      <w:r>
        <w:t>Coop/enclosure demands are specific to avian species and flock size. As such coops/enclosures shall not be regulated in design except that nighttime enclosures shall be constructed with overhead cover and walls or fencing suitable to contain avians and deter predators.</w:t>
      </w:r>
      <w:r w:rsidR="005864E6">
        <w:t xml:space="preserve"> </w:t>
      </w:r>
      <w:r w:rsidR="00466F26">
        <w:t>Where other fencing code would otherwise require unsafe or inadequate fencing, the requirements of this section permit modification of fencing (without special use permitting) to ensure safe and secure animal containment.</w:t>
      </w:r>
    </w:p>
    <w:p w14:paraId="3525F303" w14:textId="3F4028A1" w:rsidR="00466F26" w:rsidRDefault="00466F26" w:rsidP="00B13A03">
      <w:pPr>
        <w:pStyle w:val="BodyText"/>
        <w:numPr>
          <w:ilvl w:val="0"/>
          <w:numId w:val="2"/>
        </w:numPr>
      </w:pPr>
      <w:r w:rsidRPr="00466F26">
        <w:t>Property owners shall dispose of animal waste as needed to prevent accumulation or health or sanitation problems.</w:t>
      </w:r>
    </w:p>
    <w:p w14:paraId="1F917ABC" w14:textId="77777777" w:rsidR="00B13A03" w:rsidRPr="00B13A03" w:rsidRDefault="00B13A03" w:rsidP="00B13A03">
      <w:pPr>
        <w:pStyle w:val="BodyText"/>
        <w:numPr>
          <w:ilvl w:val="0"/>
          <w:numId w:val="2"/>
        </w:numPr>
      </w:pPr>
      <w:r w:rsidRPr="00B13A03">
        <w:t>Drinking water shall be consistently available during daytime hours.</w:t>
      </w:r>
    </w:p>
    <w:p w14:paraId="15DD6851" w14:textId="77777777" w:rsidR="00B13A03" w:rsidRDefault="00B13A03" w:rsidP="00B13A03">
      <w:pPr>
        <w:pStyle w:val="ListParagraph"/>
        <w:ind w:left="384"/>
      </w:pPr>
    </w:p>
    <w:p w14:paraId="6FEBF74B" w14:textId="77777777" w:rsidR="006324AD" w:rsidRDefault="006324AD">
      <w:pPr>
        <w:pStyle w:val="BodyText"/>
      </w:pPr>
    </w:p>
    <w:p w14:paraId="43536FA6" w14:textId="210189F2" w:rsidR="006324AD" w:rsidRPr="00E76D0A" w:rsidRDefault="006324AD" w:rsidP="006324AD">
      <w:pPr>
        <w:pStyle w:val="BodyText"/>
        <w:rPr>
          <w:b/>
          <w:bCs/>
        </w:rPr>
      </w:pPr>
      <w:r w:rsidRPr="00CA6C0C">
        <w:rPr>
          <w:b/>
          <w:bCs/>
        </w:rPr>
        <w:t xml:space="preserve">10-7-6: </w:t>
      </w:r>
      <w:r w:rsidR="00F83404">
        <w:rPr>
          <w:b/>
          <w:bCs/>
        </w:rPr>
        <w:t xml:space="preserve">SMALL LIVESTOCK: </w:t>
      </w:r>
      <w:r w:rsidR="00AF595C" w:rsidRPr="00E76D0A">
        <w:rPr>
          <w:b/>
          <w:bCs/>
        </w:rPr>
        <w:t xml:space="preserve">ALPACAS, </w:t>
      </w:r>
      <w:r w:rsidR="0013188D" w:rsidRPr="00E76D0A">
        <w:rPr>
          <w:b/>
          <w:bCs/>
        </w:rPr>
        <w:t>L</w:t>
      </w:r>
      <w:r w:rsidR="00A957C8">
        <w:rPr>
          <w:b/>
          <w:bCs/>
        </w:rPr>
        <w:t>L</w:t>
      </w:r>
      <w:r w:rsidR="0013188D" w:rsidRPr="00E76D0A">
        <w:rPr>
          <w:b/>
          <w:bCs/>
        </w:rPr>
        <w:t xml:space="preserve">AMAS, </w:t>
      </w:r>
      <w:r w:rsidRPr="00E76D0A">
        <w:rPr>
          <w:b/>
          <w:bCs/>
        </w:rPr>
        <w:t>GOATS</w:t>
      </w:r>
      <w:r w:rsidR="00AF595C" w:rsidRPr="00E76D0A">
        <w:rPr>
          <w:b/>
          <w:bCs/>
        </w:rPr>
        <w:t xml:space="preserve">, </w:t>
      </w:r>
      <w:r w:rsidRPr="00E76D0A">
        <w:rPr>
          <w:b/>
          <w:bCs/>
        </w:rPr>
        <w:t>AND SHEEP AS PERMITTED ACCESSORY USES:</w:t>
      </w:r>
    </w:p>
    <w:p w14:paraId="72EEFCBB" w14:textId="17DD56AC" w:rsidR="006324AD" w:rsidRPr="00A87135" w:rsidRDefault="006324AD" w:rsidP="006324AD">
      <w:pPr>
        <w:pStyle w:val="BodyText"/>
      </w:pPr>
      <w:r w:rsidRPr="00E76D0A">
        <w:t xml:space="preserve">Permitted Accessory Uses: The keeping of </w:t>
      </w:r>
      <w:r w:rsidR="00F83404">
        <w:t xml:space="preserve">specific small livestock, meaning </w:t>
      </w:r>
      <w:r w:rsidR="0013188D" w:rsidRPr="00E76D0A">
        <w:t>alpacas</w:t>
      </w:r>
      <w:r w:rsidR="00E76D0A" w:rsidRPr="00E76D0A">
        <w:t>/</w:t>
      </w:r>
      <w:r w:rsidR="0013188D" w:rsidRPr="00E76D0A">
        <w:t>l</w:t>
      </w:r>
      <w:r w:rsidR="005D7DF1">
        <w:t>l</w:t>
      </w:r>
      <w:r w:rsidR="00F95F92" w:rsidRPr="00E76D0A">
        <w:t xml:space="preserve">amas (members of the </w:t>
      </w:r>
      <w:r w:rsidR="005D7DF1">
        <w:t>L</w:t>
      </w:r>
      <w:r w:rsidR="00F95F92" w:rsidRPr="00E76D0A">
        <w:t>ama genus)</w:t>
      </w:r>
      <w:r w:rsidR="00E76D0A" w:rsidRPr="00E76D0A">
        <w:t xml:space="preserve"> and/or</w:t>
      </w:r>
      <w:r w:rsidR="00F95F92" w:rsidRPr="00E76D0A">
        <w:t xml:space="preserve"> </w:t>
      </w:r>
      <w:r w:rsidRPr="00E76D0A">
        <w:t>goats</w:t>
      </w:r>
      <w:r w:rsidR="00E76D0A" w:rsidRPr="00E76D0A">
        <w:t>/</w:t>
      </w:r>
      <w:r w:rsidR="00BC4EAD" w:rsidRPr="00E76D0A">
        <w:t xml:space="preserve">sheep </w:t>
      </w:r>
      <w:r w:rsidR="00CA6C0C" w:rsidRPr="00E76D0A">
        <w:t>(members of the Caprinae subfamily)</w:t>
      </w:r>
      <w:r w:rsidR="00CB3B78">
        <w:t>,</w:t>
      </w:r>
      <w:r w:rsidR="00CA6C0C" w:rsidRPr="00E76D0A">
        <w:t xml:space="preserve"> </w:t>
      </w:r>
      <w:r w:rsidRPr="00E76D0A">
        <w:t>a</w:t>
      </w:r>
      <w:r w:rsidR="00BC4EAD" w:rsidRPr="00E76D0A">
        <w:t>re</w:t>
      </w:r>
      <w:r w:rsidRPr="00E76D0A">
        <w:t xml:space="preserve"> permitted accessory use</w:t>
      </w:r>
      <w:r w:rsidR="00E76D0A" w:rsidRPr="00E76D0A">
        <w:t>s</w:t>
      </w:r>
      <w:r w:rsidRPr="00E76D0A">
        <w:t xml:space="preserve"> on a residential lot of </w:t>
      </w:r>
      <w:r w:rsidR="00BC4EAD" w:rsidRPr="00E76D0A">
        <w:t>eleven</w:t>
      </w:r>
      <w:r w:rsidRPr="00E76D0A">
        <w:t xml:space="preserve"> thousand (</w:t>
      </w:r>
      <w:r w:rsidR="00BC4EAD" w:rsidRPr="00E76D0A">
        <w:t>11,</w:t>
      </w:r>
      <w:r w:rsidRPr="00E76D0A">
        <w:t xml:space="preserve">000) square feet or more in </w:t>
      </w:r>
      <w:r w:rsidR="00BC4EAD" w:rsidRPr="00E76D0A">
        <w:t xml:space="preserve">all </w:t>
      </w:r>
      <w:r w:rsidRPr="00E76D0A">
        <w:t xml:space="preserve">Residential </w:t>
      </w:r>
      <w:r w:rsidR="00BC4EAD" w:rsidRPr="00E76D0A">
        <w:t xml:space="preserve">and PUD </w:t>
      </w:r>
      <w:r w:rsidRPr="00E76D0A">
        <w:t>Zoning Districts consistent</w:t>
      </w:r>
      <w:r w:rsidRPr="00CA6C0C">
        <w:t xml:space="preserve"> with the following </w:t>
      </w:r>
      <w:r w:rsidRPr="00A87135">
        <w:t>requirements:</w:t>
      </w:r>
    </w:p>
    <w:p w14:paraId="7C9A5F16" w14:textId="77777777" w:rsidR="0013188D" w:rsidRPr="00A87135" w:rsidRDefault="00AF595C" w:rsidP="004C2E0E">
      <w:pPr>
        <w:pStyle w:val="BodyText"/>
        <w:numPr>
          <w:ilvl w:val="0"/>
          <w:numId w:val="3"/>
        </w:numPr>
      </w:pPr>
      <w:r w:rsidRPr="00A87135">
        <w:t>Alpacas are</w:t>
      </w:r>
      <w:r w:rsidR="0013188D" w:rsidRPr="00A87135">
        <w:t xml:space="preserve"> domesticated mammals of the Lama pacos species.</w:t>
      </w:r>
    </w:p>
    <w:p w14:paraId="0A65D9EA" w14:textId="2AA54A5B" w:rsidR="0013188D" w:rsidRPr="00A87135" w:rsidRDefault="0013188D" w:rsidP="004C2E0E">
      <w:pPr>
        <w:pStyle w:val="BodyText"/>
        <w:numPr>
          <w:ilvl w:val="0"/>
          <w:numId w:val="3"/>
        </w:numPr>
      </w:pPr>
      <w:r w:rsidRPr="00A87135">
        <w:t>L</w:t>
      </w:r>
      <w:r w:rsidR="005D7DF1">
        <w:t>l</w:t>
      </w:r>
      <w:r w:rsidRPr="00A87135">
        <w:t>amas are domesticated mammals of the Lama glama species.</w:t>
      </w:r>
    </w:p>
    <w:p w14:paraId="0DD3DE9D" w14:textId="493ED45D" w:rsidR="00BC4EAD" w:rsidRPr="00A87135" w:rsidRDefault="00BC4EAD" w:rsidP="004C2E0E">
      <w:pPr>
        <w:pStyle w:val="BodyText"/>
        <w:numPr>
          <w:ilvl w:val="0"/>
          <w:numId w:val="3"/>
        </w:numPr>
      </w:pPr>
      <w:r w:rsidRPr="00A87135">
        <w:t xml:space="preserve">Goats are </w:t>
      </w:r>
      <w:r w:rsidR="001A60B1" w:rsidRPr="00A87135">
        <w:t xml:space="preserve">domesticated </w:t>
      </w:r>
      <w:r w:rsidRPr="00A87135">
        <w:t>mammals of the</w:t>
      </w:r>
      <w:r w:rsidR="001A60B1" w:rsidRPr="00A87135">
        <w:t xml:space="preserve"> Capra genus, typically of the Capra hircus species.</w:t>
      </w:r>
    </w:p>
    <w:p w14:paraId="1D79F8E5" w14:textId="77777777" w:rsidR="00154BC5" w:rsidRDefault="00BC4EAD" w:rsidP="006324AD">
      <w:pPr>
        <w:pStyle w:val="BodyText"/>
        <w:numPr>
          <w:ilvl w:val="0"/>
          <w:numId w:val="3"/>
        </w:numPr>
      </w:pPr>
      <w:r w:rsidRPr="0030555E">
        <w:t xml:space="preserve">Sheep are </w:t>
      </w:r>
      <w:r w:rsidR="001A60B1" w:rsidRPr="0030555E">
        <w:t xml:space="preserve">domesticated </w:t>
      </w:r>
      <w:r w:rsidRPr="0030555E">
        <w:t xml:space="preserve">mammals of the </w:t>
      </w:r>
      <w:r w:rsidR="001A60B1" w:rsidRPr="0030555E">
        <w:t xml:space="preserve">Ovis genus, typically of the </w:t>
      </w:r>
      <w:r w:rsidR="00CA6C0C" w:rsidRPr="0030555E">
        <w:t>Ovis aries species.</w:t>
      </w:r>
    </w:p>
    <w:p w14:paraId="45D9D95C" w14:textId="35C321D1" w:rsidR="00154BC5" w:rsidRDefault="005D7DF1" w:rsidP="00154BC5">
      <w:pPr>
        <w:pStyle w:val="BodyText"/>
        <w:numPr>
          <w:ilvl w:val="0"/>
          <w:numId w:val="3"/>
        </w:numPr>
      </w:pPr>
      <w:r>
        <w:t>I</w:t>
      </w:r>
      <w:r w:rsidRPr="00140402">
        <w:t xml:space="preserve">n addition to and without limiting the number of other livestock animals permitted on the lot (if any), no more than the greater of either </w:t>
      </w:r>
      <w:r w:rsidR="004C25DA">
        <w:t>six</w:t>
      </w:r>
      <w:r w:rsidRPr="00140402">
        <w:t xml:space="preserve"> (</w:t>
      </w:r>
      <w:r w:rsidR="004C25DA">
        <w:t>6</w:t>
      </w:r>
      <w:r w:rsidRPr="00140402">
        <w:t xml:space="preserve">) </w:t>
      </w:r>
      <w:r w:rsidR="0079679B">
        <w:t>small livestock per</w:t>
      </w:r>
      <w:r w:rsidRPr="00140402">
        <w:t xml:space="preserve"> lot or </w:t>
      </w:r>
      <w:r w:rsidR="004C25DA">
        <w:t>six</w:t>
      </w:r>
      <w:r w:rsidRPr="00140402">
        <w:t xml:space="preserve"> (</w:t>
      </w:r>
      <w:r w:rsidR="004C25DA">
        <w:t>6</w:t>
      </w:r>
      <w:r w:rsidRPr="00140402">
        <w:t xml:space="preserve">) </w:t>
      </w:r>
      <w:r>
        <w:t>of such animals</w:t>
      </w:r>
      <w:r w:rsidRPr="00140402">
        <w:t xml:space="preserve"> per acre</w:t>
      </w:r>
      <w:r w:rsidRPr="008F7C81">
        <w:t xml:space="preserve"> up to a maximum of </w:t>
      </w:r>
      <w:r w:rsidR="004C25DA">
        <w:t>twelve</w:t>
      </w:r>
      <w:r w:rsidRPr="008F7C81">
        <w:t xml:space="preserve"> (</w:t>
      </w:r>
      <w:r>
        <w:t>1</w:t>
      </w:r>
      <w:r w:rsidR="004C25DA">
        <w:t>2</w:t>
      </w:r>
      <w:r w:rsidRPr="008F7C81">
        <w:t>) on any lot</w:t>
      </w:r>
      <w:r>
        <w:t xml:space="preserve"> without a special use permit</w:t>
      </w:r>
      <w:r w:rsidRPr="00140402">
        <w:t>.</w:t>
      </w:r>
      <w:r>
        <w:t xml:space="preserve"> Special use permits will be considered for greater than </w:t>
      </w:r>
      <w:r w:rsidR="004C25DA">
        <w:t>twelve</w:t>
      </w:r>
      <w:r>
        <w:t xml:space="preserve"> (1</w:t>
      </w:r>
      <w:r w:rsidR="004C25DA">
        <w:t>2</w:t>
      </w:r>
      <w:r>
        <w:t xml:space="preserve">) </w:t>
      </w:r>
      <w:r w:rsidR="0079679B">
        <w:t>small livestock</w:t>
      </w:r>
      <w:r>
        <w:t xml:space="preserve"> for lots of five (5) acres or larger.</w:t>
      </w:r>
      <w:r w:rsidRPr="00140402">
        <w:t xml:space="preserve"> </w:t>
      </w:r>
      <w:r w:rsidR="006324AD" w:rsidRPr="0030555E">
        <w:t xml:space="preserve">No </w:t>
      </w:r>
      <w:r w:rsidR="00E76D0A" w:rsidRPr="0030555E">
        <w:t>fewer</w:t>
      </w:r>
      <w:r w:rsidR="006324AD" w:rsidRPr="0030555E">
        <w:t xml:space="preserve"> than two </w:t>
      </w:r>
      <w:r w:rsidR="0079679B">
        <w:t>small livestock</w:t>
      </w:r>
      <w:r w:rsidR="006324AD" w:rsidRPr="0030555E">
        <w:t xml:space="preserve"> shall be kept</w:t>
      </w:r>
      <w:r>
        <w:t>,</w:t>
      </w:r>
      <w:r w:rsidR="006324AD" w:rsidRPr="0030555E">
        <w:t xml:space="preserve"> </w:t>
      </w:r>
      <w:r w:rsidR="00E76D0A" w:rsidRPr="0030555E">
        <w:t>if any are kept on a property</w:t>
      </w:r>
      <w:r>
        <w:t>, to ensure</w:t>
      </w:r>
      <w:r w:rsidR="00E76D0A" w:rsidRPr="0030555E">
        <w:t xml:space="preserve"> that they have the herd companionship needed to thri</w:t>
      </w:r>
      <w:r w:rsidR="00154BC5">
        <w:t>ve.</w:t>
      </w:r>
    </w:p>
    <w:p w14:paraId="3A495FF4" w14:textId="0AA7C37C" w:rsidR="006324AD" w:rsidRPr="0030555E" w:rsidRDefault="0030555E" w:rsidP="00154BC5">
      <w:pPr>
        <w:pStyle w:val="BodyText"/>
        <w:numPr>
          <w:ilvl w:val="0"/>
          <w:numId w:val="3"/>
        </w:numPr>
      </w:pPr>
      <w:r w:rsidRPr="0030555E">
        <w:lastRenderedPageBreak/>
        <w:t>Animals covered in this section</w:t>
      </w:r>
      <w:r w:rsidR="006324AD" w:rsidRPr="0030555E">
        <w:t xml:space="preserve"> shall be housed in a </w:t>
      </w:r>
      <w:r w:rsidRPr="0030555E">
        <w:t>barn</w:t>
      </w:r>
      <w:r w:rsidR="00E76D0A" w:rsidRPr="0030555E">
        <w:t>, shed,</w:t>
      </w:r>
      <w:r w:rsidR="00F969CE">
        <w:t xml:space="preserve"> lean-to,</w:t>
      </w:r>
      <w:r w:rsidR="00E76D0A" w:rsidRPr="0030555E">
        <w:t xml:space="preserve"> or </w:t>
      </w:r>
      <w:r w:rsidR="00F969CE">
        <w:t xml:space="preserve">other </w:t>
      </w:r>
      <w:r>
        <w:t xml:space="preserve">covered </w:t>
      </w:r>
      <w:r w:rsidR="00F969CE">
        <w:t>shelter</w:t>
      </w:r>
      <w:r w:rsidR="006324AD" w:rsidRPr="0030555E">
        <w:t xml:space="preserve"> designed to be:</w:t>
      </w:r>
    </w:p>
    <w:p w14:paraId="2BF2D667" w14:textId="6D2C28AF" w:rsidR="006324AD" w:rsidRPr="0030555E" w:rsidRDefault="006324AD" w:rsidP="0030555E">
      <w:pPr>
        <w:pStyle w:val="BodyText"/>
        <w:ind w:left="720"/>
      </w:pPr>
      <w:r w:rsidRPr="0030555E">
        <w:t xml:space="preserve">(i) Predator </w:t>
      </w:r>
      <w:r w:rsidR="0030555E" w:rsidRPr="0030555E">
        <w:t>resistant</w:t>
      </w:r>
      <w:r w:rsidRPr="0030555E">
        <w:t>;</w:t>
      </w:r>
    </w:p>
    <w:p w14:paraId="1E180131" w14:textId="2C76034E" w:rsidR="006324AD" w:rsidRPr="0030555E" w:rsidRDefault="006324AD" w:rsidP="0030555E">
      <w:pPr>
        <w:pStyle w:val="BodyText"/>
        <w:ind w:left="720"/>
      </w:pPr>
      <w:r w:rsidRPr="0030555E">
        <w:t xml:space="preserve">(ii) </w:t>
      </w:r>
      <w:r w:rsidR="0030555E">
        <w:t>Well</w:t>
      </w:r>
      <w:r w:rsidRPr="0030555E">
        <w:t xml:space="preserve"> ventilated;</w:t>
      </w:r>
    </w:p>
    <w:p w14:paraId="19F26B20" w14:textId="77777777" w:rsidR="006324AD" w:rsidRPr="0030555E" w:rsidRDefault="006324AD" w:rsidP="0030555E">
      <w:pPr>
        <w:pStyle w:val="BodyText"/>
        <w:ind w:left="720"/>
      </w:pPr>
      <w:r w:rsidRPr="0030555E">
        <w:t>(iii) Easily accessed and cleaned;</w:t>
      </w:r>
    </w:p>
    <w:p w14:paraId="0404788E" w14:textId="0FB26FDD" w:rsidR="006324AD" w:rsidRPr="0030555E" w:rsidRDefault="006324AD" w:rsidP="0030555E">
      <w:pPr>
        <w:pStyle w:val="BodyText"/>
        <w:ind w:left="720"/>
      </w:pPr>
      <w:r w:rsidRPr="0030555E">
        <w:t xml:space="preserve">(iv) </w:t>
      </w:r>
      <w:r w:rsidR="0030555E" w:rsidRPr="0030555E">
        <w:t>Weather resistant</w:t>
      </w:r>
      <w:r w:rsidRPr="0030555E">
        <w:t>;</w:t>
      </w:r>
      <w:r w:rsidR="00EB2547">
        <w:t xml:space="preserve"> and</w:t>
      </w:r>
    </w:p>
    <w:p w14:paraId="496B711D" w14:textId="5BA78377" w:rsidR="00154BC5" w:rsidRDefault="006324AD" w:rsidP="00154BC5">
      <w:pPr>
        <w:pStyle w:val="BodyText"/>
        <w:ind w:left="720"/>
      </w:pPr>
      <w:r w:rsidRPr="0030555E">
        <w:t xml:space="preserve">(v) A minimum of </w:t>
      </w:r>
      <w:r w:rsidR="00E95E3D">
        <w:t>one hundred twenty</w:t>
      </w:r>
      <w:r w:rsidR="0030555E" w:rsidRPr="0030555E">
        <w:t xml:space="preserve"> (</w:t>
      </w:r>
      <w:r w:rsidR="00B13A03">
        <w:t>1</w:t>
      </w:r>
      <w:r w:rsidR="00E95E3D">
        <w:t>20</w:t>
      </w:r>
      <w:r w:rsidR="0030555E" w:rsidRPr="0030555E">
        <w:t>)</w:t>
      </w:r>
      <w:r w:rsidRPr="0030555E">
        <w:t xml:space="preserve"> square feet of </w:t>
      </w:r>
      <w:r w:rsidR="00B13A03">
        <w:t>sheltered</w:t>
      </w:r>
      <w:r w:rsidRPr="0030555E">
        <w:t xml:space="preserve"> space</w:t>
      </w:r>
    </w:p>
    <w:p w14:paraId="276FF9B0" w14:textId="5B1DC44F" w:rsidR="006324AD" w:rsidRPr="00EB2547" w:rsidRDefault="006324AD" w:rsidP="00154BC5">
      <w:pPr>
        <w:pStyle w:val="BodyText"/>
        <w:numPr>
          <w:ilvl w:val="0"/>
          <w:numId w:val="3"/>
        </w:numPr>
      </w:pPr>
      <w:r w:rsidRPr="0030555E">
        <w:t xml:space="preserve">Direct access from the </w:t>
      </w:r>
      <w:r w:rsidR="00F969CE">
        <w:t>shelter</w:t>
      </w:r>
      <w:r w:rsidRPr="0030555E">
        <w:t xml:space="preserve"> to a</w:t>
      </w:r>
      <w:r w:rsidR="00F969CE">
        <w:t xml:space="preserve"> fenced</w:t>
      </w:r>
      <w:r w:rsidRPr="0030555E">
        <w:t xml:space="preserve"> outdoor enclosure shall be provided with the outdoor enclosure </w:t>
      </w:r>
      <w:r w:rsidRPr="00EB2547">
        <w:t>designed to be:</w:t>
      </w:r>
    </w:p>
    <w:p w14:paraId="0DCA9142" w14:textId="453417A0" w:rsidR="006324AD" w:rsidRPr="00EB2547" w:rsidRDefault="006324AD" w:rsidP="0030555E">
      <w:pPr>
        <w:pStyle w:val="BodyText"/>
        <w:ind w:left="720"/>
      </w:pPr>
      <w:r w:rsidRPr="00EB2547">
        <w:t xml:space="preserve">(i) Secured with a minimum </w:t>
      </w:r>
      <w:r w:rsidR="0030555E" w:rsidRPr="00EB2547">
        <w:t xml:space="preserve">four (4) </w:t>
      </w:r>
      <w:r w:rsidRPr="00EB2547">
        <w:t xml:space="preserve">foot </w:t>
      </w:r>
      <w:r w:rsidR="00F969CE">
        <w:t>high</w:t>
      </w:r>
      <w:r w:rsidRPr="00EB2547">
        <w:t xml:space="preserve"> fence</w:t>
      </w:r>
      <w:r w:rsidR="00F969CE">
        <w:t xml:space="preserve"> of sufficient </w:t>
      </w:r>
      <w:r w:rsidR="00B13A03">
        <w:t>sturdiness to keep predators at bay (e.g. solid privacy fencing, cattle/hog panels, etc.)</w:t>
      </w:r>
      <w:r w:rsidR="00466F26">
        <w:t>. Where other fencing code would otherwise require unsafe or inadequate fencing</w:t>
      </w:r>
      <w:r w:rsidR="004F6145">
        <w:t xml:space="preserve"> for animal containment</w:t>
      </w:r>
      <w:r w:rsidR="00466F26">
        <w:t>, the requirements of this section permit modification of fencing (without special use permitting) to ensure safe and secure containment.</w:t>
      </w:r>
    </w:p>
    <w:p w14:paraId="5E1AB932" w14:textId="3C837B67" w:rsidR="006324AD" w:rsidRPr="00EB2547" w:rsidRDefault="006324AD" w:rsidP="0030555E">
      <w:pPr>
        <w:pStyle w:val="BodyText"/>
        <w:ind w:left="720"/>
      </w:pPr>
      <w:r w:rsidRPr="00EB2547">
        <w:t xml:space="preserve">(ii) Secured from the outside in a manner that prevents the </w:t>
      </w:r>
      <w:r w:rsidR="00EB2547" w:rsidRPr="00EB2547">
        <w:t>animals</w:t>
      </w:r>
      <w:r w:rsidRPr="00EB2547">
        <w:t xml:space="preserve"> from escaping;</w:t>
      </w:r>
    </w:p>
    <w:p w14:paraId="423FAD99" w14:textId="56C62E35" w:rsidR="006324AD" w:rsidRPr="00EB2547" w:rsidRDefault="006324AD" w:rsidP="0030555E">
      <w:pPr>
        <w:pStyle w:val="BodyText"/>
        <w:ind w:left="720"/>
      </w:pPr>
      <w:r w:rsidRPr="00EB2547">
        <w:t>(i</w:t>
      </w:r>
      <w:r w:rsidR="00B13A03">
        <w:t>ii</w:t>
      </w:r>
      <w:r w:rsidRPr="00EB2547">
        <w:t xml:space="preserve">) Free of objects that would enable the </w:t>
      </w:r>
      <w:r w:rsidR="00EB2547" w:rsidRPr="00EB2547">
        <w:t>animals</w:t>
      </w:r>
      <w:r w:rsidRPr="00EB2547">
        <w:t xml:space="preserve"> to climb out of the enclosure; and</w:t>
      </w:r>
    </w:p>
    <w:p w14:paraId="1F75E0AC" w14:textId="4F2FFAC6" w:rsidR="00154BC5" w:rsidRDefault="006324AD" w:rsidP="00154BC5">
      <w:pPr>
        <w:pStyle w:val="BodyText"/>
        <w:ind w:left="720"/>
      </w:pPr>
      <w:r w:rsidRPr="00EB2547">
        <w:t>(</w:t>
      </w:r>
      <w:r w:rsidR="00B13A03" w:rsidRPr="00EB2547">
        <w:t>iv</w:t>
      </w:r>
      <w:r w:rsidRPr="00EB2547">
        <w:t>) Easily accessed and cleaned.</w:t>
      </w:r>
    </w:p>
    <w:p w14:paraId="2DB227A3" w14:textId="3903FB2A" w:rsidR="00154BC5" w:rsidRDefault="006324AD" w:rsidP="00466F26">
      <w:pPr>
        <w:pStyle w:val="BodyText"/>
        <w:numPr>
          <w:ilvl w:val="0"/>
          <w:numId w:val="3"/>
        </w:numPr>
      </w:pPr>
      <w:r w:rsidRPr="00EB2547">
        <w:t xml:space="preserve">Property owners shall dispose of </w:t>
      </w:r>
      <w:r w:rsidR="00466F26">
        <w:t>animal waste</w:t>
      </w:r>
      <w:r w:rsidRPr="00EB2547">
        <w:t xml:space="preserve"> as needed to prevent accumulation</w:t>
      </w:r>
      <w:r w:rsidR="00EB2547" w:rsidRPr="00EB2547">
        <w:t xml:space="preserve"> or </w:t>
      </w:r>
      <w:r w:rsidRPr="00EB2547">
        <w:t>health or sanitation problem</w:t>
      </w:r>
      <w:r w:rsidR="00EB2547" w:rsidRPr="00EB2547">
        <w:t>s.</w:t>
      </w:r>
    </w:p>
    <w:p w14:paraId="672D9705" w14:textId="0DDAEDCE" w:rsidR="00B13A03" w:rsidRDefault="00B13A03" w:rsidP="00466F26">
      <w:pPr>
        <w:pStyle w:val="BodyText"/>
        <w:numPr>
          <w:ilvl w:val="0"/>
          <w:numId w:val="3"/>
        </w:numPr>
      </w:pPr>
      <w:bookmarkStart w:id="3" w:name="_Hlk175801478"/>
      <w:r>
        <w:t>Drinking water shall be consistently available during daytime hours.</w:t>
      </w:r>
    </w:p>
    <w:bookmarkEnd w:id="2"/>
    <w:bookmarkEnd w:id="3"/>
    <w:p w14:paraId="14FFFA64" w14:textId="77777777" w:rsidR="00EE63CB" w:rsidRDefault="00EE63CB">
      <w:pPr>
        <w:pStyle w:val="BodyText"/>
      </w:pPr>
    </w:p>
    <w:p w14:paraId="475C12AF" w14:textId="77777777" w:rsidR="00EE63CB" w:rsidRDefault="00EE63CB">
      <w:pPr>
        <w:pStyle w:val="BodyText"/>
      </w:pPr>
    </w:p>
    <w:sectPr w:rsidR="00EE63C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E32E4" w14:textId="77777777" w:rsidR="00BC441C" w:rsidRDefault="00BC441C">
      <w:pPr>
        <w:spacing w:after="0"/>
      </w:pPr>
      <w:r>
        <w:separator/>
      </w:r>
    </w:p>
  </w:endnote>
  <w:endnote w:type="continuationSeparator" w:id="0">
    <w:p w14:paraId="6E45840A" w14:textId="77777777" w:rsidR="00BC441C" w:rsidRDefault="00BC4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5E2F8" w14:textId="77777777" w:rsidR="00BC441C" w:rsidRDefault="00BC441C">
      <w:r>
        <w:separator/>
      </w:r>
    </w:p>
  </w:footnote>
  <w:footnote w:type="continuationSeparator" w:id="0">
    <w:p w14:paraId="6E26E3F0" w14:textId="77777777" w:rsidR="00BC441C" w:rsidRDefault="00BC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EE7"/>
    <w:multiLevelType w:val="hybridMultilevel"/>
    <w:tmpl w:val="6798C9E0"/>
    <w:lvl w:ilvl="0" w:tplc="F5E28C0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E401"/>
    <w:multiLevelType w:val="multilevel"/>
    <w:tmpl w:val="1A9ADD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C06D9C"/>
    <w:multiLevelType w:val="hybridMultilevel"/>
    <w:tmpl w:val="97DE9C66"/>
    <w:lvl w:ilvl="0" w:tplc="F5E28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87CAB"/>
    <w:multiLevelType w:val="hybridMultilevel"/>
    <w:tmpl w:val="7232517E"/>
    <w:lvl w:ilvl="0" w:tplc="FFFFFFFF">
      <w:start w:val="1"/>
      <w:numFmt w:val="upperLetter"/>
      <w:lvlText w:val="(%1)"/>
      <w:lvlJc w:val="left"/>
      <w:pPr>
        <w:ind w:left="384" w:hanging="3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11B4253"/>
    <w:multiLevelType w:val="hybridMultilevel"/>
    <w:tmpl w:val="7232517E"/>
    <w:lvl w:ilvl="0" w:tplc="F5E28C00">
      <w:start w:val="1"/>
      <w:numFmt w:val="upperLetter"/>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B91134"/>
    <w:multiLevelType w:val="hybridMultilevel"/>
    <w:tmpl w:val="074E8D3E"/>
    <w:lvl w:ilvl="0" w:tplc="FFFFFFFF">
      <w:start w:val="1"/>
      <w:numFmt w:val="upperLetter"/>
      <w:lvlText w:val="(%1)"/>
      <w:lvlJc w:val="left"/>
      <w:pPr>
        <w:ind w:left="384" w:hanging="3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30C591D"/>
    <w:multiLevelType w:val="hybridMultilevel"/>
    <w:tmpl w:val="D7602548"/>
    <w:lvl w:ilvl="0" w:tplc="51EC2820">
      <w:start w:val="1"/>
      <w:numFmt w:val="upperLetter"/>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D866CF"/>
    <w:multiLevelType w:val="hybridMultilevel"/>
    <w:tmpl w:val="508A2074"/>
    <w:lvl w:ilvl="0" w:tplc="F5E28C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293242">
    <w:abstractNumId w:val="1"/>
  </w:num>
  <w:num w:numId="2" w16cid:durableId="2003385747">
    <w:abstractNumId w:val="4"/>
  </w:num>
  <w:num w:numId="3" w16cid:durableId="878542687">
    <w:abstractNumId w:val="6"/>
  </w:num>
  <w:num w:numId="4" w16cid:durableId="205339794">
    <w:abstractNumId w:val="7"/>
  </w:num>
  <w:num w:numId="5" w16cid:durableId="494877069">
    <w:abstractNumId w:val="5"/>
  </w:num>
  <w:num w:numId="6" w16cid:durableId="1499230393">
    <w:abstractNumId w:val="2"/>
  </w:num>
  <w:num w:numId="7" w16cid:durableId="270630501">
    <w:abstractNumId w:val="3"/>
  </w:num>
  <w:num w:numId="8" w16cid:durableId="206709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740"/>
    <w:rsid w:val="00011C8B"/>
    <w:rsid w:val="0002390A"/>
    <w:rsid w:val="00050D37"/>
    <w:rsid w:val="000518D2"/>
    <w:rsid w:val="00055171"/>
    <w:rsid w:val="000B105B"/>
    <w:rsid w:val="000C0CA2"/>
    <w:rsid w:val="00105F81"/>
    <w:rsid w:val="001215C2"/>
    <w:rsid w:val="0013188D"/>
    <w:rsid w:val="00140402"/>
    <w:rsid w:val="00154BC5"/>
    <w:rsid w:val="00194F9A"/>
    <w:rsid w:val="001A60B1"/>
    <w:rsid w:val="002106BB"/>
    <w:rsid w:val="002418D8"/>
    <w:rsid w:val="00264DAE"/>
    <w:rsid w:val="002837DC"/>
    <w:rsid w:val="00286940"/>
    <w:rsid w:val="002A3B26"/>
    <w:rsid w:val="002E1CA8"/>
    <w:rsid w:val="002E5621"/>
    <w:rsid w:val="0030555E"/>
    <w:rsid w:val="00387A26"/>
    <w:rsid w:val="00400167"/>
    <w:rsid w:val="00403499"/>
    <w:rsid w:val="00451EFF"/>
    <w:rsid w:val="00466F26"/>
    <w:rsid w:val="00473A54"/>
    <w:rsid w:val="004C25DA"/>
    <w:rsid w:val="004D6D45"/>
    <w:rsid w:val="004E29B3"/>
    <w:rsid w:val="004F2BE9"/>
    <w:rsid w:val="004F6145"/>
    <w:rsid w:val="00506E68"/>
    <w:rsid w:val="005156CF"/>
    <w:rsid w:val="0054550F"/>
    <w:rsid w:val="005864E6"/>
    <w:rsid w:val="00590D07"/>
    <w:rsid w:val="0059690C"/>
    <w:rsid w:val="005A46B6"/>
    <w:rsid w:val="005D7DF1"/>
    <w:rsid w:val="006324AD"/>
    <w:rsid w:val="00645890"/>
    <w:rsid w:val="00665513"/>
    <w:rsid w:val="00703321"/>
    <w:rsid w:val="00751B6E"/>
    <w:rsid w:val="00771A60"/>
    <w:rsid w:val="00784D58"/>
    <w:rsid w:val="00791A57"/>
    <w:rsid w:val="0079679B"/>
    <w:rsid w:val="007C3FD9"/>
    <w:rsid w:val="007D1D80"/>
    <w:rsid w:val="007E2560"/>
    <w:rsid w:val="008D6863"/>
    <w:rsid w:val="008F7C81"/>
    <w:rsid w:val="00907903"/>
    <w:rsid w:val="00915168"/>
    <w:rsid w:val="00984A2C"/>
    <w:rsid w:val="00A41601"/>
    <w:rsid w:val="00A87135"/>
    <w:rsid w:val="00A957C8"/>
    <w:rsid w:val="00A95BB5"/>
    <w:rsid w:val="00AF595C"/>
    <w:rsid w:val="00B13A03"/>
    <w:rsid w:val="00B27412"/>
    <w:rsid w:val="00B66010"/>
    <w:rsid w:val="00B86B75"/>
    <w:rsid w:val="00BC441C"/>
    <w:rsid w:val="00BC48D5"/>
    <w:rsid w:val="00BC4EAD"/>
    <w:rsid w:val="00BD5C90"/>
    <w:rsid w:val="00BF5668"/>
    <w:rsid w:val="00C12135"/>
    <w:rsid w:val="00C36279"/>
    <w:rsid w:val="00C5261F"/>
    <w:rsid w:val="00CA6C0C"/>
    <w:rsid w:val="00CB3B78"/>
    <w:rsid w:val="00CE3372"/>
    <w:rsid w:val="00DF25CD"/>
    <w:rsid w:val="00E315A3"/>
    <w:rsid w:val="00E706EF"/>
    <w:rsid w:val="00E76D0A"/>
    <w:rsid w:val="00E84B66"/>
    <w:rsid w:val="00E95E3D"/>
    <w:rsid w:val="00EB2547"/>
    <w:rsid w:val="00EE63CB"/>
    <w:rsid w:val="00F83404"/>
    <w:rsid w:val="00F95F92"/>
    <w:rsid w:val="00F969CE"/>
    <w:rsid w:val="00FE57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406A"/>
  <w15:docId w15:val="{951B54B0-C0B5-48E0-AA38-D4AE6792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Revision">
    <w:name w:val="Revision"/>
    <w:hidden/>
    <w:rsid w:val="00C12135"/>
    <w:pPr>
      <w:spacing w:after="0"/>
    </w:pPr>
  </w:style>
  <w:style w:type="character" w:customStyle="1" w:styleId="BodyTextChar">
    <w:name w:val="Body Text Char"/>
    <w:basedOn w:val="DefaultParagraphFont"/>
    <w:link w:val="BodyText"/>
    <w:rsid w:val="00050D37"/>
  </w:style>
  <w:style w:type="paragraph" w:styleId="ListParagraph">
    <w:name w:val="List Paragraph"/>
    <w:basedOn w:val="Normal"/>
    <w:rsid w:val="00466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225138">
      <w:bodyDiv w:val="1"/>
      <w:marLeft w:val="0"/>
      <w:marRight w:val="0"/>
      <w:marTop w:val="0"/>
      <w:marBottom w:val="0"/>
      <w:divBdr>
        <w:top w:val="none" w:sz="0" w:space="0" w:color="auto"/>
        <w:left w:val="none" w:sz="0" w:space="0" w:color="auto"/>
        <w:bottom w:val="none" w:sz="0" w:space="0" w:color="auto"/>
        <w:right w:val="none" w:sz="0" w:space="0" w:color="auto"/>
      </w:divBdr>
      <w:divsChild>
        <w:div w:id="687483516">
          <w:marLeft w:val="0"/>
          <w:marRight w:val="0"/>
          <w:marTop w:val="0"/>
          <w:marBottom w:val="0"/>
          <w:divBdr>
            <w:top w:val="none" w:sz="0" w:space="0" w:color="auto"/>
            <w:left w:val="none" w:sz="0" w:space="0" w:color="auto"/>
            <w:bottom w:val="none" w:sz="0" w:space="0" w:color="auto"/>
            <w:right w:val="none" w:sz="0" w:space="0" w:color="auto"/>
          </w:divBdr>
        </w:div>
        <w:div w:id="1519925434">
          <w:marLeft w:val="0"/>
          <w:marRight w:val="0"/>
          <w:marTop w:val="0"/>
          <w:marBottom w:val="180"/>
          <w:divBdr>
            <w:top w:val="none" w:sz="0" w:space="0" w:color="auto"/>
            <w:left w:val="none" w:sz="0" w:space="0" w:color="auto"/>
            <w:bottom w:val="none" w:sz="0" w:space="0" w:color="auto"/>
            <w:right w:val="none" w:sz="0" w:space="0" w:color="auto"/>
          </w:divBdr>
          <w:divsChild>
            <w:div w:id="1899901094">
              <w:marLeft w:val="0"/>
              <w:marRight w:val="0"/>
              <w:marTop w:val="0"/>
              <w:marBottom w:val="0"/>
              <w:divBdr>
                <w:top w:val="none" w:sz="0" w:space="0" w:color="auto"/>
                <w:left w:val="none" w:sz="0" w:space="0" w:color="auto"/>
                <w:bottom w:val="none" w:sz="0" w:space="0" w:color="auto"/>
                <w:right w:val="none" w:sz="0" w:space="0" w:color="auto"/>
              </w:divBdr>
            </w:div>
          </w:divsChild>
        </w:div>
        <w:div w:id="261186349">
          <w:marLeft w:val="0"/>
          <w:marRight w:val="0"/>
          <w:marTop w:val="0"/>
          <w:marBottom w:val="180"/>
          <w:divBdr>
            <w:top w:val="none" w:sz="0" w:space="0" w:color="auto"/>
            <w:left w:val="none" w:sz="0" w:space="0" w:color="auto"/>
            <w:bottom w:val="none" w:sz="0" w:space="0" w:color="auto"/>
            <w:right w:val="none" w:sz="0" w:space="0" w:color="auto"/>
          </w:divBdr>
          <w:divsChild>
            <w:div w:id="12049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1611">
      <w:bodyDiv w:val="1"/>
      <w:marLeft w:val="0"/>
      <w:marRight w:val="0"/>
      <w:marTop w:val="0"/>
      <w:marBottom w:val="0"/>
      <w:divBdr>
        <w:top w:val="none" w:sz="0" w:space="0" w:color="auto"/>
        <w:left w:val="none" w:sz="0" w:space="0" w:color="auto"/>
        <w:bottom w:val="none" w:sz="0" w:space="0" w:color="auto"/>
        <w:right w:val="none" w:sz="0" w:space="0" w:color="auto"/>
      </w:divBdr>
      <w:divsChild>
        <w:div w:id="270405451">
          <w:marLeft w:val="0"/>
          <w:marRight w:val="0"/>
          <w:marTop w:val="0"/>
          <w:marBottom w:val="0"/>
          <w:divBdr>
            <w:top w:val="none" w:sz="0" w:space="0" w:color="auto"/>
            <w:left w:val="none" w:sz="0" w:space="0" w:color="auto"/>
            <w:bottom w:val="none" w:sz="0" w:space="0" w:color="auto"/>
            <w:right w:val="none" w:sz="0" w:space="0" w:color="auto"/>
          </w:divBdr>
        </w:div>
        <w:div w:id="932006359">
          <w:marLeft w:val="0"/>
          <w:marRight w:val="0"/>
          <w:marTop w:val="0"/>
          <w:marBottom w:val="180"/>
          <w:divBdr>
            <w:top w:val="none" w:sz="0" w:space="0" w:color="auto"/>
            <w:left w:val="none" w:sz="0" w:space="0" w:color="auto"/>
            <w:bottom w:val="none" w:sz="0" w:space="0" w:color="auto"/>
            <w:right w:val="none" w:sz="0" w:space="0" w:color="auto"/>
          </w:divBdr>
          <w:divsChild>
            <w:div w:id="1290431123">
              <w:marLeft w:val="0"/>
              <w:marRight w:val="0"/>
              <w:marTop w:val="0"/>
              <w:marBottom w:val="0"/>
              <w:divBdr>
                <w:top w:val="none" w:sz="0" w:space="0" w:color="auto"/>
                <w:left w:val="none" w:sz="0" w:space="0" w:color="auto"/>
                <w:bottom w:val="none" w:sz="0" w:space="0" w:color="auto"/>
                <w:right w:val="none" w:sz="0" w:space="0" w:color="auto"/>
              </w:divBdr>
            </w:div>
          </w:divsChild>
        </w:div>
        <w:div w:id="1062867144">
          <w:marLeft w:val="0"/>
          <w:marRight w:val="0"/>
          <w:marTop w:val="0"/>
          <w:marBottom w:val="180"/>
          <w:divBdr>
            <w:top w:val="none" w:sz="0" w:space="0" w:color="auto"/>
            <w:left w:val="none" w:sz="0" w:space="0" w:color="auto"/>
            <w:bottom w:val="none" w:sz="0" w:space="0" w:color="auto"/>
            <w:right w:val="none" w:sz="0" w:space="0" w:color="auto"/>
          </w:divBdr>
          <w:divsChild>
            <w:div w:id="15667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Rakow</dc:creator>
  <cp:keywords/>
  <cp:lastModifiedBy>Michelle Mourousias</cp:lastModifiedBy>
  <cp:revision>2</cp:revision>
  <cp:lastPrinted>2024-10-02T20:12:00Z</cp:lastPrinted>
  <dcterms:created xsi:type="dcterms:W3CDTF">2024-10-15T13:55:00Z</dcterms:created>
  <dcterms:modified xsi:type="dcterms:W3CDTF">2024-10-15T13:55:00Z</dcterms:modified>
</cp:coreProperties>
</file>