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E1256" w14:textId="1069D343" w:rsidR="002937A9" w:rsidRDefault="00D57126">
      <w:pPr>
        <w:rPr>
          <w:rFonts w:ascii="Arial" w:hAnsi="Arial" w:cs="Arial"/>
          <w:color w:val="1F1F1F"/>
          <w:sz w:val="30"/>
          <w:szCs w:val="30"/>
          <w:shd w:val="clear" w:color="auto" w:fill="FFFFFF"/>
        </w:rPr>
      </w:pPr>
      <w:r>
        <w:rPr>
          <w:rFonts w:ascii="Arial" w:hAnsi="Arial" w:cs="Arial"/>
          <w:color w:val="1F1F1F"/>
          <w:sz w:val="30"/>
          <w:szCs w:val="30"/>
          <w:shd w:val="clear" w:color="auto" w:fill="FFFFFF"/>
        </w:rPr>
        <w:t>The Clearinghouse </w:t>
      </w:r>
      <w:r>
        <w:rPr>
          <w:rFonts w:ascii="Arial" w:hAnsi="Arial" w:cs="Arial"/>
          <w:color w:val="040C28"/>
          <w:sz w:val="30"/>
          <w:szCs w:val="30"/>
        </w:rPr>
        <w:t>contains information about drivers with commercial driver's licenses (CDL drivers) who are covered by FMCSA's drug and alcohol program</w:t>
      </w:r>
      <w:r>
        <w:rPr>
          <w:rFonts w:ascii="Arial" w:hAnsi="Arial" w:cs="Arial"/>
          <w:color w:val="1F1F1F"/>
          <w:sz w:val="30"/>
          <w:szCs w:val="30"/>
          <w:shd w:val="clear" w:color="auto" w:fill="FFFFFF"/>
        </w:rPr>
        <w:t>. This also includes drivers with commercial learner's permits (CLPs). For more information on drivers affected by the Clearinghouse, see other side.</w:t>
      </w:r>
    </w:p>
    <w:p w14:paraId="46DA7287" w14:textId="45687FEE" w:rsidR="00D4192D" w:rsidRDefault="00D4192D">
      <w:pPr>
        <w:rPr>
          <w:rFonts w:ascii="Arial" w:hAnsi="Arial" w:cs="Arial"/>
          <w:color w:val="1F1F1F"/>
          <w:sz w:val="30"/>
          <w:szCs w:val="30"/>
          <w:shd w:val="clear" w:color="auto" w:fill="FFFFFF"/>
        </w:rPr>
      </w:pPr>
    </w:p>
    <w:p w14:paraId="21C815D0" w14:textId="77777777" w:rsidR="00D4192D" w:rsidRPr="00D4192D" w:rsidRDefault="00D4192D" w:rsidP="00D4192D">
      <w:pPr>
        <w:shd w:val="clear" w:color="auto" w:fill="FFFFFF"/>
        <w:spacing w:line="240" w:lineRule="auto"/>
        <w:rPr>
          <w:rFonts w:ascii="Arial" w:eastAsia="Times New Roman" w:hAnsi="Arial" w:cs="Arial"/>
          <w:color w:val="001D35"/>
          <w:sz w:val="27"/>
          <w:szCs w:val="27"/>
        </w:rPr>
      </w:pPr>
      <w:r w:rsidRPr="00D4192D">
        <w:rPr>
          <w:rFonts w:ascii="Arial" w:eastAsia="Times New Roman" w:hAnsi="Arial" w:cs="Arial"/>
          <w:color w:val="001D35"/>
          <w:sz w:val="27"/>
          <w:szCs w:val="27"/>
        </w:rPr>
        <w:t>Yes, a DUI on your personal record is reported to the Drug &amp; Alcohol Clearinghouse (.gov) if you have a CDL or CLP. </w:t>
      </w:r>
    </w:p>
    <w:p w14:paraId="13F9812A" w14:textId="77777777" w:rsidR="00D4192D" w:rsidRPr="00D4192D" w:rsidRDefault="00D4192D" w:rsidP="00D4192D">
      <w:pPr>
        <w:shd w:val="clear" w:color="auto" w:fill="FFFFFF"/>
        <w:spacing w:after="150" w:line="240" w:lineRule="auto"/>
        <w:rPr>
          <w:rFonts w:ascii="Times New Roman" w:eastAsia="Times New Roman" w:hAnsi="Times New Roman" w:cs="Times New Roman"/>
          <w:sz w:val="24"/>
          <w:szCs w:val="24"/>
        </w:rPr>
      </w:pPr>
      <w:r w:rsidRPr="00D4192D">
        <w:rPr>
          <w:rFonts w:ascii="Arial" w:eastAsia="Times New Roman" w:hAnsi="Arial" w:cs="Arial"/>
          <w:color w:val="001D35"/>
          <w:sz w:val="27"/>
          <w:szCs w:val="27"/>
        </w:rPr>
        <w:t>Explanation</w:t>
      </w:r>
    </w:p>
    <w:p w14:paraId="65DCEF5D" w14:textId="77777777" w:rsidR="00D4192D" w:rsidRPr="00D4192D" w:rsidRDefault="00D4192D" w:rsidP="00D4192D">
      <w:pPr>
        <w:numPr>
          <w:ilvl w:val="0"/>
          <w:numId w:val="1"/>
        </w:numPr>
        <w:shd w:val="clear" w:color="auto" w:fill="FFFFFF"/>
        <w:spacing w:after="120" w:line="240" w:lineRule="auto"/>
        <w:rPr>
          <w:rFonts w:ascii="Times New Roman" w:eastAsia="Times New Roman" w:hAnsi="Times New Roman" w:cs="Times New Roman"/>
          <w:sz w:val="24"/>
          <w:szCs w:val="24"/>
        </w:rPr>
      </w:pPr>
      <w:r w:rsidRPr="00D4192D">
        <w:rPr>
          <w:rFonts w:ascii="Arial" w:eastAsia="Times New Roman" w:hAnsi="Arial" w:cs="Arial"/>
          <w:color w:val="001D35"/>
          <w:sz w:val="27"/>
          <w:szCs w:val="27"/>
        </w:rPr>
        <w:t>The clearinghouse is a central repository for drug and alcohol violations related to FMCSA drug testing. </w:t>
      </w:r>
    </w:p>
    <w:p w14:paraId="67D7AB15" w14:textId="77777777" w:rsidR="00D4192D" w:rsidRPr="00D4192D" w:rsidRDefault="00D4192D" w:rsidP="00D4192D">
      <w:pPr>
        <w:numPr>
          <w:ilvl w:val="0"/>
          <w:numId w:val="1"/>
        </w:numPr>
        <w:shd w:val="clear" w:color="auto" w:fill="FFFFFF"/>
        <w:spacing w:after="120" w:line="240" w:lineRule="auto"/>
        <w:rPr>
          <w:rFonts w:ascii="Arial" w:eastAsia="Times New Roman" w:hAnsi="Arial" w:cs="Arial"/>
          <w:color w:val="001D35"/>
          <w:sz w:val="27"/>
          <w:szCs w:val="27"/>
        </w:rPr>
      </w:pPr>
      <w:r w:rsidRPr="00D4192D">
        <w:rPr>
          <w:rFonts w:ascii="Arial" w:eastAsia="Times New Roman" w:hAnsi="Arial" w:cs="Arial"/>
          <w:color w:val="001D35"/>
          <w:sz w:val="27"/>
          <w:szCs w:val="27"/>
        </w:rPr>
        <w:t>Employers are required to report information about drug and alcohol violations to the clearinghouse. </w:t>
      </w:r>
    </w:p>
    <w:p w14:paraId="57CB3ED6" w14:textId="77777777" w:rsidR="00D4192D" w:rsidRPr="00D4192D" w:rsidRDefault="00D4192D" w:rsidP="00D4192D">
      <w:pPr>
        <w:numPr>
          <w:ilvl w:val="0"/>
          <w:numId w:val="1"/>
        </w:numPr>
        <w:shd w:val="clear" w:color="auto" w:fill="FFFFFF"/>
        <w:spacing w:after="0" w:line="240" w:lineRule="auto"/>
        <w:rPr>
          <w:rFonts w:ascii="Arial" w:eastAsia="Times New Roman" w:hAnsi="Arial" w:cs="Arial"/>
          <w:color w:val="001D35"/>
          <w:sz w:val="27"/>
          <w:szCs w:val="27"/>
        </w:rPr>
      </w:pPr>
      <w:r w:rsidRPr="00D4192D">
        <w:rPr>
          <w:rFonts w:ascii="Arial" w:eastAsia="Times New Roman" w:hAnsi="Arial" w:cs="Arial"/>
          <w:color w:val="001D35"/>
          <w:sz w:val="27"/>
          <w:szCs w:val="27"/>
        </w:rPr>
        <w:t>This includes information about: </w:t>
      </w:r>
    </w:p>
    <w:p w14:paraId="2B367B66" w14:textId="77777777" w:rsidR="00D4192D" w:rsidRPr="00D4192D" w:rsidRDefault="00D4192D" w:rsidP="00D4192D">
      <w:pPr>
        <w:numPr>
          <w:ilvl w:val="1"/>
          <w:numId w:val="1"/>
        </w:numPr>
        <w:shd w:val="clear" w:color="auto" w:fill="FFFFFF"/>
        <w:spacing w:after="120" w:line="240" w:lineRule="auto"/>
        <w:rPr>
          <w:rFonts w:ascii="Arial" w:eastAsia="Times New Roman" w:hAnsi="Arial" w:cs="Arial"/>
          <w:color w:val="001D35"/>
          <w:sz w:val="27"/>
          <w:szCs w:val="27"/>
        </w:rPr>
      </w:pPr>
      <w:r w:rsidRPr="00D4192D">
        <w:rPr>
          <w:rFonts w:ascii="Arial" w:eastAsia="Times New Roman" w:hAnsi="Arial" w:cs="Arial"/>
          <w:color w:val="001D35"/>
          <w:sz w:val="27"/>
          <w:szCs w:val="27"/>
        </w:rPr>
        <w:t>Positive drug tests </w:t>
      </w:r>
    </w:p>
    <w:p w14:paraId="6428C1DB" w14:textId="77777777" w:rsidR="00D4192D" w:rsidRPr="00D4192D" w:rsidRDefault="00D4192D" w:rsidP="00D4192D">
      <w:pPr>
        <w:numPr>
          <w:ilvl w:val="1"/>
          <w:numId w:val="1"/>
        </w:numPr>
        <w:shd w:val="clear" w:color="auto" w:fill="FFFFFF"/>
        <w:spacing w:after="120" w:line="240" w:lineRule="auto"/>
        <w:rPr>
          <w:rFonts w:ascii="Arial" w:eastAsia="Times New Roman" w:hAnsi="Arial" w:cs="Arial"/>
          <w:color w:val="001D35"/>
          <w:sz w:val="27"/>
          <w:szCs w:val="27"/>
        </w:rPr>
      </w:pPr>
      <w:r w:rsidRPr="00D4192D">
        <w:rPr>
          <w:rFonts w:ascii="Arial" w:eastAsia="Times New Roman" w:hAnsi="Arial" w:cs="Arial"/>
          <w:color w:val="001D35"/>
          <w:sz w:val="27"/>
          <w:szCs w:val="27"/>
        </w:rPr>
        <w:t>Alcohol tests greater than 0.04 blood alcohol content </w:t>
      </w:r>
    </w:p>
    <w:p w14:paraId="0AA1EB8B" w14:textId="77777777" w:rsidR="00D4192D" w:rsidRPr="00D4192D" w:rsidRDefault="00D4192D" w:rsidP="00D4192D">
      <w:pPr>
        <w:numPr>
          <w:ilvl w:val="1"/>
          <w:numId w:val="1"/>
        </w:numPr>
        <w:shd w:val="clear" w:color="auto" w:fill="FFFFFF"/>
        <w:spacing w:after="120" w:line="240" w:lineRule="auto"/>
        <w:rPr>
          <w:rFonts w:ascii="Arial" w:eastAsia="Times New Roman" w:hAnsi="Arial" w:cs="Arial"/>
          <w:color w:val="001D35"/>
          <w:sz w:val="27"/>
          <w:szCs w:val="27"/>
        </w:rPr>
      </w:pPr>
      <w:r w:rsidRPr="00D4192D">
        <w:rPr>
          <w:rFonts w:ascii="Arial" w:eastAsia="Times New Roman" w:hAnsi="Arial" w:cs="Arial"/>
          <w:color w:val="001D35"/>
          <w:sz w:val="27"/>
          <w:szCs w:val="27"/>
        </w:rPr>
        <w:t>Refusals to test </w:t>
      </w:r>
    </w:p>
    <w:p w14:paraId="00D5E614" w14:textId="77777777" w:rsidR="00D4192D" w:rsidRPr="00D4192D" w:rsidRDefault="00D4192D" w:rsidP="00D4192D">
      <w:pPr>
        <w:numPr>
          <w:ilvl w:val="1"/>
          <w:numId w:val="1"/>
        </w:numPr>
        <w:shd w:val="clear" w:color="auto" w:fill="FFFFFF"/>
        <w:spacing w:after="0" w:line="240" w:lineRule="auto"/>
        <w:rPr>
          <w:rFonts w:ascii="Arial" w:eastAsia="Times New Roman" w:hAnsi="Arial" w:cs="Arial"/>
          <w:color w:val="001D35"/>
          <w:sz w:val="27"/>
          <w:szCs w:val="27"/>
        </w:rPr>
      </w:pPr>
      <w:r w:rsidRPr="00D4192D">
        <w:rPr>
          <w:rFonts w:ascii="Arial" w:eastAsia="Times New Roman" w:hAnsi="Arial" w:cs="Arial"/>
          <w:color w:val="001D35"/>
          <w:sz w:val="27"/>
          <w:szCs w:val="27"/>
        </w:rPr>
        <w:t>Other non-test violations of drug and alcohol regulations </w:t>
      </w:r>
    </w:p>
    <w:p w14:paraId="28E831AF" w14:textId="77777777" w:rsidR="00D4192D" w:rsidRPr="00D4192D" w:rsidRDefault="00D4192D" w:rsidP="00D4192D">
      <w:pPr>
        <w:shd w:val="clear" w:color="auto" w:fill="FFFFFF"/>
        <w:spacing w:after="150" w:line="240" w:lineRule="auto"/>
        <w:rPr>
          <w:rFonts w:ascii="Arial" w:eastAsia="Times New Roman" w:hAnsi="Arial" w:cs="Arial"/>
          <w:color w:val="001D35"/>
          <w:sz w:val="27"/>
          <w:szCs w:val="27"/>
        </w:rPr>
      </w:pPr>
      <w:r w:rsidRPr="00D4192D">
        <w:rPr>
          <w:rFonts w:ascii="Arial" w:eastAsia="Times New Roman" w:hAnsi="Arial" w:cs="Arial"/>
          <w:color w:val="001D35"/>
          <w:sz w:val="27"/>
          <w:szCs w:val="27"/>
        </w:rPr>
        <w:t>Consequences of a drug or alcohol violation in a personal vehicle include: </w:t>
      </w:r>
    </w:p>
    <w:p w14:paraId="6EC6C4B0" w14:textId="77777777" w:rsidR="00D4192D" w:rsidRPr="00D4192D" w:rsidRDefault="00D4192D" w:rsidP="00D4192D">
      <w:pPr>
        <w:numPr>
          <w:ilvl w:val="0"/>
          <w:numId w:val="2"/>
        </w:numPr>
        <w:shd w:val="clear" w:color="auto" w:fill="FFFFFF"/>
        <w:spacing w:after="120" w:line="240" w:lineRule="auto"/>
        <w:rPr>
          <w:rFonts w:ascii="Times New Roman" w:eastAsia="Times New Roman" w:hAnsi="Times New Roman" w:cs="Times New Roman"/>
          <w:sz w:val="24"/>
          <w:szCs w:val="24"/>
        </w:rPr>
      </w:pPr>
      <w:r w:rsidRPr="00D4192D">
        <w:rPr>
          <w:rFonts w:ascii="Arial" w:eastAsia="Times New Roman" w:hAnsi="Arial" w:cs="Arial"/>
          <w:color w:val="001D35"/>
          <w:sz w:val="27"/>
          <w:szCs w:val="27"/>
        </w:rPr>
        <w:t>Disqualification from driving for a period of time</w:t>
      </w:r>
    </w:p>
    <w:p w14:paraId="5A748F88" w14:textId="77777777" w:rsidR="00D4192D" w:rsidRPr="00D4192D" w:rsidRDefault="00D4192D" w:rsidP="00D4192D">
      <w:pPr>
        <w:numPr>
          <w:ilvl w:val="0"/>
          <w:numId w:val="2"/>
        </w:numPr>
        <w:shd w:val="clear" w:color="auto" w:fill="FFFFFF"/>
        <w:spacing w:after="120" w:line="240" w:lineRule="auto"/>
        <w:rPr>
          <w:rFonts w:ascii="Arial" w:eastAsia="Times New Roman" w:hAnsi="Arial" w:cs="Arial"/>
          <w:color w:val="001D35"/>
          <w:sz w:val="27"/>
          <w:szCs w:val="27"/>
        </w:rPr>
      </w:pPr>
      <w:r w:rsidRPr="00D4192D">
        <w:rPr>
          <w:rFonts w:ascii="Arial" w:eastAsia="Times New Roman" w:hAnsi="Arial" w:cs="Arial"/>
          <w:color w:val="001D35"/>
          <w:sz w:val="27"/>
          <w:szCs w:val="27"/>
        </w:rPr>
        <w:t>A return-to-duty process</w:t>
      </w:r>
    </w:p>
    <w:p w14:paraId="44B332BE" w14:textId="77777777" w:rsidR="00D4192D" w:rsidRPr="00D4192D" w:rsidRDefault="00D4192D" w:rsidP="00D4192D">
      <w:pPr>
        <w:numPr>
          <w:ilvl w:val="0"/>
          <w:numId w:val="2"/>
        </w:numPr>
        <w:shd w:val="clear" w:color="auto" w:fill="FFFFFF"/>
        <w:spacing w:after="0" w:line="240" w:lineRule="auto"/>
        <w:rPr>
          <w:rFonts w:ascii="Arial" w:eastAsia="Times New Roman" w:hAnsi="Arial" w:cs="Arial"/>
          <w:color w:val="001D35"/>
          <w:sz w:val="27"/>
          <w:szCs w:val="27"/>
        </w:rPr>
      </w:pPr>
      <w:r w:rsidRPr="00D4192D">
        <w:rPr>
          <w:rFonts w:ascii="Arial" w:eastAsia="Times New Roman" w:hAnsi="Arial" w:cs="Arial"/>
          <w:color w:val="001D35"/>
          <w:sz w:val="27"/>
          <w:szCs w:val="27"/>
        </w:rPr>
        <w:t>A non-DOT substance abuse evaluation</w:t>
      </w:r>
    </w:p>
    <w:p w14:paraId="5500B3F6" w14:textId="0F71F297" w:rsidR="00D4192D" w:rsidRDefault="00D4192D"/>
    <w:p w14:paraId="72409A2B" w14:textId="77777777" w:rsidR="00D4192D" w:rsidRPr="00D4192D" w:rsidRDefault="00D4192D" w:rsidP="00D4192D">
      <w:pPr>
        <w:shd w:val="clear" w:color="auto" w:fill="FAFAFA"/>
        <w:spacing w:before="300" w:after="0" w:line="240" w:lineRule="auto"/>
        <w:textAlignment w:val="bottom"/>
        <w:outlineLvl w:val="0"/>
        <w:rPr>
          <w:rFonts w:ascii="var(--general-font)" w:eastAsia="Times New Roman" w:hAnsi="var(--general-font)" w:cs="Arial"/>
          <w:b/>
          <w:bCs/>
          <w:color w:val="58595B"/>
          <w:kern w:val="36"/>
          <w:sz w:val="2"/>
          <w:szCs w:val="2"/>
        </w:rPr>
      </w:pPr>
      <w:r w:rsidRPr="00D4192D">
        <w:rPr>
          <w:rFonts w:ascii="var(--general-font)" w:eastAsia="Times New Roman" w:hAnsi="var(--general-font)" w:cs="Arial"/>
          <w:b/>
          <w:bCs/>
          <w:color w:val="58595B"/>
          <w:kern w:val="36"/>
          <w:sz w:val="42"/>
          <w:szCs w:val="42"/>
        </w:rPr>
        <w:t>What are the consequences for a driver who refuses a drug or alcohol test?</w:t>
      </w:r>
    </w:p>
    <w:p w14:paraId="33675DE8" w14:textId="77777777" w:rsidR="00D4192D" w:rsidRPr="00D4192D" w:rsidRDefault="00D4192D" w:rsidP="00D4192D">
      <w:pPr>
        <w:shd w:val="clear" w:color="auto" w:fill="FAFAFA"/>
        <w:spacing w:line="240" w:lineRule="auto"/>
        <w:textAlignment w:val="top"/>
        <w:rPr>
          <w:rFonts w:ascii="var(--general-font)" w:eastAsia="Times New Roman" w:hAnsi="var(--general-font)" w:cs="Arial"/>
          <w:color w:val="000000"/>
          <w:sz w:val="2"/>
          <w:szCs w:val="2"/>
        </w:rPr>
      </w:pPr>
      <w:hyperlink r:id="rId5" w:history="1">
        <w:r w:rsidRPr="00D4192D">
          <w:rPr>
            <w:rFonts w:ascii="var(--general-font)" w:eastAsia="Times New Roman" w:hAnsi="var(--general-font)" w:cs="Arial"/>
            <w:color w:val="0000FF"/>
            <w:sz w:val="2"/>
            <w:szCs w:val="2"/>
            <w:u w:val="single"/>
          </w:rPr>
          <w:t>FAQ</w:t>
        </w:r>
      </w:hyperlink>
      <w:hyperlink r:id="rId6" w:history="1">
        <w:r w:rsidRPr="00D4192D">
          <w:rPr>
            <w:rFonts w:ascii="var(--general-font)" w:eastAsia="Times New Roman" w:hAnsi="var(--general-font)" w:cs="Arial"/>
            <w:color w:val="0000FF"/>
            <w:sz w:val="2"/>
            <w:szCs w:val="2"/>
            <w:u w:val="single"/>
            <w:shd w:val="clear" w:color="auto" w:fill="FAFAFA"/>
          </w:rPr>
          <w:t>USA</w:t>
        </w:r>
      </w:hyperlink>
    </w:p>
    <w:p w14:paraId="1F8A518B" w14:textId="77777777" w:rsidR="00D4192D" w:rsidRPr="00D4192D" w:rsidRDefault="00D4192D" w:rsidP="00D4192D">
      <w:pPr>
        <w:shd w:val="clear" w:color="auto" w:fill="FAFAFA"/>
        <w:spacing w:before="100" w:beforeAutospacing="1" w:after="100" w:afterAutospacing="1" w:line="420" w:lineRule="atLeast"/>
        <w:rPr>
          <w:rFonts w:ascii="var(--general-font)" w:eastAsia="Times New Roman" w:hAnsi="var(--general-font)" w:cs="Arial"/>
          <w:color w:val="000000"/>
          <w:sz w:val="24"/>
          <w:szCs w:val="24"/>
        </w:rPr>
      </w:pPr>
      <w:r w:rsidRPr="00D4192D">
        <w:rPr>
          <w:rFonts w:ascii="var(--general-font)" w:eastAsia="Times New Roman" w:hAnsi="var(--general-font)" w:cs="Arial"/>
          <w:color w:val="000000"/>
          <w:sz w:val="24"/>
          <w:szCs w:val="24"/>
        </w:rPr>
        <w:t>Refusing a drug or alcohol test is among the prohibitions listed in Subpart B of </w:t>
      </w:r>
      <w:hyperlink r:id="rId7" w:history="1">
        <w:r w:rsidRPr="00D4192D">
          <w:rPr>
            <w:rFonts w:ascii="var(--general-font)" w:eastAsia="Times New Roman" w:hAnsi="var(--general-font)" w:cs="Arial"/>
            <w:color w:val="0000FF"/>
            <w:sz w:val="24"/>
            <w:szCs w:val="24"/>
            <w:u w:val="single"/>
          </w:rPr>
          <w:t>Part 382</w:t>
        </w:r>
      </w:hyperlink>
      <w:r w:rsidRPr="00D4192D">
        <w:rPr>
          <w:rFonts w:ascii="var(--general-font)" w:eastAsia="Times New Roman" w:hAnsi="var(--general-font)" w:cs="Arial"/>
          <w:color w:val="000000"/>
          <w:sz w:val="24"/>
          <w:szCs w:val="24"/>
        </w:rPr>
        <w:t> of the Federal Motor Carrier Safety Regulations. If a driver refuses a drug or alcohol test, the carrier must treat the driver the same as if they failed the test. This includes immediately removing the driver from safety-sensitive functions (such as driving) and advising the driver of resources available for evaluating and resolving alcohol and drug problems.</w:t>
      </w:r>
    </w:p>
    <w:p w14:paraId="1867072F" w14:textId="77777777" w:rsidR="00D4192D" w:rsidRPr="00D4192D" w:rsidRDefault="00D4192D" w:rsidP="00D4192D">
      <w:pPr>
        <w:shd w:val="clear" w:color="auto" w:fill="FAFAFA"/>
        <w:spacing w:before="100" w:beforeAutospacing="1" w:after="100" w:afterAutospacing="1" w:line="420" w:lineRule="atLeast"/>
        <w:rPr>
          <w:rFonts w:ascii="var(--general-font)" w:eastAsia="Times New Roman" w:hAnsi="var(--general-font)" w:cs="Arial"/>
          <w:color w:val="000000"/>
          <w:sz w:val="24"/>
          <w:szCs w:val="24"/>
        </w:rPr>
      </w:pPr>
      <w:r w:rsidRPr="00D4192D">
        <w:rPr>
          <w:rFonts w:ascii="var(--general-font)" w:eastAsia="Times New Roman" w:hAnsi="var(--general-font)" w:cs="Arial"/>
          <w:color w:val="000000"/>
          <w:sz w:val="24"/>
          <w:szCs w:val="24"/>
        </w:rPr>
        <w:lastRenderedPageBreak/>
        <w:t>The refusal to test is reported to the CDL Drug and Alcohol </w:t>
      </w:r>
      <w:hyperlink r:id="rId8" w:history="1">
        <w:r w:rsidRPr="00D4192D">
          <w:rPr>
            <w:rFonts w:ascii="var(--general-font)" w:eastAsia="Times New Roman" w:hAnsi="var(--general-font)" w:cs="Arial"/>
            <w:color w:val="0000FF"/>
            <w:sz w:val="24"/>
            <w:szCs w:val="24"/>
            <w:u w:val="single"/>
          </w:rPr>
          <w:t>Clearinghouse</w:t>
        </w:r>
      </w:hyperlink>
      <w:r w:rsidRPr="00D4192D">
        <w:rPr>
          <w:rFonts w:ascii="var(--general-font)" w:eastAsia="Times New Roman" w:hAnsi="var(--general-font)" w:cs="Arial"/>
          <w:color w:val="000000"/>
          <w:sz w:val="24"/>
          <w:szCs w:val="24"/>
        </w:rPr>
        <w:t>.</w:t>
      </w:r>
    </w:p>
    <w:p w14:paraId="438B46B4" w14:textId="77777777" w:rsidR="00D4192D" w:rsidRPr="00D4192D" w:rsidRDefault="00D4192D" w:rsidP="00D4192D">
      <w:pPr>
        <w:shd w:val="clear" w:color="auto" w:fill="FAFAFA"/>
        <w:spacing w:before="100" w:beforeAutospacing="1" w:after="100" w:afterAutospacing="1" w:line="420" w:lineRule="atLeast"/>
        <w:rPr>
          <w:rFonts w:ascii="var(--general-font)" w:eastAsia="Times New Roman" w:hAnsi="var(--general-font)" w:cs="Arial"/>
          <w:color w:val="000000"/>
          <w:sz w:val="24"/>
          <w:szCs w:val="24"/>
        </w:rPr>
      </w:pPr>
      <w:r w:rsidRPr="00D4192D">
        <w:rPr>
          <w:rFonts w:ascii="var(--general-font)" w:eastAsia="Times New Roman" w:hAnsi="var(--general-font)" w:cs="Arial"/>
          <w:color w:val="000000"/>
          <w:sz w:val="24"/>
          <w:szCs w:val="24"/>
        </w:rPr>
        <w:t>Before the driver may drive again, they must be evaluated by a substance abuse professional, complete the prescribed treatment/counseling, and pass a return-to-duty drug and/or alcohol test. In the year following the driver’s return to duty, they must be given at least six follow-up tests.</w:t>
      </w:r>
    </w:p>
    <w:p w14:paraId="5DFD1C9A" w14:textId="77777777" w:rsidR="00D4192D" w:rsidRPr="00D4192D" w:rsidRDefault="00D4192D" w:rsidP="00D4192D">
      <w:pPr>
        <w:shd w:val="clear" w:color="auto" w:fill="FAFAFA"/>
        <w:spacing w:after="0" w:line="240" w:lineRule="auto"/>
        <w:rPr>
          <w:rFonts w:ascii="Arial" w:eastAsia="Times New Roman" w:hAnsi="Arial" w:cs="Arial"/>
          <w:color w:val="000000"/>
          <w:sz w:val="27"/>
          <w:szCs w:val="27"/>
        </w:rPr>
      </w:pPr>
    </w:p>
    <w:p w14:paraId="523F191C" w14:textId="77777777" w:rsidR="00D4192D" w:rsidRPr="00D4192D" w:rsidRDefault="00D4192D" w:rsidP="00D4192D">
      <w:pPr>
        <w:shd w:val="clear" w:color="auto" w:fill="FAFAFA"/>
        <w:spacing w:after="0" w:line="240" w:lineRule="auto"/>
        <w:rPr>
          <w:rFonts w:ascii="Arial" w:eastAsia="Times New Roman" w:hAnsi="Arial" w:cs="Arial"/>
          <w:color w:val="000000"/>
          <w:sz w:val="2"/>
          <w:szCs w:val="2"/>
        </w:rPr>
      </w:pPr>
      <w:r w:rsidRPr="00D4192D">
        <w:rPr>
          <w:rFonts w:ascii="Arial" w:eastAsia="Times New Roman" w:hAnsi="Arial" w:cs="Arial"/>
          <w:color w:val="000000"/>
          <w:sz w:val="2"/>
          <w:szCs w:val="2"/>
        </w:rPr>
        <w:t> </w:t>
      </w:r>
    </w:p>
    <w:p w14:paraId="59B326DB" w14:textId="77777777" w:rsidR="00D4192D" w:rsidRPr="00D4192D" w:rsidRDefault="00D4192D" w:rsidP="00D4192D">
      <w:pPr>
        <w:shd w:val="clear" w:color="auto" w:fill="FAFAFA"/>
        <w:spacing w:before="300" w:after="0" w:line="240" w:lineRule="auto"/>
        <w:outlineLvl w:val="1"/>
        <w:rPr>
          <w:rFonts w:ascii="Arial" w:eastAsia="Times New Roman" w:hAnsi="Arial" w:cs="Arial"/>
          <w:b/>
          <w:bCs/>
          <w:color w:val="58595B"/>
          <w:sz w:val="27"/>
          <w:szCs w:val="27"/>
        </w:rPr>
      </w:pPr>
      <w:hyperlink r:id="rId9" w:history="1">
        <w:r w:rsidRPr="00D4192D">
          <w:rPr>
            <w:rFonts w:ascii="var(--general-font)" w:eastAsia="Times New Roman" w:hAnsi="var(--general-font)" w:cs="Arial"/>
            <w:b/>
            <w:bCs/>
            <w:color w:val="000000"/>
            <w:sz w:val="42"/>
            <w:szCs w:val="42"/>
          </w:rPr>
          <w:t>What happens when a driver tests positive?</w:t>
        </w:r>
      </w:hyperlink>
    </w:p>
    <w:p w14:paraId="48E677AD" w14:textId="77777777" w:rsidR="00D4192D" w:rsidRPr="00D4192D" w:rsidRDefault="00D4192D" w:rsidP="00D4192D">
      <w:pPr>
        <w:shd w:val="clear" w:color="auto" w:fill="FAFAFA"/>
        <w:spacing w:after="0" w:line="240" w:lineRule="auto"/>
        <w:rPr>
          <w:rFonts w:ascii="Arial" w:eastAsia="Times New Roman" w:hAnsi="Arial" w:cs="Arial"/>
          <w:color w:val="000000"/>
          <w:sz w:val="27"/>
          <w:szCs w:val="27"/>
        </w:rPr>
      </w:pPr>
      <w:r w:rsidRPr="00D4192D">
        <w:rPr>
          <w:rFonts w:ascii="Arial" w:eastAsia="Times New Roman" w:hAnsi="Arial" w:cs="Arial"/>
          <w:color w:val="000000"/>
          <w:sz w:val="27"/>
          <w:szCs w:val="27"/>
        </w:rPr>
        <w:t> </w:t>
      </w:r>
    </w:p>
    <w:p w14:paraId="4C89F2B3" w14:textId="77777777" w:rsidR="00D4192D" w:rsidRPr="00D4192D" w:rsidRDefault="00D4192D" w:rsidP="00D4192D">
      <w:pPr>
        <w:shd w:val="clear" w:color="auto" w:fill="FAFAFA"/>
        <w:spacing w:after="150" w:line="240" w:lineRule="auto"/>
        <w:textAlignment w:val="top"/>
        <w:rPr>
          <w:rFonts w:ascii="Arial" w:eastAsia="Times New Roman" w:hAnsi="Arial" w:cs="Arial"/>
          <w:color w:val="000000"/>
          <w:sz w:val="27"/>
          <w:szCs w:val="27"/>
        </w:rPr>
      </w:pPr>
      <w:hyperlink r:id="rId10" w:history="1">
        <w:r w:rsidRPr="00D4192D">
          <w:rPr>
            <w:rFonts w:ascii="Arial" w:eastAsia="Times New Roman" w:hAnsi="Arial" w:cs="Arial"/>
            <w:color w:val="0000FF"/>
            <w:sz w:val="2"/>
            <w:szCs w:val="2"/>
            <w:shd w:val="clear" w:color="auto" w:fill="FAFAFA"/>
          </w:rPr>
          <w:t>USA</w:t>
        </w:r>
      </w:hyperlink>
    </w:p>
    <w:p w14:paraId="6330A879" w14:textId="77777777" w:rsidR="00D4192D" w:rsidRPr="00D4192D" w:rsidRDefault="00D4192D" w:rsidP="00D4192D">
      <w:p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t>When a driver has a confirmed positive, or engages in other prohibited drug or alcohol behavior, the driver must be removed from a safety-sensitive function per </w:t>
      </w:r>
      <w:hyperlink r:id="rId11" w:history="1">
        <w:r w:rsidRPr="00D4192D">
          <w:rPr>
            <w:rFonts w:ascii="Arial" w:eastAsia="Times New Roman" w:hAnsi="Arial" w:cs="Arial"/>
            <w:color w:val="0000FF"/>
            <w:sz w:val="24"/>
            <w:szCs w:val="24"/>
            <w:u w:val="single"/>
          </w:rPr>
          <w:t>382.501</w:t>
        </w:r>
      </w:hyperlink>
      <w:r w:rsidRPr="00D4192D">
        <w:rPr>
          <w:rFonts w:ascii="Arial" w:eastAsia="Times New Roman" w:hAnsi="Arial" w:cs="Arial"/>
          <w:color w:val="000000"/>
          <w:sz w:val="24"/>
          <w:szCs w:val="24"/>
        </w:rPr>
        <w:t>. The employer must present the driver with a list of Substance Abuse Professionals (SAPs) per </w:t>
      </w:r>
      <w:hyperlink r:id="rId12" w:history="1">
        <w:r w:rsidRPr="00D4192D">
          <w:rPr>
            <w:rFonts w:ascii="Arial" w:eastAsia="Times New Roman" w:hAnsi="Arial" w:cs="Arial"/>
            <w:color w:val="0000FF"/>
            <w:sz w:val="24"/>
            <w:szCs w:val="24"/>
            <w:u w:val="single"/>
          </w:rPr>
          <w:t>40.287</w:t>
        </w:r>
      </w:hyperlink>
      <w:r w:rsidRPr="00D4192D">
        <w:rPr>
          <w:rFonts w:ascii="Arial" w:eastAsia="Times New Roman" w:hAnsi="Arial" w:cs="Arial"/>
          <w:color w:val="000000"/>
          <w:sz w:val="24"/>
          <w:szCs w:val="24"/>
        </w:rPr>
        <w:t>. The list must be given without a fee, and the carrier cannot force an employee to seek the evaluation. The list, also, must be made available to the driver (or driver applicant) whether or not the carrier retains the driver in their employ. (Retention of the driver would be based on company policy.)</w:t>
      </w:r>
    </w:p>
    <w:p w14:paraId="5CBC15ED" w14:textId="77777777" w:rsidR="00D4192D" w:rsidRPr="00D4192D" w:rsidRDefault="00D4192D" w:rsidP="00D4192D">
      <w:p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t>The violation is reported to the CDL Drug and Alcohol </w:t>
      </w:r>
      <w:hyperlink r:id="rId13" w:history="1">
        <w:r w:rsidRPr="00D4192D">
          <w:rPr>
            <w:rFonts w:ascii="Arial" w:eastAsia="Times New Roman" w:hAnsi="Arial" w:cs="Arial"/>
            <w:color w:val="0000FF"/>
            <w:sz w:val="24"/>
            <w:szCs w:val="24"/>
            <w:u w:val="single"/>
          </w:rPr>
          <w:t>Clearinghouse</w:t>
        </w:r>
      </w:hyperlink>
      <w:r w:rsidRPr="00D4192D">
        <w:rPr>
          <w:rFonts w:ascii="Arial" w:eastAsia="Times New Roman" w:hAnsi="Arial" w:cs="Arial"/>
          <w:color w:val="000000"/>
          <w:sz w:val="24"/>
          <w:szCs w:val="24"/>
        </w:rPr>
        <w:t> to appear on the driver’s record.</w:t>
      </w:r>
    </w:p>
    <w:p w14:paraId="36A21B7C" w14:textId="77777777" w:rsidR="00D4192D" w:rsidRPr="00D4192D" w:rsidRDefault="00D4192D" w:rsidP="00D4192D">
      <w:p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t>In order to resume a safety-sensitive function, the driver must complete the Return-to-Duty Process of </w:t>
      </w:r>
      <w:hyperlink r:id="rId14" w:history="1">
        <w:r w:rsidRPr="00D4192D">
          <w:rPr>
            <w:rFonts w:ascii="Arial" w:eastAsia="Times New Roman" w:hAnsi="Arial" w:cs="Arial"/>
            <w:color w:val="0000FF"/>
            <w:sz w:val="24"/>
            <w:szCs w:val="24"/>
            <w:u w:val="single"/>
          </w:rPr>
          <w:t>Subpart O</w:t>
        </w:r>
      </w:hyperlink>
      <w:r w:rsidRPr="00D4192D">
        <w:rPr>
          <w:rFonts w:ascii="Arial" w:eastAsia="Times New Roman" w:hAnsi="Arial" w:cs="Arial"/>
          <w:color w:val="000000"/>
          <w:sz w:val="24"/>
          <w:szCs w:val="24"/>
        </w:rPr>
        <w:t> of Part 40. The driver cannot perform a safety-sensitive function again until all the necessary steps are completed:</w:t>
      </w:r>
    </w:p>
    <w:p w14:paraId="04053D97" w14:textId="77777777" w:rsidR="00D4192D" w:rsidRPr="00D4192D" w:rsidRDefault="00D4192D" w:rsidP="00D4192D">
      <w:pPr>
        <w:numPr>
          <w:ilvl w:val="0"/>
          <w:numId w:val="3"/>
        </w:num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t xml:space="preserve">The driver must seek a face-to-face* evaluation from </w:t>
      </w:r>
      <w:proofErr w:type="gramStart"/>
      <w:r w:rsidRPr="00D4192D">
        <w:rPr>
          <w:rFonts w:ascii="Arial" w:eastAsia="Times New Roman" w:hAnsi="Arial" w:cs="Arial"/>
          <w:color w:val="000000"/>
          <w:sz w:val="24"/>
          <w:szCs w:val="24"/>
        </w:rPr>
        <w:t>a</w:t>
      </w:r>
      <w:proofErr w:type="gramEnd"/>
      <w:r w:rsidRPr="00D4192D">
        <w:rPr>
          <w:rFonts w:ascii="Arial" w:eastAsia="Times New Roman" w:hAnsi="Arial" w:cs="Arial"/>
          <w:color w:val="000000"/>
          <w:sz w:val="24"/>
          <w:szCs w:val="24"/>
        </w:rPr>
        <w:t xml:space="preserve"> SAP. (Payment of the evaluation is based on management-labor agreements and healthcare benefits and is not required of the employer under the FMCSRs.)</w:t>
      </w:r>
    </w:p>
    <w:p w14:paraId="58187FA7" w14:textId="77777777" w:rsidR="00D4192D" w:rsidRPr="00D4192D" w:rsidRDefault="00D4192D" w:rsidP="00D4192D">
      <w:pPr>
        <w:numPr>
          <w:ilvl w:val="0"/>
          <w:numId w:val="3"/>
        </w:num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t>The SAP will refer the driver to an appropriate treatment and education program.</w:t>
      </w:r>
    </w:p>
    <w:p w14:paraId="3EE6138B" w14:textId="77777777" w:rsidR="00D4192D" w:rsidRPr="00D4192D" w:rsidRDefault="00D4192D" w:rsidP="00D4192D">
      <w:pPr>
        <w:numPr>
          <w:ilvl w:val="0"/>
          <w:numId w:val="3"/>
        </w:num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t>The driver must complete the required treatment and education and return to the SAP for another face-to-face* evaluation.</w:t>
      </w:r>
    </w:p>
    <w:p w14:paraId="1B88883A" w14:textId="77777777" w:rsidR="00D4192D" w:rsidRPr="00D4192D" w:rsidRDefault="00D4192D" w:rsidP="00D4192D">
      <w:pPr>
        <w:numPr>
          <w:ilvl w:val="0"/>
          <w:numId w:val="3"/>
        </w:num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lastRenderedPageBreak/>
        <w:t>If the SAP is satisfied that the driver is able to return to driving, the SAP will report the completed steps to the Drug and Alcohol Clearinghouse, and issue a report on their findings to the Designated Employer Representative.</w:t>
      </w:r>
    </w:p>
    <w:p w14:paraId="5FDECC8B" w14:textId="77777777" w:rsidR="00D4192D" w:rsidRPr="00D4192D" w:rsidRDefault="00D4192D" w:rsidP="00D4192D">
      <w:pPr>
        <w:numPr>
          <w:ilvl w:val="0"/>
          <w:numId w:val="3"/>
        </w:num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t>This report will list any continuing treatment and education, if required, and the number of DOT follow-up drug and/or alcohol tests required in a given time frame. The driver will be required to have a minimum of six unannounced follow-up tests in the first 12 months following the employee’s return to a safety-sensitive function. The SAP may require follow-up testing for up to five years.</w:t>
      </w:r>
    </w:p>
    <w:p w14:paraId="0159E889" w14:textId="77777777" w:rsidR="00D4192D" w:rsidRPr="00D4192D" w:rsidRDefault="00D4192D" w:rsidP="00D4192D">
      <w:pPr>
        <w:numPr>
          <w:ilvl w:val="0"/>
          <w:numId w:val="3"/>
        </w:num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t>The driver now can go, and not prior to this point, for a return-to-duty drug and/or alcohol test. The employer must wait for the go ahead from the SAP before sending the driver in for the return-to-duty test. A negative result must be received and reported to the Clearinghouse by the employer before the driver can return to a safety-sensitive function.</w:t>
      </w:r>
    </w:p>
    <w:p w14:paraId="713A82CB" w14:textId="77777777" w:rsidR="00D4192D" w:rsidRPr="00D4192D" w:rsidRDefault="00D4192D" w:rsidP="00D4192D">
      <w:p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i/>
          <w:iCs/>
          <w:color w:val="000000"/>
          <w:sz w:val="24"/>
          <w:szCs w:val="24"/>
        </w:rPr>
        <w:t xml:space="preserve">*At the SAP’s discretion, the initial and follow-up evaluations may be performed face-to-face in-person or remotely. If </w:t>
      </w:r>
      <w:proofErr w:type="gramStart"/>
      <w:r w:rsidRPr="00D4192D">
        <w:rPr>
          <w:rFonts w:ascii="Arial" w:eastAsia="Times New Roman" w:hAnsi="Arial" w:cs="Arial"/>
          <w:i/>
          <w:iCs/>
          <w:color w:val="000000"/>
          <w:sz w:val="24"/>
          <w:szCs w:val="24"/>
        </w:rPr>
        <w:t>a</w:t>
      </w:r>
      <w:proofErr w:type="gramEnd"/>
      <w:r w:rsidRPr="00D4192D">
        <w:rPr>
          <w:rFonts w:ascii="Arial" w:eastAsia="Times New Roman" w:hAnsi="Arial" w:cs="Arial"/>
          <w:i/>
          <w:iCs/>
          <w:color w:val="000000"/>
          <w:sz w:val="24"/>
          <w:szCs w:val="24"/>
        </w:rPr>
        <w:t xml:space="preserve"> SAP is not prohibited from using technology within the parameters of the SAP’s state-issued license or other credential(s), a remote evaluation must be must be conducted in accordance with DOT criteria.</w:t>
      </w:r>
    </w:p>
    <w:p w14:paraId="6CB89A55" w14:textId="77777777" w:rsidR="00D4192D" w:rsidRPr="00D4192D" w:rsidRDefault="00D4192D" w:rsidP="00D4192D">
      <w:p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t>After the driver returns to a safety-sensitive function, the employer must send the driver for the required number of unannounced follow-ups making sure that they do not have any discernible pattern.</w:t>
      </w:r>
    </w:p>
    <w:p w14:paraId="0105AC8A" w14:textId="77777777" w:rsidR="00D4192D" w:rsidRPr="00D4192D" w:rsidRDefault="00D4192D" w:rsidP="00D4192D">
      <w:p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b/>
          <w:bCs/>
          <w:color w:val="000000"/>
          <w:sz w:val="24"/>
          <w:szCs w:val="24"/>
        </w:rPr>
        <w:t>Clearinghouse recordkeeping</w:t>
      </w:r>
    </w:p>
    <w:p w14:paraId="51B8CEC6" w14:textId="77777777" w:rsidR="00D4192D" w:rsidRPr="00D4192D" w:rsidRDefault="00D4192D" w:rsidP="00D4192D">
      <w:p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t>The driver must have a Clearinghouse account in order to designate the SAP in the database. Once designated, the SAP indicates that the driver has completed the evaluations and rehabilitation and treatment.</w:t>
      </w:r>
    </w:p>
    <w:p w14:paraId="39E154F4" w14:textId="77777777" w:rsidR="00D4192D" w:rsidRPr="00D4192D" w:rsidRDefault="00D4192D" w:rsidP="00D4192D">
      <w:p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t>The employer under whose program:</w:t>
      </w:r>
    </w:p>
    <w:p w14:paraId="1484DD79" w14:textId="77777777" w:rsidR="00D4192D" w:rsidRPr="00D4192D" w:rsidRDefault="00D4192D" w:rsidP="00D4192D">
      <w:pPr>
        <w:numPr>
          <w:ilvl w:val="0"/>
          <w:numId w:val="4"/>
        </w:num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lastRenderedPageBreak/>
        <w:t>The return-to-duty test is performed must report the negative result to the Clearinghouse. The driver’s status no longer shows as prohibited once received.</w:t>
      </w:r>
    </w:p>
    <w:p w14:paraId="483133B6" w14:textId="77777777" w:rsidR="00D4192D" w:rsidRPr="00D4192D" w:rsidRDefault="00D4192D" w:rsidP="00D4192D">
      <w:pPr>
        <w:numPr>
          <w:ilvl w:val="0"/>
          <w:numId w:val="4"/>
        </w:num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t>The follow-up program is completed must report that the last follow-up test was performed.</w:t>
      </w:r>
    </w:p>
    <w:p w14:paraId="2299B545" w14:textId="77777777" w:rsidR="00D4192D" w:rsidRPr="00D4192D" w:rsidRDefault="00D4192D" w:rsidP="00D4192D">
      <w:p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t>The employer’s submissions do not require that the driver provide consent.</w:t>
      </w:r>
    </w:p>
    <w:p w14:paraId="7DCBDDF9" w14:textId="77777777" w:rsidR="00D4192D" w:rsidRPr="00D4192D" w:rsidRDefault="00D4192D" w:rsidP="00D4192D">
      <w:p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t>Driver information is removed when the above steps are reported to the Clearinghouse AND five years pass since the original violation.</w:t>
      </w:r>
    </w:p>
    <w:p w14:paraId="110F855B" w14:textId="77777777" w:rsidR="00D4192D" w:rsidRPr="00D4192D" w:rsidRDefault="00D4192D" w:rsidP="00D4192D">
      <w:p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b/>
          <w:bCs/>
          <w:color w:val="000000"/>
          <w:sz w:val="24"/>
          <w:szCs w:val="24"/>
        </w:rPr>
        <w:t>Employer recordkeeping</w:t>
      </w:r>
    </w:p>
    <w:p w14:paraId="1B7BBD1E" w14:textId="3CE6A0A3" w:rsidR="00D4192D" w:rsidRDefault="00D4192D" w:rsidP="00D4192D">
      <w:p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t>All records relating to a DOT-drug and alcohol violation must be retained for five years per </w:t>
      </w:r>
      <w:hyperlink r:id="rId15" w:history="1">
        <w:r w:rsidRPr="00D4192D">
          <w:rPr>
            <w:rFonts w:ascii="Arial" w:eastAsia="Times New Roman" w:hAnsi="Arial" w:cs="Arial"/>
            <w:color w:val="0000FF"/>
            <w:sz w:val="24"/>
            <w:szCs w:val="24"/>
            <w:u w:val="single"/>
          </w:rPr>
          <w:t>382.401</w:t>
        </w:r>
      </w:hyperlink>
      <w:r w:rsidRPr="00D4192D">
        <w:rPr>
          <w:rFonts w:ascii="Arial" w:eastAsia="Times New Roman" w:hAnsi="Arial" w:cs="Arial"/>
          <w:color w:val="000000"/>
          <w:sz w:val="24"/>
          <w:szCs w:val="24"/>
        </w:rPr>
        <w:t>. If the driver leaves the motor carrier’s employment prior to the completion of the very last follow-up test, this information must be supplied to the prospective employer per 40.25, and the next employer(s) must pick up where the process left off.</w:t>
      </w:r>
    </w:p>
    <w:p w14:paraId="76AD6135" w14:textId="74771FD8" w:rsidR="00D4192D" w:rsidRDefault="00D4192D" w:rsidP="00D4192D">
      <w:pPr>
        <w:shd w:val="clear" w:color="auto" w:fill="FAFAFA"/>
        <w:spacing w:before="100" w:beforeAutospacing="1" w:after="100" w:afterAutospacing="1" w:line="420" w:lineRule="atLeast"/>
        <w:rPr>
          <w:rFonts w:ascii="Arial" w:eastAsia="Times New Roman" w:hAnsi="Arial" w:cs="Arial"/>
          <w:color w:val="000000"/>
          <w:sz w:val="24"/>
          <w:szCs w:val="24"/>
        </w:rPr>
      </w:pPr>
    </w:p>
    <w:p w14:paraId="63EEA11F" w14:textId="77777777" w:rsidR="00D4192D" w:rsidRPr="00D4192D" w:rsidRDefault="00D4192D" w:rsidP="00D4192D">
      <w:pPr>
        <w:shd w:val="clear" w:color="auto" w:fill="FAFAFA"/>
        <w:spacing w:after="0" w:line="240" w:lineRule="auto"/>
        <w:rPr>
          <w:rFonts w:ascii="Arial" w:eastAsia="Times New Roman" w:hAnsi="Arial" w:cs="Arial"/>
          <w:color w:val="000000"/>
          <w:sz w:val="27"/>
          <w:szCs w:val="27"/>
        </w:rPr>
      </w:pPr>
    </w:p>
    <w:p w14:paraId="54A813DA" w14:textId="77777777" w:rsidR="00D4192D" w:rsidRPr="00D4192D" w:rsidRDefault="00D4192D" w:rsidP="00D4192D">
      <w:pPr>
        <w:shd w:val="clear" w:color="auto" w:fill="FAFAFA"/>
        <w:spacing w:after="0" w:line="240" w:lineRule="auto"/>
        <w:rPr>
          <w:rFonts w:ascii="Arial" w:eastAsia="Times New Roman" w:hAnsi="Arial" w:cs="Arial"/>
          <w:color w:val="000000"/>
          <w:sz w:val="2"/>
          <w:szCs w:val="2"/>
        </w:rPr>
      </w:pPr>
      <w:r w:rsidRPr="00D4192D">
        <w:rPr>
          <w:rFonts w:ascii="Arial" w:eastAsia="Times New Roman" w:hAnsi="Arial" w:cs="Arial"/>
          <w:color w:val="000000"/>
          <w:sz w:val="2"/>
          <w:szCs w:val="2"/>
        </w:rPr>
        <w:t> </w:t>
      </w:r>
    </w:p>
    <w:p w14:paraId="4F0E7A1F" w14:textId="77777777" w:rsidR="00D4192D" w:rsidRPr="00D4192D" w:rsidRDefault="00D4192D" w:rsidP="00D4192D">
      <w:pPr>
        <w:shd w:val="clear" w:color="auto" w:fill="FAFAFA"/>
        <w:spacing w:before="300" w:after="0" w:line="240" w:lineRule="auto"/>
        <w:outlineLvl w:val="1"/>
        <w:rPr>
          <w:rFonts w:ascii="Arial" w:eastAsia="Times New Roman" w:hAnsi="Arial" w:cs="Arial"/>
          <w:b/>
          <w:bCs/>
          <w:color w:val="58595B"/>
          <w:sz w:val="27"/>
          <w:szCs w:val="27"/>
        </w:rPr>
      </w:pPr>
      <w:hyperlink r:id="rId16" w:history="1">
        <w:r w:rsidRPr="00D4192D">
          <w:rPr>
            <w:rFonts w:ascii="var(--general-font)" w:eastAsia="Times New Roman" w:hAnsi="var(--general-font)" w:cs="Arial"/>
            <w:b/>
            <w:bCs/>
            <w:color w:val="000000"/>
            <w:sz w:val="42"/>
            <w:szCs w:val="42"/>
          </w:rPr>
          <w:t>Who should be in a DOT drug and alcohol testing program?</w:t>
        </w:r>
      </w:hyperlink>
    </w:p>
    <w:p w14:paraId="796FCEA0" w14:textId="77777777" w:rsidR="00D4192D" w:rsidRPr="00D4192D" w:rsidRDefault="00D4192D" w:rsidP="00D4192D">
      <w:pPr>
        <w:shd w:val="clear" w:color="auto" w:fill="FAFAFA"/>
        <w:spacing w:after="0" w:line="240" w:lineRule="auto"/>
        <w:rPr>
          <w:rFonts w:ascii="Arial" w:eastAsia="Times New Roman" w:hAnsi="Arial" w:cs="Arial"/>
          <w:color w:val="000000"/>
          <w:sz w:val="27"/>
          <w:szCs w:val="27"/>
        </w:rPr>
      </w:pPr>
      <w:r w:rsidRPr="00D4192D">
        <w:rPr>
          <w:rFonts w:ascii="Arial" w:eastAsia="Times New Roman" w:hAnsi="Arial" w:cs="Arial"/>
          <w:color w:val="000000"/>
          <w:sz w:val="27"/>
          <w:szCs w:val="27"/>
        </w:rPr>
        <w:t> </w:t>
      </w:r>
    </w:p>
    <w:p w14:paraId="5156C862" w14:textId="77777777" w:rsidR="00D4192D" w:rsidRPr="00D4192D" w:rsidRDefault="00D4192D" w:rsidP="00D4192D">
      <w:pPr>
        <w:shd w:val="clear" w:color="auto" w:fill="FAFAFA"/>
        <w:spacing w:after="150" w:line="240" w:lineRule="auto"/>
        <w:textAlignment w:val="top"/>
        <w:rPr>
          <w:rFonts w:ascii="Arial" w:eastAsia="Times New Roman" w:hAnsi="Arial" w:cs="Arial"/>
          <w:color w:val="000000"/>
          <w:sz w:val="27"/>
          <w:szCs w:val="27"/>
        </w:rPr>
      </w:pPr>
      <w:hyperlink r:id="rId17" w:history="1">
        <w:r w:rsidRPr="00D4192D">
          <w:rPr>
            <w:rFonts w:ascii="Arial" w:eastAsia="Times New Roman" w:hAnsi="Arial" w:cs="Arial"/>
            <w:color w:val="0000FF"/>
            <w:sz w:val="2"/>
            <w:szCs w:val="2"/>
            <w:shd w:val="clear" w:color="auto" w:fill="FAFAFA"/>
          </w:rPr>
          <w:t>USA</w:t>
        </w:r>
      </w:hyperlink>
    </w:p>
    <w:p w14:paraId="095245F9" w14:textId="77777777" w:rsidR="00D4192D" w:rsidRPr="00D4192D" w:rsidRDefault="00D4192D" w:rsidP="00D4192D">
      <w:p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t>Essentially, </w:t>
      </w:r>
      <w:hyperlink r:id="rId18" w:history="1">
        <w:r w:rsidRPr="00D4192D">
          <w:rPr>
            <w:rFonts w:ascii="Arial" w:eastAsia="Times New Roman" w:hAnsi="Arial" w:cs="Arial"/>
            <w:color w:val="0000FF"/>
            <w:sz w:val="24"/>
            <w:szCs w:val="24"/>
            <w:u w:val="single"/>
          </w:rPr>
          <w:t>Part 382</w:t>
        </w:r>
      </w:hyperlink>
      <w:r w:rsidRPr="00D4192D">
        <w:rPr>
          <w:rFonts w:ascii="Arial" w:eastAsia="Times New Roman" w:hAnsi="Arial" w:cs="Arial"/>
          <w:color w:val="000000"/>
          <w:sz w:val="24"/>
          <w:szCs w:val="24"/>
        </w:rPr>
        <w:t xml:space="preserve"> applies to those required to hold CDLs (or the Mexican or Canadian equivalent), and their employers. This means that, unlike most other safety regulations, FMCSA testing applies to both intrastate and interstate CMV drivers. </w:t>
      </w:r>
      <w:proofErr w:type="gramStart"/>
      <w:r w:rsidRPr="00D4192D">
        <w:rPr>
          <w:rFonts w:ascii="Arial" w:eastAsia="Times New Roman" w:hAnsi="Arial" w:cs="Arial"/>
          <w:color w:val="000000"/>
          <w:sz w:val="24"/>
          <w:szCs w:val="24"/>
        </w:rPr>
        <w:t>So</w:t>
      </w:r>
      <w:proofErr w:type="gramEnd"/>
      <w:r w:rsidRPr="00D4192D">
        <w:rPr>
          <w:rFonts w:ascii="Arial" w:eastAsia="Times New Roman" w:hAnsi="Arial" w:cs="Arial"/>
          <w:color w:val="000000"/>
          <w:sz w:val="24"/>
          <w:szCs w:val="24"/>
        </w:rPr>
        <w:t xml:space="preserve"> if a truck is large enough to require a CDL, the driver is subject to drug and alcohol testing even if driven a few miles per week and never crosses state lines. This could include a mechanic, dispatcher, warehouse worker, or any other occasional or fill-in driver.</w:t>
      </w:r>
    </w:p>
    <w:p w14:paraId="34532A4A" w14:textId="77777777" w:rsidR="00D4192D" w:rsidRPr="00D4192D" w:rsidRDefault="00D4192D" w:rsidP="00D4192D">
      <w:p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lastRenderedPageBreak/>
        <w:t>Exemptions exist for those who are exempt from the CDL regulations, including certain farmers, military personnel, firefighters, and those operating CMVs on private property with controlled access.</w:t>
      </w:r>
    </w:p>
    <w:p w14:paraId="13448E7A" w14:textId="77777777" w:rsidR="00D4192D" w:rsidRPr="00D4192D" w:rsidRDefault="00D4192D" w:rsidP="00D4192D">
      <w:pPr>
        <w:shd w:val="clear" w:color="auto" w:fill="FAFAFA"/>
        <w:spacing w:before="300" w:after="0" w:line="240" w:lineRule="auto"/>
        <w:textAlignment w:val="bottom"/>
        <w:outlineLvl w:val="1"/>
        <w:rPr>
          <w:rFonts w:ascii="var(--general-font)" w:eastAsia="Times New Roman" w:hAnsi="var(--general-font)" w:cs="Arial"/>
          <w:b/>
          <w:bCs/>
          <w:color w:val="58595B"/>
          <w:sz w:val="2"/>
          <w:szCs w:val="2"/>
        </w:rPr>
      </w:pPr>
      <w:hyperlink r:id="rId19" w:history="1">
        <w:r w:rsidRPr="00D4192D">
          <w:rPr>
            <w:rFonts w:ascii="var(--general-font)" w:eastAsia="Times New Roman" w:hAnsi="var(--general-font)" w:cs="Arial"/>
            <w:b/>
            <w:bCs/>
            <w:color w:val="0000FF"/>
            <w:sz w:val="42"/>
            <w:szCs w:val="42"/>
            <w:u w:val="single"/>
          </w:rPr>
          <w:t>If a CDL driver has a DUI/DWI in a personal vehicle, is this a violation requiring the DOT return-to-duty process?</w:t>
        </w:r>
      </w:hyperlink>
    </w:p>
    <w:p w14:paraId="481AA1FB" w14:textId="77777777" w:rsidR="00D4192D" w:rsidRPr="00D4192D" w:rsidRDefault="00D4192D" w:rsidP="00D4192D">
      <w:pPr>
        <w:shd w:val="clear" w:color="auto" w:fill="FAFAFA"/>
        <w:spacing w:after="0" w:line="240" w:lineRule="auto"/>
        <w:textAlignment w:val="bottom"/>
        <w:rPr>
          <w:rFonts w:ascii="var(--general-font)" w:eastAsia="Times New Roman" w:hAnsi="var(--general-font)" w:cs="Arial"/>
          <w:color w:val="000000"/>
          <w:sz w:val="2"/>
          <w:szCs w:val="2"/>
        </w:rPr>
      </w:pPr>
      <w:r w:rsidRPr="00D4192D">
        <w:rPr>
          <w:rFonts w:ascii="var(--general-font)" w:eastAsia="Times New Roman" w:hAnsi="var(--general-font)" w:cs="Arial"/>
          <w:color w:val="000000"/>
          <w:sz w:val="2"/>
          <w:szCs w:val="2"/>
        </w:rPr>
        <w:t> </w:t>
      </w:r>
    </w:p>
    <w:p w14:paraId="40C4F4D9" w14:textId="77777777" w:rsidR="00D4192D" w:rsidRPr="00D4192D" w:rsidRDefault="00D4192D" w:rsidP="00D4192D">
      <w:pPr>
        <w:shd w:val="clear" w:color="auto" w:fill="FAFAFA"/>
        <w:spacing w:after="150" w:line="240" w:lineRule="auto"/>
        <w:textAlignment w:val="top"/>
        <w:rPr>
          <w:rFonts w:ascii="var(--general-font)" w:eastAsia="Times New Roman" w:hAnsi="var(--general-font)" w:cs="Arial"/>
          <w:color w:val="000000"/>
          <w:sz w:val="2"/>
          <w:szCs w:val="2"/>
        </w:rPr>
      </w:pPr>
      <w:hyperlink r:id="rId20" w:history="1">
        <w:r w:rsidRPr="00D4192D">
          <w:rPr>
            <w:rFonts w:ascii="var(--general-font)" w:eastAsia="Times New Roman" w:hAnsi="var(--general-font)" w:cs="Arial"/>
            <w:color w:val="0000FF"/>
            <w:sz w:val="2"/>
            <w:szCs w:val="2"/>
            <w:u w:val="single"/>
            <w:shd w:val="clear" w:color="auto" w:fill="FAFAFA"/>
          </w:rPr>
          <w:t>USA</w:t>
        </w:r>
      </w:hyperlink>
    </w:p>
    <w:p w14:paraId="5EF1FA6D" w14:textId="77777777" w:rsidR="00D4192D" w:rsidRPr="00D4192D" w:rsidRDefault="00D4192D" w:rsidP="00D4192D">
      <w:pPr>
        <w:shd w:val="clear" w:color="auto" w:fill="FAFAFA"/>
        <w:spacing w:before="100" w:beforeAutospacing="1" w:after="100" w:afterAutospacing="1" w:line="420" w:lineRule="atLeast"/>
        <w:textAlignment w:val="bottom"/>
        <w:rPr>
          <w:rFonts w:ascii="var(--general-font)" w:eastAsia="Times New Roman" w:hAnsi="var(--general-font)" w:cs="Arial"/>
          <w:color w:val="000000"/>
          <w:sz w:val="24"/>
          <w:szCs w:val="24"/>
        </w:rPr>
      </w:pPr>
      <w:r w:rsidRPr="00D4192D">
        <w:rPr>
          <w:rFonts w:ascii="var(--general-font)" w:eastAsia="Times New Roman" w:hAnsi="var(--general-font)" w:cs="Arial"/>
          <w:color w:val="000000"/>
          <w:sz w:val="24"/>
          <w:szCs w:val="24"/>
        </w:rPr>
        <w:t>Actions occurring in a personal vehicle do not affect the driver’s participation in your DOT testing program. A DUI/DWI in a personal vehicle is not a violation under </w:t>
      </w:r>
      <w:hyperlink r:id="rId21" w:history="1">
        <w:r w:rsidRPr="00D4192D">
          <w:rPr>
            <w:rFonts w:ascii="var(--general-font)" w:eastAsia="Times New Roman" w:hAnsi="var(--general-font)" w:cs="Arial"/>
            <w:color w:val="0000FF"/>
            <w:sz w:val="24"/>
            <w:szCs w:val="24"/>
            <w:u w:val="single"/>
          </w:rPr>
          <w:t>Part 382</w:t>
        </w:r>
      </w:hyperlink>
      <w:r w:rsidRPr="00D4192D">
        <w:rPr>
          <w:rFonts w:ascii="var(--general-font)" w:eastAsia="Times New Roman" w:hAnsi="var(--general-font)" w:cs="Arial"/>
          <w:color w:val="000000"/>
          <w:sz w:val="24"/>
          <w:szCs w:val="24"/>
        </w:rPr>
        <w:t xml:space="preserve">, although it will affect the driver’s CDL privileges. The actions in the personal vehicle </w:t>
      </w:r>
      <w:proofErr w:type="gramStart"/>
      <w:r w:rsidRPr="00D4192D">
        <w:rPr>
          <w:rFonts w:ascii="var(--general-font)" w:eastAsia="Times New Roman" w:hAnsi="var(--general-font)" w:cs="Arial"/>
          <w:color w:val="000000"/>
          <w:sz w:val="24"/>
          <w:szCs w:val="24"/>
        </w:rPr>
        <w:t>is</w:t>
      </w:r>
      <w:proofErr w:type="gramEnd"/>
      <w:r w:rsidRPr="00D4192D">
        <w:rPr>
          <w:rFonts w:ascii="var(--general-font)" w:eastAsia="Times New Roman" w:hAnsi="var(--general-font)" w:cs="Arial"/>
          <w:color w:val="000000"/>
          <w:sz w:val="24"/>
          <w:szCs w:val="24"/>
        </w:rPr>
        <w:t xml:space="preserve"> a state licensing issue.</w:t>
      </w:r>
    </w:p>
    <w:p w14:paraId="04212063" w14:textId="77777777" w:rsidR="00D4192D" w:rsidRPr="00D4192D" w:rsidRDefault="00D4192D" w:rsidP="00D4192D">
      <w:pPr>
        <w:shd w:val="clear" w:color="auto" w:fill="FAFAFA"/>
        <w:spacing w:after="0" w:line="240" w:lineRule="auto"/>
        <w:textAlignment w:val="bottom"/>
        <w:rPr>
          <w:rFonts w:ascii="var(--general-font)" w:eastAsia="Times New Roman" w:hAnsi="var(--general-font)" w:cs="Arial"/>
          <w:color w:val="000000"/>
          <w:sz w:val="2"/>
          <w:szCs w:val="2"/>
        </w:rPr>
      </w:pPr>
      <w:r w:rsidRPr="00D4192D">
        <w:rPr>
          <w:rFonts w:ascii="var(--general-font)" w:eastAsia="Times New Roman" w:hAnsi="var(--general-font)" w:cs="Arial"/>
          <w:color w:val="000000"/>
          <w:sz w:val="2"/>
          <w:szCs w:val="2"/>
        </w:rPr>
        <w:t> </w:t>
      </w:r>
    </w:p>
    <w:p w14:paraId="05E421F4" w14:textId="77777777" w:rsidR="00D4192D" w:rsidRPr="00D4192D" w:rsidRDefault="00D4192D" w:rsidP="00D4192D">
      <w:pPr>
        <w:shd w:val="clear" w:color="auto" w:fill="FAFAFA"/>
        <w:spacing w:before="300" w:after="0" w:line="240" w:lineRule="auto"/>
        <w:textAlignment w:val="bottom"/>
        <w:outlineLvl w:val="1"/>
        <w:rPr>
          <w:rFonts w:ascii="var(--general-font)" w:eastAsia="Times New Roman" w:hAnsi="var(--general-font)" w:cs="Arial"/>
          <w:b/>
          <w:bCs/>
          <w:color w:val="58595B"/>
          <w:sz w:val="2"/>
          <w:szCs w:val="2"/>
        </w:rPr>
      </w:pPr>
      <w:hyperlink r:id="rId22" w:history="1">
        <w:r w:rsidRPr="00D4192D">
          <w:rPr>
            <w:rFonts w:ascii="var(--general-font)" w:eastAsia="Times New Roman" w:hAnsi="var(--general-font)" w:cs="Arial"/>
            <w:b/>
            <w:bCs/>
            <w:color w:val="000000"/>
            <w:sz w:val="42"/>
            <w:szCs w:val="42"/>
            <w:u w:val="single"/>
          </w:rPr>
          <w:t>Does an employer have to terminate the employment of a driver who commits a Part 382 drug or alcohol violation?</w:t>
        </w:r>
      </w:hyperlink>
    </w:p>
    <w:p w14:paraId="1BF732A8" w14:textId="77777777" w:rsidR="00D4192D" w:rsidRPr="00D4192D" w:rsidRDefault="00D4192D" w:rsidP="00D4192D">
      <w:pPr>
        <w:shd w:val="clear" w:color="auto" w:fill="FAFAFA"/>
        <w:spacing w:after="0" w:line="240" w:lineRule="auto"/>
        <w:textAlignment w:val="bottom"/>
        <w:rPr>
          <w:rFonts w:ascii="var(--general-font)" w:eastAsia="Times New Roman" w:hAnsi="var(--general-font)" w:cs="Arial"/>
          <w:color w:val="000000"/>
          <w:sz w:val="2"/>
          <w:szCs w:val="2"/>
        </w:rPr>
      </w:pPr>
      <w:r w:rsidRPr="00D4192D">
        <w:rPr>
          <w:rFonts w:ascii="var(--general-font)" w:eastAsia="Times New Roman" w:hAnsi="var(--general-font)" w:cs="Arial"/>
          <w:color w:val="000000"/>
          <w:sz w:val="2"/>
          <w:szCs w:val="2"/>
        </w:rPr>
        <w:t> </w:t>
      </w:r>
    </w:p>
    <w:p w14:paraId="755F2687" w14:textId="77777777" w:rsidR="00D4192D" w:rsidRPr="00D4192D" w:rsidRDefault="00D4192D" w:rsidP="00D4192D">
      <w:pPr>
        <w:shd w:val="clear" w:color="auto" w:fill="FAFAFA"/>
        <w:spacing w:after="150" w:line="240" w:lineRule="auto"/>
        <w:textAlignment w:val="top"/>
        <w:rPr>
          <w:rFonts w:ascii="var(--general-font)" w:eastAsia="Times New Roman" w:hAnsi="var(--general-font)" w:cs="Arial"/>
          <w:color w:val="000000"/>
          <w:sz w:val="2"/>
          <w:szCs w:val="2"/>
        </w:rPr>
      </w:pPr>
      <w:hyperlink r:id="rId23" w:history="1">
        <w:r w:rsidRPr="00D4192D">
          <w:rPr>
            <w:rFonts w:ascii="var(--general-font)" w:eastAsia="Times New Roman" w:hAnsi="var(--general-font)" w:cs="Arial"/>
            <w:color w:val="0000FF"/>
            <w:sz w:val="2"/>
            <w:szCs w:val="2"/>
            <w:u w:val="single"/>
            <w:shd w:val="clear" w:color="auto" w:fill="FAFAFA"/>
          </w:rPr>
          <w:t>USA</w:t>
        </w:r>
      </w:hyperlink>
    </w:p>
    <w:p w14:paraId="5E55FE87" w14:textId="77777777" w:rsidR="00D4192D" w:rsidRPr="00D4192D" w:rsidRDefault="00D4192D" w:rsidP="00D4192D">
      <w:pPr>
        <w:shd w:val="clear" w:color="auto" w:fill="FAFAFA"/>
        <w:spacing w:before="100" w:beforeAutospacing="1" w:after="100" w:afterAutospacing="1" w:line="420" w:lineRule="atLeast"/>
        <w:textAlignment w:val="bottom"/>
        <w:rPr>
          <w:rFonts w:ascii="var(--general-font)" w:eastAsia="Times New Roman" w:hAnsi="var(--general-font)" w:cs="Arial"/>
          <w:color w:val="000000"/>
          <w:sz w:val="24"/>
          <w:szCs w:val="24"/>
        </w:rPr>
      </w:pPr>
      <w:r w:rsidRPr="00D4192D">
        <w:rPr>
          <w:rFonts w:ascii="var(--general-font)" w:eastAsia="Times New Roman" w:hAnsi="var(--general-font)" w:cs="Arial"/>
          <w:color w:val="000000"/>
          <w:sz w:val="24"/>
          <w:szCs w:val="24"/>
        </w:rPr>
        <w:t>The Federal Motor Carrier Safety Regulations (FMCSRs) do not address whether drivers who commit </w:t>
      </w:r>
      <w:hyperlink r:id="rId24" w:history="1">
        <w:r w:rsidRPr="00D4192D">
          <w:rPr>
            <w:rFonts w:ascii="var(--general-font)" w:eastAsia="Times New Roman" w:hAnsi="var(--general-font)" w:cs="Arial"/>
            <w:color w:val="0000FF"/>
            <w:sz w:val="24"/>
            <w:szCs w:val="24"/>
            <w:u w:val="single"/>
          </w:rPr>
          <w:t>Part 382</w:t>
        </w:r>
      </w:hyperlink>
      <w:r w:rsidRPr="00D4192D">
        <w:rPr>
          <w:rFonts w:ascii="var(--general-font)" w:eastAsia="Times New Roman" w:hAnsi="var(--general-font)" w:cs="Arial"/>
          <w:color w:val="000000"/>
          <w:sz w:val="24"/>
          <w:szCs w:val="24"/>
        </w:rPr>
        <w:t> violations should be terminated. This decision should be based on state and federal employment laws and the employer’s drug and alcohol policy.</w:t>
      </w:r>
    </w:p>
    <w:p w14:paraId="595641AA" w14:textId="77777777" w:rsidR="00D4192D" w:rsidRPr="00D4192D" w:rsidRDefault="00D4192D" w:rsidP="00D4192D">
      <w:pPr>
        <w:shd w:val="clear" w:color="auto" w:fill="FAFAFA"/>
        <w:spacing w:before="300" w:after="0" w:line="240" w:lineRule="auto"/>
        <w:outlineLvl w:val="1"/>
        <w:rPr>
          <w:rFonts w:ascii="Arial" w:eastAsia="Times New Roman" w:hAnsi="Arial" w:cs="Arial"/>
          <w:b/>
          <w:bCs/>
          <w:color w:val="58595B"/>
          <w:sz w:val="27"/>
          <w:szCs w:val="27"/>
        </w:rPr>
      </w:pPr>
      <w:hyperlink r:id="rId25" w:history="1">
        <w:r w:rsidRPr="00D4192D">
          <w:rPr>
            <w:rFonts w:ascii="var(--general-font)" w:eastAsia="Times New Roman" w:hAnsi="var(--general-font)" w:cs="Arial"/>
            <w:b/>
            <w:bCs/>
            <w:color w:val="000000"/>
            <w:sz w:val="42"/>
            <w:szCs w:val="42"/>
            <w:u w:val="single"/>
          </w:rPr>
          <w:t>Can drivers who are subject to Part 382 use CBD oil?</w:t>
        </w:r>
      </w:hyperlink>
    </w:p>
    <w:p w14:paraId="5D2208DF" w14:textId="77777777" w:rsidR="00D4192D" w:rsidRPr="00D4192D" w:rsidRDefault="00D4192D" w:rsidP="00D4192D">
      <w:pPr>
        <w:shd w:val="clear" w:color="auto" w:fill="FAFAFA"/>
        <w:spacing w:after="0" w:line="240" w:lineRule="auto"/>
        <w:rPr>
          <w:rFonts w:ascii="Arial" w:eastAsia="Times New Roman" w:hAnsi="Arial" w:cs="Arial"/>
          <w:color w:val="000000"/>
          <w:sz w:val="27"/>
          <w:szCs w:val="27"/>
        </w:rPr>
      </w:pPr>
      <w:r w:rsidRPr="00D4192D">
        <w:rPr>
          <w:rFonts w:ascii="Arial" w:eastAsia="Times New Roman" w:hAnsi="Arial" w:cs="Arial"/>
          <w:color w:val="000000"/>
          <w:sz w:val="27"/>
          <w:szCs w:val="27"/>
        </w:rPr>
        <w:t> </w:t>
      </w:r>
    </w:p>
    <w:p w14:paraId="7DBB4559" w14:textId="77777777" w:rsidR="00D4192D" w:rsidRPr="00D4192D" w:rsidRDefault="00D4192D" w:rsidP="00D4192D">
      <w:pPr>
        <w:shd w:val="clear" w:color="auto" w:fill="FAFAFA"/>
        <w:spacing w:after="150" w:line="240" w:lineRule="auto"/>
        <w:textAlignment w:val="top"/>
        <w:rPr>
          <w:rFonts w:ascii="Arial" w:eastAsia="Times New Roman" w:hAnsi="Arial" w:cs="Arial"/>
          <w:color w:val="000000"/>
          <w:sz w:val="27"/>
          <w:szCs w:val="27"/>
        </w:rPr>
      </w:pPr>
      <w:hyperlink r:id="rId26" w:history="1">
        <w:r w:rsidRPr="00D4192D">
          <w:rPr>
            <w:rFonts w:ascii="Arial" w:eastAsia="Times New Roman" w:hAnsi="Arial" w:cs="Arial"/>
            <w:color w:val="0000FF"/>
            <w:sz w:val="2"/>
            <w:szCs w:val="2"/>
            <w:u w:val="single"/>
            <w:shd w:val="clear" w:color="auto" w:fill="FAFAFA"/>
          </w:rPr>
          <w:t>USA</w:t>
        </w:r>
      </w:hyperlink>
    </w:p>
    <w:p w14:paraId="14606E95" w14:textId="77777777" w:rsidR="00D4192D" w:rsidRPr="00D4192D" w:rsidRDefault="00D4192D" w:rsidP="00D4192D">
      <w:p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t xml:space="preserve">The Federal Motor Safety Regulations (FMCSRs) don’t specifically prohibit CBD oil, however, there is no guarantee that cannabidiol (CBD) oil, even if derived from hemp, will result in a negative DOT drug test result. The concentration of tetrahydrocannabinol (THC) in the CBD oil and how much the individual is using the oil both factor into a potential drug testing violation. The presence of THC is strictly prohibited based on DOT </w:t>
      </w:r>
      <w:r w:rsidRPr="00D4192D">
        <w:rPr>
          <w:rFonts w:ascii="Arial" w:eastAsia="Times New Roman" w:hAnsi="Arial" w:cs="Arial"/>
          <w:color w:val="000000"/>
          <w:sz w:val="24"/>
          <w:szCs w:val="24"/>
        </w:rPr>
        <w:lastRenderedPageBreak/>
        <w:t>testing rules (</w:t>
      </w:r>
      <w:hyperlink r:id="rId27" w:history="1">
        <w:r w:rsidRPr="00D4192D">
          <w:rPr>
            <w:rFonts w:ascii="Arial" w:eastAsia="Times New Roman" w:hAnsi="Arial" w:cs="Arial"/>
            <w:color w:val="0000FF"/>
            <w:sz w:val="24"/>
            <w:szCs w:val="24"/>
            <w:u w:val="single"/>
          </w:rPr>
          <w:t>40.82</w:t>
        </w:r>
      </w:hyperlink>
      <w:r w:rsidRPr="00D4192D">
        <w:rPr>
          <w:rFonts w:ascii="Arial" w:eastAsia="Times New Roman" w:hAnsi="Arial" w:cs="Arial"/>
          <w:color w:val="000000"/>
          <w:sz w:val="24"/>
          <w:szCs w:val="24"/>
        </w:rPr>
        <w:t>), medical qualifications (</w:t>
      </w:r>
      <w:hyperlink r:id="rId28" w:history="1">
        <w:r w:rsidRPr="00D4192D">
          <w:rPr>
            <w:rFonts w:ascii="Arial" w:eastAsia="Times New Roman" w:hAnsi="Arial" w:cs="Arial"/>
            <w:color w:val="0000FF"/>
            <w:sz w:val="24"/>
            <w:szCs w:val="24"/>
            <w:u w:val="single"/>
          </w:rPr>
          <w:t>391.41</w:t>
        </w:r>
      </w:hyperlink>
      <w:r w:rsidRPr="00D4192D">
        <w:rPr>
          <w:rFonts w:ascii="Arial" w:eastAsia="Times New Roman" w:hAnsi="Arial" w:cs="Arial"/>
          <w:color w:val="000000"/>
          <w:sz w:val="24"/>
          <w:szCs w:val="24"/>
        </w:rPr>
        <w:t>), and general operating rules (</w:t>
      </w:r>
      <w:hyperlink r:id="rId29" w:history="1">
        <w:r w:rsidRPr="00D4192D">
          <w:rPr>
            <w:rFonts w:ascii="Arial" w:eastAsia="Times New Roman" w:hAnsi="Arial" w:cs="Arial"/>
            <w:color w:val="0000FF"/>
            <w:sz w:val="24"/>
            <w:szCs w:val="24"/>
            <w:u w:val="single"/>
          </w:rPr>
          <w:t>392.4</w:t>
        </w:r>
      </w:hyperlink>
      <w:r w:rsidRPr="00D4192D">
        <w:rPr>
          <w:rFonts w:ascii="Arial" w:eastAsia="Times New Roman" w:hAnsi="Arial" w:cs="Arial"/>
          <w:color w:val="000000"/>
          <w:sz w:val="24"/>
          <w:szCs w:val="24"/>
        </w:rPr>
        <w:t>). An MRO will not accept CBD oil as a valid medical explanation for a positive test for THC. Additionally, enforcement may view CBD oil in a commercial motor vehicle as possession since the officer is unable to determine the concentration of THC.</w:t>
      </w:r>
    </w:p>
    <w:p w14:paraId="1D097A62" w14:textId="77777777" w:rsidR="00D4192D" w:rsidRPr="00D4192D" w:rsidRDefault="00D4192D" w:rsidP="00D4192D">
      <w:pPr>
        <w:shd w:val="clear" w:color="auto" w:fill="FAFAFA"/>
        <w:spacing w:before="300" w:after="0" w:line="240" w:lineRule="auto"/>
        <w:outlineLvl w:val="1"/>
        <w:rPr>
          <w:rFonts w:ascii="Arial" w:eastAsia="Times New Roman" w:hAnsi="Arial" w:cs="Arial"/>
          <w:b/>
          <w:bCs/>
          <w:color w:val="58595B"/>
          <w:sz w:val="27"/>
          <w:szCs w:val="27"/>
        </w:rPr>
      </w:pPr>
      <w:hyperlink r:id="rId30" w:history="1">
        <w:r w:rsidRPr="00D4192D">
          <w:rPr>
            <w:rFonts w:ascii="var(--general-font)" w:eastAsia="Times New Roman" w:hAnsi="var(--general-font)" w:cs="Arial"/>
            <w:b/>
            <w:bCs/>
            <w:color w:val="000000"/>
            <w:sz w:val="42"/>
            <w:szCs w:val="42"/>
            <w:u w:val="single"/>
          </w:rPr>
          <w:t>Can drivers who are subject to Part 382 use CBD oil?</w:t>
        </w:r>
      </w:hyperlink>
    </w:p>
    <w:p w14:paraId="0FA8C856" w14:textId="77777777" w:rsidR="00D4192D" w:rsidRPr="00D4192D" w:rsidRDefault="00D4192D" w:rsidP="00D4192D">
      <w:pPr>
        <w:shd w:val="clear" w:color="auto" w:fill="FAFAFA"/>
        <w:spacing w:after="0" w:line="240" w:lineRule="auto"/>
        <w:rPr>
          <w:rFonts w:ascii="Arial" w:eastAsia="Times New Roman" w:hAnsi="Arial" w:cs="Arial"/>
          <w:color w:val="000000"/>
          <w:sz w:val="27"/>
          <w:szCs w:val="27"/>
        </w:rPr>
      </w:pPr>
      <w:r w:rsidRPr="00D4192D">
        <w:rPr>
          <w:rFonts w:ascii="Arial" w:eastAsia="Times New Roman" w:hAnsi="Arial" w:cs="Arial"/>
          <w:color w:val="000000"/>
          <w:sz w:val="27"/>
          <w:szCs w:val="27"/>
        </w:rPr>
        <w:t> </w:t>
      </w:r>
    </w:p>
    <w:p w14:paraId="591A50B3" w14:textId="77777777" w:rsidR="00D4192D" w:rsidRPr="00D4192D" w:rsidRDefault="00D4192D" w:rsidP="00D4192D">
      <w:pPr>
        <w:shd w:val="clear" w:color="auto" w:fill="FAFAFA"/>
        <w:spacing w:after="150" w:line="240" w:lineRule="auto"/>
        <w:textAlignment w:val="top"/>
        <w:rPr>
          <w:rFonts w:ascii="Arial" w:eastAsia="Times New Roman" w:hAnsi="Arial" w:cs="Arial"/>
          <w:color w:val="000000"/>
          <w:sz w:val="27"/>
          <w:szCs w:val="27"/>
        </w:rPr>
      </w:pPr>
      <w:hyperlink r:id="rId31" w:history="1">
        <w:r w:rsidRPr="00D4192D">
          <w:rPr>
            <w:rFonts w:ascii="Arial" w:eastAsia="Times New Roman" w:hAnsi="Arial" w:cs="Arial"/>
            <w:color w:val="0000FF"/>
            <w:sz w:val="2"/>
            <w:szCs w:val="2"/>
            <w:u w:val="single"/>
            <w:shd w:val="clear" w:color="auto" w:fill="FAFAFA"/>
          </w:rPr>
          <w:t>USA</w:t>
        </w:r>
      </w:hyperlink>
    </w:p>
    <w:p w14:paraId="6196CB7A" w14:textId="77777777" w:rsidR="00D4192D" w:rsidRPr="00D4192D" w:rsidRDefault="00D4192D" w:rsidP="00D4192D">
      <w:pPr>
        <w:shd w:val="clear" w:color="auto" w:fill="FAFAFA"/>
        <w:spacing w:before="100" w:beforeAutospacing="1" w:after="100" w:afterAutospacing="1" w:line="420" w:lineRule="atLeast"/>
        <w:rPr>
          <w:rFonts w:ascii="Arial" w:eastAsia="Times New Roman" w:hAnsi="Arial" w:cs="Arial"/>
          <w:color w:val="000000"/>
          <w:sz w:val="24"/>
          <w:szCs w:val="24"/>
        </w:rPr>
      </w:pPr>
      <w:r w:rsidRPr="00D4192D">
        <w:rPr>
          <w:rFonts w:ascii="Arial" w:eastAsia="Times New Roman" w:hAnsi="Arial" w:cs="Arial"/>
          <w:color w:val="000000"/>
          <w:sz w:val="24"/>
          <w:szCs w:val="24"/>
        </w:rPr>
        <w:t>The Federal Motor Safety Regulations (FMCSRs) don’t specifically prohibit CBD oil, however, there is no guarantee that cannabidiol (CBD) oil, even if derived from hemp, will result in a negative DOT drug test result. The concentration of tetrahydrocannabinol (THC) in the CBD oil and how much the individual is using the oil both factor into a potential drug testing violation. The presence of THC is strictly prohibited based on DOT testing rules (</w:t>
      </w:r>
      <w:hyperlink r:id="rId32" w:history="1">
        <w:r w:rsidRPr="00D4192D">
          <w:rPr>
            <w:rFonts w:ascii="Arial" w:eastAsia="Times New Roman" w:hAnsi="Arial" w:cs="Arial"/>
            <w:color w:val="0000FF"/>
            <w:sz w:val="24"/>
            <w:szCs w:val="24"/>
            <w:u w:val="single"/>
          </w:rPr>
          <w:t>40.82</w:t>
        </w:r>
      </w:hyperlink>
      <w:r w:rsidRPr="00D4192D">
        <w:rPr>
          <w:rFonts w:ascii="Arial" w:eastAsia="Times New Roman" w:hAnsi="Arial" w:cs="Arial"/>
          <w:color w:val="000000"/>
          <w:sz w:val="24"/>
          <w:szCs w:val="24"/>
        </w:rPr>
        <w:t>), medical qualifications (</w:t>
      </w:r>
      <w:hyperlink r:id="rId33" w:history="1">
        <w:r w:rsidRPr="00D4192D">
          <w:rPr>
            <w:rFonts w:ascii="Arial" w:eastAsia="Times New Roman" w:hAnsi="Arial" w:cs="Arial"/>
            <w:color w:val="0000FF"/>
            <w:sz w:val="24"/>
            <w:szCs w:val="24"/>
            <w:u w:val="single"/>
          </w:rPr>
          <w:t>391.41</w:t>
        </w:r>
      </w:hyperlink>
      <w:r w:rsidRPr="00D4192D">
        <w:rPr>
          <w:rFonts w:ascii="Arial" w:eastAsia="Times New Roman" w:hAnsi="Arial" w:cs="Arial"/>
          <w:color w:val="000000"/>
          <w:sz w:val="24"/>
          <w:szCs w:val="24"/>
        </w:rPr>
        <w:t>), and general operating rules (</w:t>
      </w:r>
      <w:hyperlink r:id="rId34" w:history="1">
        <w:r w:rsidRPr="00D4192D">
          <w:rPr>
            <w:rFonts w:ascii="Arial" w:eastAsia="Times New Roman" w:hAnsi="Arial" w:cs="Arial"/>
            <w:color w:val="0000FF"/>
            <w:sz w:val="24"/>
            <w:szCs w:val="24"/>
            <w:u w:val="single"/>
          </w:rPr>
          <w:t>392.4</w:t>
        </w:r>
      </w:hyperlink>
      <w:r w:rsidRPr="00D4192D">
        <w:rPr>
          <w:rFonts w:ascii="Arial" w:eastAsia="Times New Roman" w:hAnsi="Arial" w:cs="Arial"/>
          <w:color w:val="000000"/>
          <w:sz w:val="24"/>
          <w:szCs w:val="24"/>
        </w:rPr>
        <w:t>). An MRO will not accept CBD oil as a valid medical explanation for a positive test for THC. Additionally, enforcement may view CBD oil in a commercial motor vehicle as possession since the officer is unable to determine the concentration of THC.</w:t>
      </w:r>
    </w:p>
    <w:p w14:paraId="1E32978B" w14:textId="77777777" w:rsidR="00D145F5" w:rsidRPr="00D145F5" w:rsidRDefault="00D145F5" w:rsidP="00D145F5">
      <w:pPr>
        <w:shd w:val="clear" w:color="auto" w:fill="FAFAFA"/>
        <w:spacing w:after="0" w:line="240" w:lineRule="auto"/>
        <w:rPr>
          <w:rFonts w:ascii="Arial" w:eastAsia="Times New Roman" w:hAnsi="Arial" w:cs="Arial"/>
          <w:color w:val="000000"/>
          <w:sz w:val="27"/>
          <w:szCs w:val="27"/>
        </w:rPr>
      </w:pPr>
    </w:p>
    <w:p w14:paraId="15EC65AC" w14:textId="77777777" w:rsidR="00D145F5" w:rsidRPr="00D145F5" w:rsidRDefault="00D145F5" w:rsidP="00D145F5">
      <w:pPr>
        <w:shd w:val="clear" w:color="auto" w:fill="FAFAFA"/>
        <w:spacing w:after="0" w:line="240" w:lineRule="auto"/>
        <w:rPr>
          <w:rFonts w:ascii="Arial" w:eastAsia="Times New Roman" w:hAnsi="Arial" w:cs="Arial"/>
          <w:color w:val="000000"/>
          <w:sz w:val="2"/>
          <w:szCs w:val="2"/>
        </w:rPr>
      </w:pPr>
      <w:r w:rsidRPr="00D145F5">
        <w:rPr>
          <w:rFonts w:ascii="Arial" w:eastAsia="Times New Roman" w:hAnsi="Arial" w:cs="Arial"/>
          <w:color w:val="000000"/>
          <w:sz w:val="2"/>
          <w:szCs w:val="2"/>
        </w:rPr>
        <w:t> </w:t>
      </w:r>
    </w:p>
    <w:p w14:paraId="2905377A" w14:textId="77777777" w:rsidR="00D145F5" w:rsidRPr="00D145F5" w:rsidRDefault="00D145F5" w:rsidP="00D145F5">
      <w:pPr>
        <w:shd w:val="clear" w:color="auto" w:fill="FAFAFA"/>
        <w:spacing w:before="300" w:after="0" w:line="240" w:lineRule="auto"/>
        <w:outlineLvl w:val="1"/>
        <w:rPr>
          <w:rFonts w:ascii="Arial" w:eastAsia="Times New Roman" w:hAnsi="Arial" w:cs="Arial"/>
          <w:b/>
          <w:bCs/>
          <w:color w:val="58595B"/>
          <w:sz w:val="27"/>
          <w:szCs w:val="27"/>
        </w:rPr>
      </w:pPr>
      <w:hyperlink r:id="rId35" w:history="1">
        <w:r w:rsidRPr="00D145F5">
          <w:rPr>
            <w:rFonts w:ascii="var(--general-font)" w:eastAsia="Times New Roman" w:hAnsi="var(--general-font)" w:cs="Arial"/>
            <w:b/>
            <w:bCs/>
            <w:color w:val="000000"/>
            <w:sz w:val="42"/>
            <w:szCs w:val="42"/>
          </w:rPr>
          <w:t>What if the driver never leaves your property? Is the driver subject to DOT testing?</w:t>
        </w:r>
      </w:hyperlink>
    </w:p>
    <w:p w14:paraId="482DFB71" w14:textId="77777777" w:rsidR="00D145F5" w:rsidRPr="00D145F5" w:rsidRDefault="00D145F5" w:rsidP="00D145F5">
      <w:pPr>
        <w:shd w:val="clear" w:color="auto" w:fill="FAFAFA"/>
        <w:spacing w:after="0" w:line="240" w:lineRule="auto"/>
        <w:rPr>
          <w:rFonts w:ascii="Arial" w:eastAsia="Times New Roman" w:hAnsi="Arial" w:cs="Arial"/>
          <w:color w:val="000000"/>
          <w:sz w:val="27"/>
          <w:szCs w:val="27"/>
        </w:rPr>
      </w:pPr>
      <w:r w:rsidRPr="00D145F5">
        <w:rPr>
          <w:rFonts w:ascii="Arial" w:eastAsia="Times New Roman" w:hAnsi="Arial" w:cs="Arial"/>
          <w:color w:val="000000"/>
          <w:sz w:val="27"/>
          <w:szCs w:val="27"/>
        </w:rPr>
        <w:t> </w:t>
      </w:r>
    </w:p>
    <w:p w14:paraId="2713F9C4" w14:textId="77777777" w:rsidR="00D145F5" w:rsidRPr="00D145F5" w:rsidRDefault="00D145F5" w:rsidP="00D145F5">
      <w:pPr>
        <w:shd w:val="clear" w:color="auto" w:fill="FAFAFA"/>
        <w:spacing w:after="150" w:line="240" w:lineRule="auto"/>
        <w:textAlignment w:val="top"/>
        <w:rPr>
          <w:rFonts w:ascii="Arial" w:eastAsia="Times New Roman" w:hAnsi="Arial" w:cs="Arial"/>
          <w:color w:val="000000"/>
          <w:sz w:val="27"/>
          <w:szCs w:val="27"/>
        </w:rPr>
      </w:pPr>
      <w:hyperlink r:id="rId36" w:history="1">
        <w:r w:rsidRPr="00D145F5">
          <w:rPr>
            <w:rFonts w:ascii="Arial" w:eastAsia="Times New Roman" w:hAnsi="Arial" w:cs="Arial"/>
            <w:color w:val="0000FF"/>
            <w:sz w:val="2"/>
            <w:szCs w:val="2"/>
            <w:shd w:val="clear" w:color="auto" w:fill="FAFAFA"/>
          </w:rPr>
          <w:t>USA</w:t>
        </w:r>
      </w:hyperlink>
    </w:p>
    <w:p w14:paraId="44619444" w14:textId="77777777" w:rsidR="00D145F5" w:rsidRPr="00D145F5" w:rsidRDefault="00D145F5" w:rsidP="00D145F5">
      <w:p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A motor carrier will need to look at its operation to see if its parking lot or yard meets the definition of “highway” in </w:t>
      </w:r>
      <w:hyperlink r:id="rId37" w:history="1">
        <w:r w:rsidRPr="00D145F5">
          <w:rPr>
            <w:rFonts w:ascii="Arial" w:eastAsia="Times New Roman" w:hAnsi="Arial" w:cs="Arial"/>
            <w:color w:val="0000FF"/>
            <w:sz w:val="24"/>
            <w:szCs w:val="24"/>
          </w:rPr>
          <w:t>390.5</w:t>
        </w:r>
      </w:hyperlink>
      <w:r w:rsidRPr="00D145F5">
        <w:rPr>
          <w:rFonts w:ascii="Arial" w:eastAsia="Times New Roman" w:hAnsi="Arial" w:cs="Arial"/>
          <w:color w:val="000000"/>
          <w:sz w:val="24"/>
          <w:szCs w:val="24"/>
        </w:rPr>
        <w:t>: “any road, street, or way, whether on public or private property, open to public travel.” “Open to public travel” in general terms means that the road is open to the general public for use without restrictive gates and prohibitive signs. Based on this, a mechanic, dispatcher, or supervisor who just moves a CMV out of a garage to a parking space could possibly be subject to DOT testing.</w:t>
      </w:r>
    </w:p>
    <w:p w14:paraId="225F86F3" w14:textId="77777777" w:rsidR="00D145F5" w:rsidRPr="00D145F5" w:rsidRDefault="00D145F5" w:rsidP="00D145F5">
      <w:pPr>
        <w:shd w:val="clear" w:color="auto" w:fill="FAFAFA"/>
        <w:spacing w:after="0" w:line="240" w:lineRule="auto"/>
        <w:rPr>
          <w:rFonts w:ascii="Arial" w:eastAsia="Times New Roman" w:hAnsi="Arial" w:cs="Arial"/>
          <w:color w:val="000000"/>
          <w:sz w:val="27"/>
          <w:szCs w:val="27"/>
        </w:rPr>
      </w:pPr>
    </w:p>
    <w:p w14:paraId="45C8CF0D" w14:textId="77777777" w:rsidR="00D145F5" w:rsidRPr="00D145F5" w:rsidRDefault="00D145F5" w:rsidP="00D145F5">
      <w:pPr>
        <w:shd w:val="clear" w:color="auto" w:fill="FAFAFA"/>
        <w:spacing w:after="0" w:line="240" w:lineRule="auto"/>
        <w:rPr>
          <w:rFonts w:ascii="Arial" w:eastAsia="Times New Roman" w:hAnsi="Arial" w:cs="Arial"/>
          <w:color w:val="000000"/>
          <w:sz w:val="2"/>
          <w:szCs w:val="2"/>
        </w:rPr>
      </w:pPr>
      <w:r w:rsidRPr="00D145F5">
        <w:rPr>
          <w:rFonts w:ascii="Arial" w:eastAsia="Times New Roman" w:hAnsi="Arial" w:cs="Arial"/>
          <w:color w:val="000000"/>
          <w:sz w:val="2"/>
          <w:szCs w:val="2"/>
        </w:rPr>
        <w:t> </w:t>
      </w:r>
    </w:p>
    <w:p w14:paraId="43BBF718" w14:textId="77777777" w:rsidR="00D145F5" w:rsidRPr="00D145F5" w:rsidRDefault="00D145F5" w:rsidP="00D145F5">
      <w:pPr>
        <w:shd w:val="clear" w:color="auto" w:fill="FAFAFA"/>
        <w:spacing w:before="300" w:after="0" w:line="240" w:lineRule="auto"/>
        <w:outlineLvl w:val="1"/>
        <w:rPr>
          <w:rFonts w:ascii="Arial" w:eastAsia="Times New Roman" w:hAnsi="Arial" w:cs="Arial"/>
          <w:b/>
          <w:bCs/>
          <w:color w:val="58595B"/>
          <w:sz w:val="27"/>
          <w:szCs w:val="27"/>
        </w:rPr>
      </w:pPr>
      <w:hyperlink r:id="rId38" w:history="1">
        <w:r w:rsidRPr="00D145F5">
          <w:rPr>
            <w:rFonts w:ascii="var(--general-font)" w:eastAsia="Times New Roman" w:hAnsi="var(--general-font)" w:cs="Arial"/>
            <w:b/>
            <w:bCs/>
            <w:color w:val="000000"/>
            <w:sz w:val="42"/>
            <w:szCs w:val="42"/>
          </w:rPr>
          <w:t>Should employers include all employees who hold a CDL in their DOT drug and alcohol testing program?</w:t>
        </w:r>
      </w:hyperlink>
    </w:p>
    <w:p w14:paraId="1D03379A" w14:textId="77777777" w:rsidR="00D145F5" w:rsidRPr="00D145F5" w:rsidRDefault="00D145F5" w:rsidP="00D145F5">
      <w:pPr>
        <w:shd w:val="clear" w:color="auto" w:fill="FAFAFA"/>
        <w:spacing w:after="0" w:line="240" w:lineRule="auto"/>
        <w:rPr>
          <w:rFonts w:ascii="Arial" w:eastAsia="Times New Roman" w:hAnsi="Arial" w:cs="Arial"/>
          <w:color w:val="000000"/>
          <w:sz w:val="27"/>
          <w:szCs w:val="27"/>
        </w:rPr>
      </w:pPr>
      <w:r w:rsidRPr="00D145F5">
        <w:rPr>
          <w:rFonts w:ascii="Arial" w:eastAsia="Times New Roman" w:hAnsi="Arial" w:cs="Arial"/>
          <w:color w:val="000000"/>
          <w:sz w:val="27"/>
          <w:szCs w:val="27"/>
        </w:rPr>
        <w:t> </w:t>
      </w:r>
    </w:p>
    <w:p w14:paraId="1F78C74B" w14:textId="77777777" w:rsidR="00D145F5" w:rsidRPr="00D145F5" w:rsidRDefault="00D145F5" w:rsidP="00D145F5">
      <w:pPr>
        <w:shd w:val="clear" w:color="auto" w:fill="FAFAFA"/>
        <w:spacing w:after="150" w:line="240" w:lineRule="auto"/>
        <w:textAlignment w:val="top"/>
        <w:rPr>
          <w:rFonts w:ascii="Arial" w:eastAsia="Times New Roman" w:hAnsi="Arial" w:cs="Arial"/>
          <w:color w:val="000000"/>
          <w:sz w:val="27"/>
          <w:szCs w:val="27"/>
        </w:rPr>
      </w:pPr>
      <w:hyperlink r:id="rId39" w:history="1">
        <w:r w:rsidRPr="00D145F5">
          <w:rPr>
            <w:rFonts w:ascii="Arial" w:eastAsia="Times New Roman" w:hAnsi="Arial" w:cs="Arial"/>
            <w:color w:val="0000FF"/>
            <w:sz w:val="2"/>
            <w:szCs w:val="2"/>
            <w:shd w:val="clear" w:color="auto" w:fill="FAFAFA"/>
          </w:rPr>
          <w:t>USA</w:t>
        </w:r>
      </w:hyperlink>
    </w:p>
    <w:p w14:paraId="7782527F" w14:textId="77777777" w:rsidR="00D145F5" w:rsidRPr="00D145F5" w:rsidRDefault="00D145F5" w:rsidP="00D145F5">
      <w:p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No, only those individuals who drive a CDL CMV for the company should be included in the company’s DOT drug and alcohol testing program. Employees who happen to hold a CDL but are not using the CDL in their jobs are not in a safety-sensitive position and are not subject to </w:t>
      </w:r>
      <w:hyperlink r:id="rId40" w:history="1">
        <w:r w:rsidRPr="00D145F5">
          <w:rPr>
            <w:rFonts w:ascii="Arial" w:eastAsia="Times New Roman" w:hAnsi="Arial" w:cs="Arial"/>
            <w:color w:val="0000FF"/>
            <w:sz w:val="24"/>
            <w:szCs w:val="24"/>
            <w:u w:val="single"/>
          </w:rPr>
          <w:t>Part 382</w:t>
        </w:r>
      </w:hyperlink>
      <w:r w:rsidRPr="00D145F5">
        <w:rPr>
          <w:rFonts w:ascii="Arial" w:eastAsia="Times New Roman" w:hAnsi="Arial" w:cs="Arial"/>
          <w:color w:val="000000"/>
          <w:sz w:val="24"/>
          <w:szCs w:val="24"/>
        </w:rPr>
        <w:t>. If, however, the individual is a backup CDL driver who may be called upon occasionally or intermittently to drive a CDL CMV should be included in the company’s DOT drug and alcohol testing program.</w:t>
      </w:r>
    </w:p>
    <w:p w14:paraId="4F2E2030" w14:textId="77777777" w:rsidR="00D145F5" w:rsidRPr="00D145F5" w:rsidRDefault="00D145F5" w:rsidP="00D145F5">
      <w:pPr>
        <w:shd w:val="clear" w:color="auto" w:fill="FAFAFA"/>
        <w:spacing w:after="0" w:line="240" w:lineRule="auto"/>
        <w:rPr>
          <w:rFonts w:ascii="Arial" w:eastAsia="Times New Roman" w:hAnsi="Arial" w:cs="Arial"/>
          <w:color w:val="000000"/>
          <w:sz w:val="27"/>
          <w:szCs w:val="27"/>
        </w:rPr>
      </w:pPr>
    </w:p>
    <w:p w14:paraId="3795B83D" w14:textId="77777777" w:rsidR="00D145F5" w:rsidRPr="00D145F5" w:rsidRDefault="00D145F5" w:rsidP="00D145F5">
      <w:pPr>
        <w:shd w:val="clear" w:color="auto" w:fill="FAFAFA"/>
        <w:spacing w:after="0" w:line="240" w:lineRule="auto"/>
        <w:rPr>
          <w:rFonts w:ascii="Arial" w:eastAsia="Times New Roman" w:hAnsi="Arial" w:cs="Arial"/>
          <w:color w:val="000000"/>
          <w:sz w:val="2"/>
          <w:szCs w:val="2"/>
        </w:rPr>
      </w:pPr>
      <w:r w:rsidRPr="00D145F5">
        <w:rPr>
          <w:rFonts w:ascii="Arial" w:eastAsia="Times New Roman" w:hAnsi="Arial" w:cs="Arial"/>
          <w:color w:val="000000"/>
          <w:sz w:val="2"/>
          <w:szCs w:val="2"/>
        </w:rPr>
        <w:t> </w:t>
      </w:r>
    </w:p>
    <w:p w14:paraId="05C9DE18" w14:textId="77777777" w:rsidR="00D145F5" w:rsidRPr="00D145F5" w:rsidRDefault="00D145F5" w:rsidP="00D145F5">
      <w:pPr>
        <w:shd w:val="clear" w:color="auto" w:fill="FAFAFA"/>
        <w:spacing w:before="300" w:after="0" w:line="240" w:lineRule="auto"/>
        <w:outlineLvl w:val="1"/>
        <w:rPr>
          <w:rFonts w:ascii="Arial" w:eastAsia="Times New Roman" w:hAnsi="Arial" w:cs="Arial"/>
          <w:b/>
          <w:bCs/>
          <w:color w:val="58595B"/>
          <w:sz w:val="27"/>
          <w:szCs w:val="27"/>
        </w:rPr>
      </w:pPr>
      <w:hyperlink r:id="rId41" w:history="1">
        <w:r w:rsidRPr="00D145F5">
          <w:rPr>
            <w:rFonts w:ascii="var(--general-font)" w:eastAsia="Times New Roman" w:hAnsi="var(--general-font)" w:cs="Arial"/>
            <w:b/>
            <w:bCs/>
            <w:color w:val="000000"/>
            <w:sz w:val="42"/>
            <w:szCs w:val="42"/>
          </w:rPr>
          <w:t>May a driver use a prescribed drug?</w:t>
        </w:r>
      </w:hyperlink>
    </w:p>
    <w:p w14:paraId="2C5A01B5" w14:textId="77777777" w:rsidR="00D145F5" w:rsidRPr="00D145F5" w:rsidRDefault="00D145F5" w:rsidP="00D145F5">
      <w:pPr>
        <w:shd w:val="clear" w:color="auto" w:fill="FAFAFA"/>
        <w:spacing w:after="0" w:line="240" w:lineRule="auto"/>
        <w:rPr>
          <w:rFonts w:ascii="Arial" w:eastAsia="Times New Roman" w:hAnsi="Arial" w:cs="Arial"/>
          <w:color w:val="000000"/>
          <w:sz w:val="27"/>
          <w:szCs w:val="27"/>
        </w:rPr>
      </w:pPr>
      <w:r w:rsidRPr="00D145F5">
        <w:rPr>
          <w:rFonts w:ascii="Arial" w:eastAsia="Times New Roman" w:hAnsi="Arial" w:cs="Arial"/>
          <w:color w:val="000000"/>
          <w:sz w:val="27"/>
          <w:szCs w:val="27"/>
        </w:rPr>
        <w:t> </w:t>
      </w:r>
    </w:p>
    <w:p w14:paraId="14003F12" w14:textId="77777777" w:rsidR="00D145F5" w:rsidRPr="00D145F5" w:rsidRDefault="00D145F5" w:rsidP="00D145F5">
      <w:pPr>
        <w:shd w:val="clear" w:color="auto" w:fill="FAFAFA"/>
        <w:spacing w:after="150" w:line="240" w:lineRule="auto"/>
        <w:textAlignment w:val="top"/>
        <w:rPr>
          <w:rFonts w:ascii="Arial" w:eastAsia="Times New Roman" w:hAnsi="Arial" w:cs="Arial"/>
          <w:color w:val="000000"/>
          <w:sz w:val="27"/>
          <w:szCs w:val="27"/>
        </w:rPr>
      </w:pPr>
      <w:hyperlink r:id="rId42" w:history="1">
        <w:r w:rsidRPr="00D145F5">
          <w:rPr>
            <w:rFonts w:ascii="Arial" w:eastAsia="Times New Roman" w:hAnsi="Arial" w:cs="Arial"/>
            <w:color w:val="0000FF"/>
            <w:sz w:val="2"/>
            <w:szCs w:val="2"/>
            <w:shd w:val="clear" w:color="auto" w:fill="FAFAFA"/>
          </w:rPr>
          <w:t>USA</w:t>
        </w:r>
      </w:hyperlink>
    </w:p>
    <w:p w14:paraId="68803F7F" w14:textId="77777777" w:rsidR="00D145F5" w:rsidRPr="00D145F5" w:rsidRDefault="00D145F5" w:rsidP="00D145F5">
      <w:p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Yes, a driver may use a prescribed drug if certain conditions are met.</w:t>
      </w:r>
    </w:p>
    <w:p w14:paraId="1B10E08D" w14:textId="77777777" w:rsidR="00D145F5" w:rsidRPr="00D145F5" w:rsidRDefault="00D145F5" w:rsidP="00D145F5">
      <w:p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Drugs that are prohibited under the FMCSRs appear on </w:t>
      </w:r>
      <w:hyperlink r:id="rId43" w:history="1">
        <w:r w:rsidRPr="00D145F5">
          <w:rPr>
            <w:rFonts w:ascii="Arial" w:eastAsia="Times New Roman" w:hAnsi="Arial" w:cs="Arial"/>
            <w:i/>
            <w:iCs/>
            <w:color w:val="0000FF"/>
            <w:sz w:val="24"/>
            <w:szCs w:val="24"/>
            <w:u w:val="single"/>
          </w:rPr>
          <w:t>Schedule I</w:t>
        </w:r>
      </w:hyperlink>
      <w:r w:rsidRPr="00D145F5">
        <w:rPr>
          <w:rFonts w:ascii="Arial" w:eastAsia="Times New Roman" w:hAnsi="Arial" w:cs="Arial"/>
          <w:color w:val="000000"/>
          <w:sz w:val="24"/>
          <w:szCs w:val="24"/>
        </w:rPr>
        <w:t> of 21 CFR 1308, </w:t>
      </w:r>
      <w:r w:rsidRPr="00D145F5">
        <w:rPr>
          <w:rFonts w:ascii="Arial" w:eastAsia="Times New Roman" w:hAnsi="Arial" w:cs="Arial"/>
          <w:i/>
          <w:iCs/>
          <w:color w:val="000000"/>
          <w:sz w:val="24"/>
          <w:szCs w:val="24"/>
        </w:rPr>
        <w:t>Schedules of Controlled Substances</w:t>
      </w:r>
      <w:r w:rsidRPr="00D145F5">
        <w:rPr>
          <w:rFonts w:ascii="Arial" w:eastAsia="Times New Roman" w:hAnsi="Arial" w:cs="Arial"/>
          <w:color w:val="000000"/>
          <w:sz w:val="24"/>
          <w:szCs w:val="24"/>
        </w:rPr>
        <w:t>. It is a list of controlled substances, categorized as opiates, opiate derivatives, hallucinogenic substances, depressants, and stimulants. Prescription brand names will not appear on the list, but rather their chemical composition. Each drug or substance has been assigned a DEA Controlled Substances Code Number.</w:t>
      </w:r>
    </w:p>
    <w:p w14:paraId="71834CE6" w14:textId="77777777" w:rsidR="00D145F5" w:rsidRPr="00D145F5" w:rsidRDefault="00D145F5" w:rsidP="00D145F5">
      <w:p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Drugs contained in the Schedule I list prevent a driver from being medically qualified per </w:t>
      </w:r>
      <w:hyperlink r:id="rId44" w:anchor="b-12-i" w:history="1">
        <w:r w:rsidRPr="00D145F5">
          <w:rPr>
            <w:rFonts w:ascii="Arial" w:eastAsia="Times New Roman" w:hAnsi="Arial" w:cs="Arial"/>
            <w:color w:val="0000FF"/>
            <w:sz w:val="24"/>
            <w:szCs w:val="24"/>
            <w:u w:val="single"/>
          </w:rPr>
          <w:t>391.41(b)(12)</w:t>
        </w:r>
      </w:hyperlink>
      <w:r w:rsidRPr="00D145F5">
        <w:rPr>
          <w:rFonts w:ascii="Arial" w:eastAsia="Times New Roman" w:hAnsi="Arial" w:cs="Arial"/>
          <w:color w:val="000000"/>
          <w:sz w:val="24"/>
          <w:szCs w:val="24"/>
        </w:rPr>
        <w:t>.</w:t>
      </w:r>
    </w:p>
    <w:p w14:paraId="5529FEED" w14:textId="77777777" w:rsidR="00D145F5" w:rsidRPr="00D145F5" w:rsidRDefault="00D145F5" w:rsidP="00D145F5">
      <w:p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For non-Schedule I drugs, there is an exception if the following is true:</w:t>
      </w:r>
    </w:p>
    <w:p w14:paraId="4725AF2D" w14:textId="77777777" w:rsidR="00D145F5" w:rsidRPr="00D145F5" w:rsidRDefault="00D145F5" w:rsidP="00D145F5">
      <w:pPr>
        <w:numPr>
          <w:ilvl w:val="0"/>
          <w:numId w:val="5"/>
        </w:num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lastRenderedPageBreak/>
        <w:t>If the substance or drug is prescribed by a licensed medical practitioner who is familiar with the driver’s medical history and assigned duties; and</w:t>
      </w:r>
    </w:p>
    <w:p w14:paraId="0BBE2C77" w14:textId="77777777" w:rsidR="00D145F5" w:rsidRPr="00D145F5" w:rsidRDefault="00D145F5" w:rsidP="00D145F5">
      <w:pPr>
        <w:numPr>
          <w:ilvl w:val="0"/>
          <w:numId w:val="5"/>
        </w:num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The licensed medical practitioner has advised the driver that the prescribed substance or drug will not adversely affect the driver’s ability to safely operate a commercial motor vehicle.</w:t>
      </w:r>
    </w:p>
    <w:p w14:paraId="19BC7FEA" w14:textId="77777777" w:rsidR="00D145F5" w:rsidRPr="00D145F5" w:rsidRDefault="00D145F5" w:rsidP="00D145F5">
      <w:p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If the licensed medical practitioner prescribes the medication without insight into the assigned duties, the driver is still medically unqualified, and the exception to the rule does not apply, even though he/she obtained the medication legally.</w:t>
      </w:r>
    </w:p>
    <w:p w14:paraId="6F83EDB3" w14:textId="77777777" w:rsidR="00D145F5" w:rsidRPr="00D145F5" w:rsidRDefault="00D145F5" w:rsidP="00D145F5">
      <w:p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i/>
          <w:iCs/>
          <w:color w:val="000000"/>
          <w:sz w:val="24"/>
          <w:szCs w:val="24"/>
        </w:rPr>
        <w:t>Schedule I </w:t>
      </w:r>
      <w:r w:rsidRPr="00D145F5">
        <w:rPr>
          <w:rFonts w:ascii="Arial" w:eastAsia="Times New Roman" w:hAnsi="Arial" w:cs="Arial"/>
          <w:color w:val="000000"/>
          <w:sz w:val="24"/>
          <w:szCs w:val="24"/>
        </w:rPr>
        <w:t>is also used to disqualify a driver under </w:t>
      </w:r>
      <w:hyperlink r:id="rId45" w:history="1">
        <w:r w:rsidRPr="00D145F5">
          <w:rPr>
            <w:rFonts w:ascii="Arial" w:eastAsia="Times New Roman" w:hAnsi="Arial" w:cs="Arial"/>
            <w:color w:val="0000FF"/>
            <w:sz w:val="24"/>
            <w:szCs w:val="24"/>
            <w:u w:val="single"/>
          </w:rPr>
          <w:t>392.4</w:t>
        </w:r>
      </w:hyperlink>
      <w:r w:rsidRPr="00D145F5">
        <w:rPr>
          <w:rFonts w:ascii="Arial" w:eastAsia="Times New Roman" w:hAnsi="Arial" w:cs="Arial"/>
          <w:color w:val="000000"/>
          <w:sz w:val="24"/>
          <w:szCs w:val="24"/>
        </w:rPr>
        <w:t>. The same exemption is noted in paragraph </w:t>
      </w:r>
      <w:hyperlink r:id="rId46" w:anchor="c" w:history="1">
        <w:r w:rsidRPr="00D145F5">
          <w:rPr>
            <w:rFonts w:ascii="Arial" w:eastAsia="Times New Roman" w:hAnsi="Arial" w:cs="Arial"/>
            <w:color w:val="0000FF"/>
            <w:sz w:val="24"/>
            <w:szCs w:val="24"/>
            <w:u w:val="single"/>
          </w:rPr>
          <w:t>(c)</w:t>
        </w:r>
      </w:hyperlink>
      <w:r w:rsidRPr="00D145F5">
        <w:rPr>
          <w:rFonts w:ascii="Arial" w:eastAsia="Times New Roman" w:hAnsi="Arial" w:cs="Arial"/>
          <w:color w:val="000000"/>
          <w:sz w:val="24"/>
          <w:szCs w:val="24"/>
        </w:rPr>
        <w:t> which states that the drug must be obtained through a licensed medical practitioner who has advised the driver that it will not adversely affect his/her driving ability. A similar exemption is found in </w:t>
      </w:r>
      <w:hyperlink r:id="rId47" w:history="1">
        <w:r w:rsidRPr="00D145F5">
          <w:rPr>
            <w:rFonts w:ascii="Arial" w:eastAsia="Times New Roman" w:hAnsi="Arial" w:cs="Arial"/>
            <w:color w:val="0000FF"/>
            <w:sz w:val="24"/>
            <w:szCs w:val="24"/>
            <w:u w:val="single"/>
          </w:rPr>
          <w:t>382.213</w:t>
        </w:r>
      </w:hyperlink>
      <w:r w:rsidRPr="00D145F5">
        <w:rPr>
          <w:rFonts w:ascii="Arial" w:eastAsia="Times New Roman" w:hAnsi="Arial" w:cs="Arial"/>
          <w:color w:val="000000"/>
          <w:sz w:val="24"/>
          <w:szCs w:val="24"/>
        </w:rPr>
        <w:t> for regulations relating to DOT drug and alcohol testing programs.</w:t>
      </w:r>
    </w:p>
    <w:p w14:paraId="3342E6FC" w14:textId="77777777" w:rsidR="00D145F5" w:rsidRPr="00D145F5" w:rsidRDefault="00D145F5" w:rsidP="00D145F5">
      <w:p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An employer may require a driver to inform them of any therapeutic drug use.</w:t>
      </w:r>
    </w:p>
    <w:p w14:paraId="1479033B" w14:textId="77777777" w:rsidR="00D145F5" w:rsidRPr="00D145F5" w:rsidRDefault="00D145F5" w:rsidP="00D145F5">
      <w:pPr>
        <w:shd w:val="clear" w:color="auto" w:fill="FAFAFA"/>
        <w:spacing w:before="300" w:after="0" w:line="240" w:lineRule="auto"/>
        <w:outlineLvl w:val="1"/>
        <w:rPr>
          <w:rFonts w:ascii="Arial" w:eastAsia="Times New Roman" w:hAnsi="Arial" w:cs="Arial"/>
          <w:b/>
          <w:bCs/>
          <w:color w:val="58595B"/>
          <w:sz w:val="27"/>
          <w:szCs w:val="27"/>
        </w:rPr>
      </w:pPr>
      <w:hyperlink r:id="rId48" w:history="1">
        <w:r w:rsidRPr="00D145F5">
          <w:rPr>
            <w:rFonts w:ascii="var(--general-font)" w:eastAsia="Times New Roman" w:hAnsi="var(--general-font)" w:cs="Arial"/>
            <w:b/>
            <w:bCs/>
            <w:color w:val="000000"/>
            <w:sz w:val="42"/>
            <w:szCs w:val="42"/>
            <w:u w:val="single"/>
          </w:rPr>
          <w:t>Is there a list of drugs that will disqualify a driver?</w:t>
        </w:r>
      </w:hyperlink>
    </w:p>
    <w:p w14:paraId="017DAF7A" w14:textId="77777777" w:rsidR="00D145F5" w:rsidRPr="00D145F5" w:rsidRDefault="00D145F5" w:rsidP="00D145F5">
      <w:pPr>
        <w:shd w:val="clear" w:color="auto" w:fill="FAFAFA"/>
        <w:spacing w:after="0" w:line="240" w:lineRule="auto"/>
        <w:rPr>
          <w:rFonts w:ascii="Arial" w:eastAsia="Times New Roman" w:hAnsi="Arial" w:cs="Arial"/>
          <w:color w:val="000000"/>
          <w:sz w:val="27"/>
          <w:szCs w:val="27"/>
        </w:rPr>
      </w:pPr>
      <w:r w:rsidRPr="00D145F5">
        <w:rPr>
          <w:rFonts w:ascii="Arial" w:eastAsia="Times New Roman" w:hAnsi="Arial" w:cs="Arial"/>
          <w:color w:val="000000"/>
          <w:sz w:val="27"/>
          <w:szCs w:val="27"/>
        </w:rPr>
        <w:t> </w:t>
      </w:r>
    </w:p>
    <w:p w14:paraId="4DC181E8" w14:textId="77777777" w:rsidR="00D145F5" w:rsidRPr="00D145F5" w:rsidRDefault="00D145F5" w:rsidP="00D145F5">
      <w:pPr>
        <w:shd w:val="clear" w:color="auto" w:fill="FAFAFA"/>
        <w:spacing w:after="150" w:line="240" w:lineRule="auto"/>
        <w:textAlignment w:val="top"/>
        <w:rPr>
          <w:rFonts w:ascii="Arial" w:eastAsia="Times New Roman" w:hAnsi="Arial" w:cs="Arial"/>
          <w:color w:val="000000"/>
          <w:sz w:val="27"/>
          <w:szCs w:val="27"/>
        </w:rPr>
      </w:pPr>
      <w:hyperlink r:id="rId49" w:history="1">
        <w:r w:rsidRPr="00D145F5">
          <w:rPr>
            <w:rFonts w:ascii="Arial" w:eastAsia="Times New Roman" w:hAnsi="Arial" w:cs="Arial"/>
            <w:color w:val="0000FF"/>
            <w:sz w:val="2"/>
            <w:szCs w:val="2"/>
            <w:u w:val="single"/>
            <w:shd w:val="clear" w:color="auto" w:fill="FAFAFA"/>
          </w:rPr>
          <w:t>USA</w:t>
        </w:r>
      </w:hyperlink>
    </w:p>
    <w:p w14:paraId="13A19008" w14:textId="77777777" w:rsidR="00D145F5" w:rsidRPr="00D145F5" w:rsidRDefault="00D145F5" w:rsidP="00D145F5">
      <w:p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No, the DOT has not issued a list of disqualifying drugs. Drivers are legally able to use almost any non-Schedule I drug as long as they have a valid prescription and the prescribing doctor is familiar with their driving duties and has told them that it won’t have an effect on safe driving ability. Methadone and medical marijuana are not allowed, however.</w:t>
      </w:r>
    </w:p>
    <w:p w14:paraId="381F2D51" w14:textId="77777777" w:rsidR="00D145F5" w:rsidRPr="00D145F5" w:rsidRDefault="00D145F5" w:rsidP="00D145F5">
      <w:p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Use or possession of any of the substances listed on the Schedules of Controlled Substances while driving can result in disqualification if the driver is caught and convicted. This means that even if a driver’s doctor and employer have approved the use of a certain drug, that driver could still get a DUI for using a controlled substance.</w:t>
      </w:r>
    </w:p>
    <w:p w14:paraId="4D40B639" w14:textId="77777777" w:rsidR="00D145F5" w:rsidRPr="00D145F5" w:rsidRDefault="00D145F5" w:rsidP="00D145F5">
      <w:pPr>
        <w:shd w:val="clear" w:color="auto" w:fill="FAFAFA"/>
        <w:spacing w:before="300" w:after="0" w:line="240" w:lineRule="auto"/>
        <w:outlineLvl w:val="1"/>
        <w:rPr>
          <w:rFonts w:ascii="Arial" w:eastAsia="Times New Roman" w:hAnsi="Arial" w:cs="Arial"/>
          <w:b/>
          <w:bCs/>
          <w:color w:val="58595B"/>
          <w:sz w:val="27"/>
          <w:szCs w:val="27"/>
        </w:rPr>
      </w:pPr>
      <w:hyperlink r:id="rId50" w:history="1">
        <w:r w:rsidRPr="00D145F5">
          <w:rPr>
            <w:rFonts w:ascii="var(--general-font)" w:eastAsia="Times New Roman" w:hAnsi="var(--general-font)" w:cs="Arial"/>
            <w:b/>
            <w:bCs/>
            <w:color w:val="000000"/>
            <w:sz w:val="42"/>
            <w:szCs w:val="42"/>
            <w:u w:val="single"/>
          </w:rPr>
          <w:t>Can employers test drivers covered by Part 382 drug and alcohol regulations conduct drug and alcohol tests at their discretion?</w:t>
        </w:r>
      </w:hyperlink>
    </w:p>
    <w:p w14:paraId="469B7EA6" w14:textId="77777777" w:rsidR="00D145F5" w:rsidRPr="00D145F5" w:rsidRDefault="00D145F5" w:rsidP="00D145F5">
      <w:pPr>
        <w:shd w:val="clear" w:color="auto" w:fill="FAFAFA"/>
        <w:spacing w:after="0" w:line="240" w:lineRule="auto"/>
        <w:rPr>
          <w:rFonts w:ascii="Arial" w:eastAsia="Times New Roman" w:hAnsi="Arial" w:cs="Arial"/>
          <w:color w:val="000000"/>
          <w:sz w:val="27"/>
          <w:szCs w:val="27"/>
        </w:rPr>
      </w:pPr>
      <w:r w:rsidRPr="00D145F5">
        <w:rPr>
          <w:rFonts w:ascii="Arial" w:eastAsia="Times New Roman" w:hAnsi="Arial" w:cs="Arial"/>
          <w:color w:val="000000"/>
          <w:sz w:val="27"/>
          <w:szCs w:val="27"/>
        </w:rPr>
        <w:t> </w:t>
      </w:r>
    </w:p>
    <w:p w14:paraId="56568D41" w14:textId="77777777" w:rsidR="00D145F5" w:rsidRPr="00D145F5" w:rsidRDefault="00D145F5" w:rsidP="00D145F5">
      <w:pPr>
        <w:shd w:val="clear" w:color="auto" w:fill="FAFAFA"/>
        <w:spacing w:after="150" w:line="240" w:lineRule="auto"/>
        <w:textAlignment w:val="top"/>
        <w:rPr>
          <w:rFonts w:ascii="Arial" w:eastAsia="Times New Roman" w:hAnsi="Arial" w:cs="Arial"/>
          <w:color w:val="000000"/>
          <w:sz w:val="27"/>
          <w:szCs w:val="27"/>
        </w:rPr>
      </w:pPr>
      <w:hyperlink r:id="rId51" w:history="1">
        <w:r w:rsidRPr="00D145F5">
          <w:rPr>
            <w:rFonts w:ascii="Arial" w:eastAsia="Times New Roman" w:hAnsi="Arial" w:cs="Arial"/>
            <w:color w:val="0000FF"/>
            <w:sz w:val="2"/>
            <w:szCs w:val="2"/>
            <w:u w:val="single"/>
            <w:shd w:val="clear" w:color="auto" w:fill="FAFAFA"/>
          </w:rPr>
          <w:t>USA</w:t>
        </w:r>
      </w:hyperlink>
    </w:p>
    <w:p w14:paraId="5175E67B" w14:textId="77777777" w:rsidR="00D145F5" w:rsidRPr="00D145F5" w:rsidRDefault="00D145F5" w:rsidP="00D145F5">
      <w:p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No. The Federal Motor Carrier Safety Regulations (FMCSRs) are very specific about when a driver is subject to drug and/or alcohol testing while working for a motor carrier. These situations include:</w:t>
      </w:r>
    </w:p>
    <w:p w14:paraId="3317DDCB" w14:textId="77777777" w:rsidR="00D145F5" w:rsidRPr="00D145F5" w:rsidRDefault="00D145F5" w:rsidP="00D145F5">
      <w:pPr>
        <w:numPr>
          <w:ilvl w:val="0"/>
          <w:numId w:val="6"/>
        </w:num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If the driver’s name is drawn for random drug or alcohol testing as part of a </w:t>
      </w:r>
      <w:hyperlink r:id="rId52" w:history="1">
        <w:r w:rsidRPr="00D145F5">
          <w:rPr>
            <w:rFonts w:ascii="Arial" w:eastAsia="Times New Roman" w:hAnsi="Arial" w:cs="Arial"/>
            <w:color w:val="0000FF"/>
            <w:sz w:val="24"/>
            <w:szCs w:val="24"/>
            <w:u w:val="single"/>
          </w:rPr>
          <w:t>Part 382</w:t>
        </w:r>
      </w:hyperlink>
      <w:r w:rsidRPr="00D145F5">
        <w:rPr>
          <w:rFonts w:ascii="Arial" w:eastAsia="Times New Roman" w:hAnsi="Arial" w:cs="Arial"/>
          <w:color w:val="000000"/>
          <w:sz w:val="24"/>
          <w:szCs w:val="24"/>
        </w:rPr>
        <w:t> random testing program,</w:t>
      </w:r>
    </w:p>
    <w:p w14:paraId="35A477CF" w14:textId="77777777" w:rsidR="00D145F5" w:rsidRPr="00D145F5" w:rsidRDefault="00D145F5" w:rsidP="00D145F5">
      <w:pPr>
        <w:numPr>
          <w:ilvl w:val="0"/>
          <w:numId w:val="6"/>
        </w:num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After an accident that meets the </w:t>
      </w:r>
      <w:hyperlink r:id="rId53" w:history="1">
        <w:r w:rsidRPr="00D145F5">
          <w:rPr>
            <w:rFonts w:ascii="Arial" w:eastAsia="Times New Roman" w:hAnsi="Arial" w:cs="Arial"/>
            <w:color w:val="0000FF"/>
            <w:sz w:val="24"/>
            <w:szCs w:val="24"/>
            <w:u w:val="single"/>
          </w:rPr>
          <w:t>Part 382</w:t>
        </w:r>
      </w:hyperlink>
      <w:r w:rsidRPr="00D145F5">
        <w:rPr>
          <w:rFonts w:ascii="Arial" w:eastAsia="Times New Roman" w:hAnsi="Arial" w:cs="Arial"/>
          <w:color w:val="000000"/>
          <w:sz w:val="24"/>
          <w:szCs w:val="24"/>
        </w:rPr>
        <w:t> criteria for post-accident testing,</w:t>
      </w:r>
    </w:p>
    <w:p w14:paraId="0195097C" w14:textId="77777777" w:rsidR="00D145F5" w:rsidRPr="00D145F5" w:rsidRDefault="00D145F5" w:rsidP="00D145F5">
      <w:pPr>
        <w:numPr>
          <w:ilvl w:val="0"/>
          <w:numId w:val="6"/>
        </w:num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When a trained supervisor suspects a driver is under the influence of drugs or alcohol and sends the driver for a reasonable suspicion test, and</w:t>
      </w:r>
    </w:p>
    <w:p w14:paraId="4D997FE3" w14:textId="77777777" w:rsidR="00D145F5" w:rsidRPr="00D145F5" w:rsidRDefault="00D145F5" w:rsidP="00D145F5">
      <w:pPr>
        <w:numPr>
          <w:ilvl w:val="0"/>
          <w:numId w:val="6"/>
        </w:num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Return-to-duty and follow-up testing that is prescribed by the substance abuse professional (SAP) who has evaluated a driver after a </w:t>
      </w:r>
      <w:hyperlink r:id="rId54" w:history="1">
        <w:r w:rsidRPr="00D145F5">
          <w:rPr>
            <w:rFonts w:ascii="Arial" w:eastAsia="Times New Roman" w:hAnsi="Arial" w:cs="Arial"/>
            <w:color w:val="0000FF"/>
            <w:sz w:val="24"/>
            <w:szCs w:val="24"/>
            <w:u w:val="single"/>
          </w:rPr>
          <w:t>Part 382</w:t>
        </w:r>
      </w:hyperlink>
      <w:r w:rsidRPr="00D145F5">
        <w:rPr>
          <w:rFonts w:ascii="Arial" w:eastAsia="Times New Roman" w:hAnsi="Arial" w:cs="Arial"/>
          <w:color w:val="000000"/>
          <w:sz w:val="24"/>
          <w:szCs w:val="24"/>
        </w:rPr>
        <w:t> drug or alcohol violation.</w:t>
      </w:r>
    </w:p>
    <w:p w14:paraId="339283FF" w14:textId="77777777" w:rsidR="00D145F5" w:rsidRPr="00D145F5" w:rsidRDefault="00D145F5" w:rsidP="00D145F5">
      <w:pPr>
        <w:pStyle w:val="ListParagraph"/>
        <w:numPr>
          <w:ilvl w:val="0"/>
          <w:numId w:val="6"/>
        </w:numPr>
        <w:shd w:val="clear" w:color="auto" w:fill="FAFAFA"/>
        <w:spacing w:before="300" w:after="150" w:line="240" w:lineRule="auto"/>
        <w:outlineLvl w:val="1"/>
        <w:rPr>
          <w:rFonts w:ascii="Arial" w:eastAsia="Times New Roman" w:hAnsi="Arial" w:cs="Arial"/>
          <w:b/>
          <w:bCs/>
          <w:color w:val="58595B"/>
          <w:sz w:val="27"/>
          <w:szCs w:val="27"/>
        </w:rPr>
      </w:pPr>
      <w:hyperlink r:id="rId55" w:history="1">
        <w:r w:rsidRPr="00D145F5">
          <w:rPr>
            <w:rFonts w:ascii="var(--general-font)" w:eastAsia="Times New Roman" w:hAnsi="var(--general-font)" w:cs="Arial"/>
            <w:b/>
            <w:bCs/>
            <w:color w:val="000000"/>
            <w:sz w:val="42"/>
            <w:szCs w:val="42"/>
            <w:u w:val="single"/>
          </w:rPr>
          <w:t>May a road test be given before a pre-employment drug test?</w:t>
        </w:r>
      </w:hyperlink>
    </w:p>
    <w:p w14:paraId="16DE9E30" w14:textId="77777777" w:rsidR="00D145F5" w:rsidRPr="00D145F5" w:rsidRDefault="00D145F5" w:rsidP="00D145F5">
      <w:pPr>
        <w:pStyle w:val="ListParagraph"/>
        <w:numPr>
          <w:ilvl w:val="0"/>
          <w:numId w:val="6"/>
        </w:numPr>
        <w:shd w:val="clear" w:color="auto" w:fill="FAFAFA"/>
        <w:spacing w:after="150" w:line="240" w:lineRule="auto"/>
        <w:rPr>
          <w:rFonts w:ascii="Arial" w:eastAsia="Times New Roman" w:hAnsi="Arial" w:cs="Arial"/>
          <w:color w:val="000000"/>
          <w:sz w:val="27"/>
          <w:szCs w:val="27"/>
        </w:rPr>
      </w:pPr>
      <w:r w:rsidRPr="00D145F5">
        <w:rPr>
          <w:rFonts w:ascii="Arial" w:eastAsia="Times New Roman" w:hAnsi="Arial" w:cs="Arial"/>
          <w:color w:val="000000"/>
          <w:sz w:val="27"/>
          <w:szCs w:val="27"/>
        </w:rPr>
        <w:t> </w:t>
      </w:r>
    </w:p>
    <w:p w14:paraId="75675507" w14:textId="77777777" w:rsidR="00D145F5" w:rsidRPr="00D145F5" w:rsidRDefault="00D145F5" w:rsidP="00D145F5">
      <w:pPr>
        <w:pStyle w:val="ListParagraph"/>
        <w:numPr>
          <w:ilvl w:val="0"/>
          <w:numId w:val="6"/>
        </w:numPr>
        <w:shd w:val="clear" w:color="auto" w:fill="FAFAFA"/>
        <w:spacing w:after="150" w:line="240" w:lineRule="auto"/>
        <w:textAlignment w:val="top"/>
        <w:rPr>
          <w:rFonts w:ascii="Arial" w:eastAsia="Times New Roman" w:hAnsi="Arial" w:cs="Arial"/>
          <w:color w:val="000000"/>
          <w:sz w:val="27"/>
          <w:szCs w:val="27"/>
        </w:rPr>
      </w:pPr>
      <w:hyperlink r:id="rId56" w:history="1">
        <w:r w:rsidRPr="00D145F5">
          <w:rPr>
            <w:rFonts w:ascii="Arial" w:eastAsia="Times New Roman" w:hAnsi="Arial" w:cs="Arial"/>
            <w:color w:val="0000FF"/>
            <w:sz w:val="2"/>
            <w:szCs w:val="2"/>
            <w:u w:val="single"/>
            <w:shd w:val="clear" w:color="auto" w:fill="FAFAFA"/>
          </w:rPr>
          <w:t>USA</w:t>
        </w:r>
      </w:hyperlink>
    </w:p>
    <w:p w14:paraId="1835D339" w14:textId="77777777" w:rsidR="00D145F5" w:rsidRPr="00D145F5" w:rsidRDefault="00D145F5" w:rsidP="00D145F5">
      <w:pPr>
        <w:pStyle w:val="ListParagraph"/>
        <w:numPr>
          <w:ilvl w:val="0"/>
          <w:numId w:val="6"/>
        </w:num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Yes. According to the Federal Motor Carrier Safety Administration, an employer may administer a road test to driver-applicants subject to </w:t>
      </w:r>
      <w:hyperlink r:id="rId57" w:history="1">
        <w:r w:rsidRPr="00D145F5">
          <w:rPr>
            <w:rFonts w:ascii="Arial" w:eastAsia="Times New Roman" w:hAnsi="Arial" w:cs="Arial"/>
            <w:color w:val="0000FF"/>
            <w:sz w:val="24"/>
            <w:szCs w:val="24"/>
            <w:u w:val="single"/>
          </w:rPr>
          <w:t>Part 382</w:t>
        </w:r>
      </w:hyperlink>
      <w:r w:rsidRPr="00D145F5">
        <w:rPr>
          <w:rFonts w:ascii="Arial" w:eastAsia="Times New Roman" w:hAnsi="Arial" w:cs="Arial"/>
          <w:color w:val="000000"/>
          <w:sz w:val="24"/>
          <w:szCs w:val="24"/>
        </w:rPr>
        <w:t> without first testing them for controlled substances. However, an employer may </w:t>
      </w:r>
      <w:r w:rsidRPr="00D145F5">
        <w:rPr>
          <w:rFonts w:ascii="Arial" w:eastAsia="Times New Roman" w:hAnsi="Arial" w:cs="Arial"/>
          <w:i/>
          <w:iCs/>
          <w:color w:val="000000"/>
          <w:sz w:val="24"/>
          <w:szCs w:val="24"/>
        </w:rPr>
        <w:t>not</w:t>
      </w:r>
      <w:r w:rsidRPr="00D145F5">
        <w:rPr>
          <w:rFonts w:ascii="Arial" w:eastAsia="Times New Roman" w:hAnsi="Arial" w:cs="Arial"/>
          <w:color w:val="000000"/>
          <w:sz w:val="24"/>
          <w:szCs w:val="24"/>
        </w:rPr>
        <w:t> use driver-applicants as a current company or lease driver without first obtaining a verified negative test result. A motor carrier must obtain a verified negative controlled substance test result prior to dispatching drivers on their first trip.</w:t>
      </w:r>
    </w:p>
    <w:p w14:paraId="23E07028" w14:textId="77777777" w:rsidR="00D145F5" w:rsidRPr="00D145F5" w:rsidRDefault="00D145F5" w:rsidP="00D145F5">
      <w:pPr>
        <w:pStyle w:val="ListParagraph"/>
        <w:numPr>
          <w:ilvl w:val="0"/>
          <w:numId w:val="6"/>
        </w:numPr>
        <w:shd w:val="clear" w:color="auto" w:fill="FAFAFA"/>
        <w:spacing w:after="150" w:line="240" w:lineRule="auto"/>
        <w:rPr>
          <w:rFonts w:ascii="Arial" w:eastAsia="Times New Roman" w:hAnsi="Arial" w:cs="Arial"/>
          <w:color w:val="000000"/>
          <w:sz w:val="27"/>
          <w:szCs w:val="27"/>
        </w:rPr>
      </w:pPr>
    </w:p>
    <w:p w14:paraId="743B7C14" w14:textId="77777777" w:rsidR="00D145F5" w:rsidRPr="00D145F5" w:rsidRDefault="00D145F5" w:rsidP="00D145F5">
      <w:pPr>
        <w:pStyle w:val="ListParagraph"/>
        <w:numPr>
          <w:ilvl w:val="0"/>
          <w:numId w:val="6"/>
        </w:numPr>
        <w:shd w:val="clear" w:color="auto" w:fill="FAFAFA"/>
        <w:spacing w:after="150" w:line="240" w:lineRule="auto"/>
        <w:ind w:right="-150"/>
        <w:rPr>
          <w:rFonts w:ascii="Arial" w:eastAsia="Times New Roman" w:hAnsi="Arial" w:cs="Arial"/>
          <w:color w:val="000000"/>
          <w:sz w:val="2"/>
          <w:szCs w:val="2"/>
        </w:rPr>
      </w:pPr>
      <w:r w:rsidRPr="00D145F5">
        <w:rPr>
          <w:rFonts w:ascii="Arial" w:eastAsia="Times New Roman" w:hAnsi="Arial" w:cs="Arial"/>
          <w:color w:val="000000"/>
          <w:sz w:val="2"/>
          <w:szCs w:val="2"/>
        </w:rPr>
        <w:t> </w:t>
      </w:r>
    </w:p>
    <w:p w14:paraId="29140B65" w14:textId="77777777" w:rsidR="00D145F5" w:rsidRPr="00D145F5" w:rsidRDefault="00D145F5" w:rsidP="00D145F5">
      <w:pPr>
        <w:pStyle w:val="ListParagraph"/>
        <w:numPr>
          <w:ilvl w:val="0"/>
          <w:numId w:val="6"/>
        </w:numPr>
        <w:shd w:val="clear" w:color="auto" w:fill="FAFAFA"/>
        <w:spacing w:before="300" w:after="150" w:line="240" w:lineRule="auto"/>
        <w:outlineLvl w:val="1"/>
        <w:rPr>
          <w:rFonts w:ascii="Arial" w:eastAsia="Times New Roman" w:hAnsi="Arial" w:cs="Arial"/>
          <w:b/>
          <w:bCs/>
          <w:color w:val="58595B"/>
          <w:sz w:val="27"/>
          <w:szCs w:val="27"/>
        </w:rPr>
      </w:pPr>
      <w:hyperlink r:id="rId58" w:history="1">
        <w:r w:rsidRPr="00D145F5">
          <w:rPr>
            <w:rFonts w:ascii="var(--general-font)" w:eastAsia="Times New Roman" w:hAnsi="var(--general-font)" w:cs="Arial"/>
            <w:b/>
            <w:bCs/>
            <w:color w:val="000000"/>
            <w:sz w:val="42"/>
            <w:szCs w:val="42"/>
          </w:rPr>
          <w:t>Is a drug test required with a DOT medical exam?</w:t>
        </w:r>
      </w:hyperlink>
    </w:p>
    <w:p w14:paraId="0105EC8D" w14:textId="77777777" w:rsidR="00D145F5" w:rsidRPr="00D145F5" w:rsidRDefault="00D145F5" w:rsidP="00D145F5">
      <w:pPr>
        <w:pStyle w:val="ListParagraph"/>
        <w:numPr>
          <w:ilvl w:val="0"/>
          <w:numId w:val="6"/>
        </w:numPr>
        <w:shd w:val="clear" w:color="auto" w:fill="FAFAFA"/>
        <w:spacing w:after="150" w:line="240" w:lineRule="auto"/>
        <w:rPr>
          <w:rFonts w:ascii="Arial" w:eastAsia="Times New Roman" w:hAnsi="Arial" w:cs="Arial"/>
          <w:color w:val="000000"/>
          <w:sz w:val="27"/>
          <w:szCs w:val="27"/>
        </w:rPr>
      </w:pPr>
      <w:r w:rsidRPr="00D145F5">
        <w:rPr>
          <w:rFonts w:ascii="Arial" w:eastAsia="Times New Roman" w:hAnsi="Arial" w:cs="Arial"/>
          <w:color w:val="000000"/>
          <w:sz w:val="27"/>
          <w:szCs w:val="27"/>
        </w:rPr>
        <w:t> </w:t>
      </w:r>
    </w:p>
    <w:p w14:paraId="5B507BF1" w14:textId="77777777" w:rsidR="00D145F5" w:rsidRPr="00D145F5" w:rsidRDefault="00D145F5" w:rsidP="00D145F5">
      <w:pPr>
        <w:pStyle w:val="ListParagraph"/>
        <w:numPr>
          <w:ilvl w:val="0"/>
          <w:numId w:val="6"/>
        </w:numPr>
        <w:shd w:val="clear" w:color="auto" w:fill="FAFAFA"/>
        <w:spacing w:after="150" w:line="240" w:lineRule="auto"/>
        <w:textAlignment w:val="top"/>
        <w:rPr>
          <w:rFonts w:ascii="Arial" w:eastAsia="Times New Roman" w:hAnsi="Arial" w:cs="Arial"/>
          <w:color w:val="000000"/>
          <w:sz w:val="27"/>
          <w:szCs w:val="27"/>
        </w:rPr>
      </w:pPr>
      <w:hyperlink r:id="rId59" w:history="1">
        <w:r w:rsidRPr="00D145F5">
          <w:rPr>
            <w:rFonts w:ascii="Arial" w:eastAsia="Times New Roman" w:hAnsi="Arial" w:cs="Arial"/>
            <w:color w:val="0000FF"/>
            <w:sz w:val="2"/>
            <w:szCs w:val="2"/>
            <w:shd w:val="clear" w:color="auto" w:fill="FAFAFA"/>
          </w:rPr>
          <w:t>USA</w:t>
        </w:r>
      </w:hyperlink>
    </w:p>
    <w:p w14:paraId="39AFB886" w14:textId="77777777" w:rsidR="00D145F5" w:rsidRPr="00D145F5" w:rsidRDefault="00D145F5" w:rsidP="00D145F5">
      <w:pPr>
        <w:pStyle w:val="ListParagraph"/>
        <w:numPr>
          <w:ilvl w:val="0"/>
          <w:numId w:val="6"/>
        </w:num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No, a drug test used to be required as part of the medical exam, but that requirement has been removed. A doctor could require a drug test during the physical, but it’s not required, and a failure of that test wouldn’t be the same as failing a DOT-required drug test. It might result in medical disqualification, however.</w:t>
      </w:r>
    </w:p>
    <w:p w14:paraId="112D5AC2" w14:textId="77777777" w:rsidR="00D145F5" w:rsidRPr="00D145F5" w:rsidRDefault="00D145F5" w:rsidP="00D145F5">
      <w:pPr>
        <w:pStyle w:val="ListParagraph"/>
        <w:numPr>
          <w:ilvl w:val="0"/>
          <w:numId w:val="6"/>
        </w:numPr>
        <w:shd w:val="clear" w:color="auto" w:fill="FAFAFA"/>
        <w:spacing w:before="300" w:after="150" w:line="240" w:lineRule="auto"/>
        <w:outlineLvl w:val="1"/>
        <w:rPr>
          <w:rFonts w:ascii="Arial" w:eastAsia="Times New Roman" w:hAnsi="Arial" w:cs="Arial"/>
          <w:b/>
          <w:bCs/>
          <w:color w:val="58595B"/>
          <w:sz w:val="27"/>
          <w:szCs w:val="27"/>
        </w:rPr>
      </w:pPr>
      <w:hyperlink r:id="rId60" w:history="1">
        <w:r w:rsidRPr="00D145F5">
          <w:rPr>
            <w:rFonts w:ascii="var(--general-font)" w:eastAsia="Times New Roman" w:hAnsi="var(--general-font)" w:cs="Arial"/>
            <w:b/>
            <w:bCs/>
            <w:color w:val="000000"/>
            <w:sz w:val="42"/>
            <w:szCs w:val="42"/>
            <w:u w:val="single"/>
          </w:rPr>
          <w:t>When do I send out requests for previous employer alcohol and drug testing information?</w:t>
        </w:r>
      </w:hyperlink>
    </w:p>
    <w:p w14:paraId="13FF8E5C" w14:textId="77777777" w:rsidR="00D145F5" w:rsidRPr="00D145F5" w:rsidRDefault="00D145F5" w:rsidP="00D145F5">
      <w:pPr>
        <w:pStyle w:val="ListParagraph"/>
        <w:numPr>
          <w:ilvl w:val="0"/>
          <w:numId w:val="6"/>
        </w:numPr>
        <w:shd w:val="clear" w:color="auto" w:fill="FAFAFA"/>
        <w:spacing w:after="150" w:line="240" w:lineRule="auto"/>
        <w:rPr>
          <w:rFonts w:ascii="Arial" w:eastAsia="Times New Roman" w:hAnsi="Arial" w:cs="Arial"/>
          <w:color w:val="000000"/>
          <w:sz w:val="27"/>
          <w:szCs w:val="27"/>
        </w:rPr>
      </w:pPr>
      <w:r w:rsidRPr="00D145F5">
        <w:rPr>
          <w:rFonts w:ascii="Arial" w:eastAsia="Times New Roman" w:hAnsi="Arial" w:cs="Arial"/>
          <w:color w:val="000000"/>
          <w:sz w:val="27"/>
          <w:szCs w:val="27"/>
        </w:rPr>
        <w:t> </w:t>
      </w:r>
    </w:p>
    <w:p w14:paraId="4E0516A5" w14:textId="77777777" w:rsidR="00D145F5" w:rsidRPr="00D145F5" w:rsidRDefault="00D145F5" w:rsidP="00D145F5">
      <w:pPr>
        <w:pStyle w:val="ListParagraph"/>
        <w:numPr>
          <w:ilvl w:val="0"/>
          <w:numId w:val="6"/>
        </w:numPr>
        <w:shd w:val="clear" w:color="auto" w:fill="FAFAFA"/>
        <w:spacing w:after="150" w:line="240" w:lineRule="auto"/>
        <w:textAlignment w:val="top"/>
        <w:rPr>
          <w:rFonts w:ascii="Arial" w:eastAsia="Times New Roman" w:hAnsi="Arial" w:cs="Arial"/>
          <w:color w:val="000000"/>
          <w:sz w:val="27"/>
          <w:szCs w:val="27"/>
        </w:rPr>
      </w:pPr>
      <w:hyperlink r:id="rId61" w:history="1">
        <w:r w:rsidRPr="00D145F5">
          <w:rPr>
            <w:rFonts w:ascii="Arial" w:eastAsia="Times New Roman" w:hAnsi="Arial" w:cs="Arial"/>
            <w:color w:val="0000FF"/>
            <w:sz w:val="2"/>
            <w:szCs w:val="2"/>
            <w:u w:val="single"/>
            <w:shd w:val="clear" w:color="auto" w:fill="FAFAFA"/>
          </w:rPr>
          <w:t>USA</w:t>
        </w:r>
      </w:hyperlink>
    </w:p>
    <w:p w14:paraId="34428CC3" w14:textId="77777777" w:rsidR="00D145F5" w:rsidRPr="00D145F5" w:rsidRDefault="00D145F5" w:rsidP="00D145F5">
      <w:pPr>
        <w:pStyle w:val="ListParagraph"/>
        <w:numPr>
          <w:ilvl w:val="0"/>
          <w:numId w:val="6"/>
        </w:num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As of January 6, 2023, motor carriers must use the CDL Drug and Alcohol </w:t>
      </w:r>
      <w:hyperlink r:id="rId62" w:history="1">
        <w:r w:rsidRPr="00D145F5">
          <w:rPr>
            <w:rFonts w:ascii="Arial" w:eastAsia="Times New Roman" w:hAnsi="Arial" w:cs="Arial"/>
            <w:color w:val="0000FF"/>
            <w:sz w:val="24"/>
            <w:szCs w:val="24"/>
            <w:u w:val="single"/>
          </w:rPr>
          <w:t>Clearinghouse</w:t>
        </w:r>
      </w:hyperlink>
      <w:r w:rsidRPr="00D145F5">
        <w:rPr>
          <w:rFonts w:ascii="Arial" w:eastAsia="Times New Roman" w:hAnsi="Arial" w:cs="Arial"/>
          <w:color w:val="000000"/>
          <w:sz w:val="24"/>
          <w:szCs w:val="24"/>
        </w:rPr>
        <w:t> in accordance with 382.701(a) as the sole means of complying with the requirements of 40.25(b) with respect to FMCSA-regulated employers. The safety performance history records request (391.23) no longer contains the DOT drug and alcohol history as of January 6, 2023. The Clearinghouse query is due at time of hire before performing a safety-sensitive function for the first time.</w:t>
      </w:r>
    </w:p>
    <w:p w14:paraId="781EDFFD" w14:textId="77777777" w:rsidR="00D145F5" w:rsidRPr="00D145F5" w:rsidRDefault="00D145F5" w:rsidP="00D145F5">
      <w:pPr>
        <w:pStyle w:val="ListParagraph"/>
        <w:numPr>
          <w:ilvl w:val="0"/>
          <w:numId w:val="6"/>
        </w:num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However, when an employee who is subject to follow-up testing has not successfully completed all follow-up tests, employers must request the employee’s follow-up testing plan directly from the previous employer in accordance with 40.25(b)(5).</w:t>
      </w:r>
    </w:p>
    <w:p w14:paraId="5383F43B" w14:textId="77777777" w:rsidR="00D145F5" w:rsidRPr="00D145F5" w:rsidRDefault="00D145F5" w:rsidP="00D145F5">
      <w:pPr>
        <w:pStyle w:val="ListParagraph"/>
        <w:numPr>
          <w:ilvl w:val="0"/>
          <w:numId w:val="6"/>
        </w:num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If an applicant was subject to an alcohol and controlled substance testing program under the requirements of a DOT Agency other than FMCSA within the previous three years, the employer must request the alcohol and controlled substances information required under 382.701 and 40.25 directly from those employers regulated by a DOT Agency other than FMCSA.</w:t>
      </w:r>
    </w:p>
    <w:p w14:paraId="083D5713" w14:textId="77777777" w:rsidR="00D145F5" w:rsidRPr="00D145F5" w:rsidRDefault="00D145F5" w:rsidP="00D145F5">
      <w:pPr>
        <w:pStyle w:val="ListParagraph"/>
        <w:numPr>
          <w:ilvl w:val="0"/>
          <w:numId w:val="6"/>
        </w:num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 xml:space="preserve">If feasible, you must obtain and review this information before the employee first performs safety-sensitive functions. If this is not feasible, you must obtain and review the information as soon as possible. However, you must not permit the employee to perform safety-sensitive functions after 30 days from the date on </w:t>
      </w:r>
      <w:r w:rsidRPr="00D145F5">
        <w:rPr>
          <w:rFonts w:ascii="Arial" w:eastAsia="Times New Roman" w:hAnsi="Arial" w:cs="Arial"/>
          <w:color w:val="000000"/>
          <w:sz w:val="24"/>
          <w:szCs w:val="24"/>
        </w:rPr>
        <w:lastRenderedPageBreak/>
        <w:t>which the employee first performed safety-sensitive functions, unless you have obtained or made and documented a good faith effort to obtain this information.</w:t>
      </w:r>
    </w:p>
    <w:p w14:paraId="453581CB" w14:textId="77777777" w:rsidR="00D145F5" w:rsidRPr="00D145F5" w:rsidRDefault="00D145F5" w:rsidP="00D145F5">
      <w:pPr>
        <w:pStyle w:val="ListParagraph"/>
        <w:numPr>
          <w:ilvl w:val="0"/>
          <w:numId w:val="6"/>
        </w:numPr>
        <w:shd w:val="clear" w:color="auto" w:fill="FAFAFA"/>
        <w:spacing w:before="300" w:after="150" w:line="240" w:lineRule="auto"/>
        <w:outlineLvl w:val="1"/>
        <w:rPr>
          <w:rFonts w:ascii="Arial" w:eastAsia="Times New Roman" w:hAnsi="Arial" w:cs="Arial"/>
          <w:b/>
          <w:bCs/>
          <w:color w:val="58595B"/>
          <w:sz w:val="27"/>
          <w:szCs w:val="27"/>
        </w:rPr>
      </w:pPr>
      <w:hyperlink r:id="rId63" w:history="1">
        <w:r w:rsidRPr="00D145F5">
          <w:rPr>
            <w:rFonts w:ascii="var(--general-font)" w:eastAsia="Times New Roman" w:hAnsi="var(--general-font)" w:cs="Arial"/>
            <w:b/>
            <w:bCs/>
            <w:color w:val="000000"/>
            <w:sz w:val="42"/>
            <w:szCs w:val="42"/>
            <w:u w:val="single"/>
          </w:rPr>
          <w:t>Can drivers drive before the company receives DOT drug test results?</w:t>
        </w:r>
      </w:hyperlink>
    </w:p>
    <w:p w14:paraId="30C1225D" w14:textId="77777777" w:rsidR="00D145F5" w:rsidRPr="00D145F5" w:rsidRDefault="00D145F5" w:rsidP="00D145F5">
      <w:pPr>
        <w:pStyle w:val="ListParagraph"/>
        <w:numPr>
          <w:ilvl w:val="0"/>
          <w:numId w:val="6"/>
        </w:numPr>
        <w:shd w:val="clear" w:color="auto" w:fill="FAFAFA"/>
        <w:spacing w:after="150" w:line="240" w:lineRule="auto"/>
        <w:rPr>
          <w:rFonts w:ascii="Arial" w:eastAsia="Times New Roman" w:hAnsi="Arial" w:cs="Arial"/>
          <w:color w:val="000000"/>
          <w:sz w:val="27"/>
          <w:szCs w:val="27"/>
        </w:rPr>
      </w:pPr>
      <w:r w:rsidRPr="00D145F5">
        <w:rPr>
          <w:rFonts w:ascii="Arial" w:eastAsia="Times New Roman" w:hAnsi="Arial" w:cs="Arial"/>
          <w:color w:val="000000"/>
          <w:sz w:val="27"/>
          <w:szCs w:val="27"/>
        </w:rPr>
        <w:t> </w:t>
      </w:r>
    </w:p>
    <w:p w14:paraId="7C50068C" w14:textId="77777777" w:rsidR="00D145F5" w:rsidRPr="00D145F5" w:rsidRDefault="00D145F5" w:rsidP="00D145F5">
      <w:pPr>
        <w:pStyle w:val="ListParagraph"/>
        <w:numPr>
          <w:ilvl w:val="0"/>
          <w:numId w:val="6"/>
        </w:numPr>
        <w:shd w:val="clear" w:color="auto" w:fill="FAFAFA"/>
        <w:spacing w:after="150" w:line="240" w:lineRule="auto"/>
        <w:textAlignment w:val="top"/>
        <w:rPr>
          <w:rFonts w:ascii="Arial" w:eastAsia="Times New Roman" w:hAnsi="Arial" w:cs="Arial"/>
          <w:color w:val="000000"/>
          <w:sz w:val="27"/>
          <w:szCs w:val="27"/>
        </w:rPr>
      </w:pPr>
      <w:hyperlink r:id="rId64" w:history="1">
        <w:r w:rsidRPr="00D145F5">
          <w:rPr>
            <w:rFonts w:ascii="Arial" w:eastAsia="Times New Roman" w:hAnsi="Arial" w:cs="Arial"/>
            <w:color w:val="0000FF"/>
            <w:sz w:val="2"/>
            <w:szCs w:val="2"/>
            <w:u w:val="single"/>
            <w:shd w:val="clear" w:color="auto" w:fill="FAFAFA"/>
          </w:rPr>
          <w:t>USA</w:t>
        </w:r>
      </w:hyperlink>
    </w:p>
    <w:p w14:paraId="251834FA" w14:textId="77777777" w:rsidR="00D145F5" w:rsidRPr="00D145F5" w:rsidRDefault="00D145F5" w:rsidP="00D145F5">
      <w:pPr>
        <w:pStyle w:val="ListParagraph"/>
        <w:numPr>
          <w:ilvl w:val="0"/>
          <w:numId w:val="6"/>
        </w:num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If a carrier is pre-employment testing a newly hired driver, the company must receive negative test results before allowing the driver to drive. Not waiting for negative test results has led to fines for many companies.</w:t>
      </w:r>
    </w:p>
    <w:p w14:paraId="2CB52813" w14:textId="77777777" w:rsidR="00D145F5" w:rsidRPr="00D145F5" w:rsidRDefault="00D145F5" w:rsidP="00D145F5">
      <w:pPr>
        <w:pStyle w:val="ListParagraph"/>
        <w:numPr>
          <w:ilvl w:val="0"/>
          <w:numId w:val="6"/>
        </w:num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A driver who has taken a random or post-accident drug test may continue to drive while test results are being processed. A carrier would only have to remove the driver from safety-sensitive functions if and when a confirmed positive result was received.</w:t>
      </w:r>
    </w:p>
    <w:p w14:paraId="6A438E71" w14:textId="77777777" w:rsidR="00D145F5" w:rsidRDefault="00D145F5" w:rsidP="00D145F5">
      <w:pPr>
        <w:pStyle w:val="Heading2"/>
        <w:shd w:val="clear" w:color="auto" w:fill="FAFAFA"/>
        <w:spacing w:before="300" w:beforeAutospacing="0" w:after="0" w:afterAutospacing="0"/>
        <w:rPr>
          <w:rFonts w:ascii="Arial" w:hAnsi="Arial" w:cs="Arial"/>
          <w:color w:val="58595B"/>
          <w:sz w:val="27"/>
          <w:szCs w:val="27"/>
        </w:rPr>
      </w:pPr>
      <w:hyperlink r:id="rId65" w:history="1">
        <w:r>
          <w:rPr>
            <w:rStyle w:val="Hyperlink"/>
            <w:rFonts w:ascii="var(--general-font)" w:hAnsi="var(--general-font)" w:cs="Arial"/>
            <w:color w:val="000000"/>
            <w:sz w:val="42"/>
            <w:szCs w:val="42"/>
          </w:rPr>
          <w:t>Under what circumstances do CDL drivers have to be tested for drugs and alcohol following an accident?</w:t>
        </w:r>
      </w:hyperlink>
    </w:p>
    <w:p w14:paraId="3CBC6AE1" w14:textId="77777777" w:rsidR="00D145F5" w:rsidRDefault="00D145F5" w:rsidP="00D145F5">
      <w:pPr>
        <w:shd w:val="clear" w:color="auto" w:fill="FAFAFA"/>
        <w:rPr>
          <w:rFonts w:ascii="Arial" w:hAnsi="Arial" w:cs="Arial"/>
          <w:color w:val="000000"/>
          <w:sz w:val="27"/>
          <w:szCs w:val="27"/>
        </w:rPr>
      </w:pPr>
      <w:r>
        <w:rPr>
          <w:rFonts w:ascii="Arial" w:hAnsi="Arial" w:cs="Arial"/>
          <w:color w:val="000000"/>
          <w:sz w:val="27"/>
          <w:szCs w:val="27"/>
        </w:rPr>
        <w:t> </w:t>
      </w:r>
    </w:p>
    <w:p w14:paraId="235D0DCF" w14:textId="77777777" w:rsidR="00D145F5" w:rsidRDefault="00D145F5" w:rsidP="00D145F5">
      <w:pPr>
        <w:shd w:val="clear" w:color="auto" w:fill="FAFAFA"/>
        <w:textAlignment w:val="top"/>
        <w:rPr>
          <w:rFonts w:ascii="Arial" w:hAnsi="Arial" w:cs="Arial"/>
          <w:color w:val="000000"/>
          <w:sz w:val="27"/>
          <w:szCs w:val="27"/>
        </w:rPr>
      </w:pPr>
      <w:hyperlink r:id="rId66" w:history="1">
        <w:r>
          <w:rPr>
            <w:rStyle w:val="Hyperlink"/>
            <w:rFonts w:ascii="Arial" w:hAnsi="Arial" w:cs="Arial"/>
            <w:sz w:val="2"/>
            <w:szCs w:val="2"/>
            <w:shd w:val="clear" w:color="auto" w:fill="FAFAFA"/>
          </w:rPr>
          <w:t>USA</w:t>
        </w:r>
      </w:hyperlink>
    </w:p>
    <w:p w14:paraId="43E79065" w14:textId="77777777" w:rsidR="00D145F5" w:rsidRDefault="00D145F5" w:rsidP="00D145F5">
      <w:pPr>
        <w:pStyle w:val="NormalWeb"/>
        <w:shd w:val="clear" w:color="auto" w:fill="FAFAFA"/>
        <w:spacing w:line="420" w:lineRule="atLeast"/>
        <w:rPr>
          <w:rFonts w:ascii="Arial" w:hAnsi="Arial" w:cs="Arial"/>
          <w:color w:val="000000"/>
        </w:rPr>
      </w:pPr>
      <w:r>
        <w:rPr>
          <w:rFonts w:ascii="Arial" w:hAnsi="Arial" w:cs="Arial"/>
          <w:color w:val="000000"/>
        </w:rPr>
        <w:t>There are three situations in which a commercial driver must be tested for drugs and alcohol following an accident:</w:t>
      </w:r>
    </w:p>
    <w:p w14:paraId="259B567F" w14:textId="77777777" w:rsidR="00D145F5" w:rsidRDefault="00D145F5" w:rsidP="00D145F5">
      <w:pPr>
        <w:numPr>
          <w:ilvl w:val="0"/>
          <w:numId w:val="7"/>
        </w:numPr>
        <w:shd w:val="clear" w:color="auto" w:fill="FAFAFA"/>
        <w:spacing w:before="100" w:beforeAutospacing="1" w:after="100" w:afterAutospacing="1" w:line="420" w:lineRule="atLeast"/>
        <w:rPr>
          <w:rFonts w:ascii="Arial" w:hAnsi="Arial" w:cs="Arial"/>
          <w:color w:val="000000"/>
        </w:rPr>
      </w:pPr>
      <w:r>
        <w:rPr>
          <w:rFonts w:ascii="Arial" w:hAnsi="Arial" w:cs="Arial"/>
          <w:color w:val="000000"/>
        </w:rPr>
        <w:t>Any time the accident results in a fatality,</w:t>
      </w:r>
    </w:p>
    <w:p w14:paraId="53521DE0" w14:textId="77777777" w:rsidR="00D145F5" w:rsidRDefault="00D145F5" w:rsidP="00D145F5">
      <w:pPr>
        <w:numPr>
          <w:ilvl w:val="0"/>
          <w:numId w:val="7"/>
        </w:numPr>
        <w:shd w:val="clear" w:color="auto" w:fill="FAFAFA"/>
        <w:spacing w:before="100" w:beforeAutospacing="1" w:after="100" w:afterAutospacing="1" w:line="420" w:lineRule="atLeast"/>
        <w:rPr>
          <w:rFonts w:ascii="Arial" w:hAnsi="Arial" w:cs="Arial"/>
          <w:color w:val="000000"/>
        </w:rPr>
      </w:pPr>
      <w:r>
        <w:rPr>
          <w:rFonts w:ascii="Arial" w:hAnsi="Arial" w:cs="Arial"/>
          <w:color w:val="000000"/>
        </w:rPr>
        <w:t>If the commercial driver receives a citation AND someone in the accident is injured and receives immediate medical attention away from the scene, or</w:t>
      </w:r>
    </w:p>
    <w:p w14:paraId="10510F1E" w14:textId="77777777" w:rsidR="00D145F5" w:rsidRDefault="00D145F5" w:rsidP="00D145F5">
      <w:pPr>
        <w:numPr>
          <w:ilvl w:val="0"/>
          <w:numId w:val="7"/>
        </w:numPr>
        <w:shd w:val="clear" w:color="auto" w:fill="FAFAFA"/>
        <w:spacing w:before="100" w:beforeAutospacing="1" w:after="100" w:afterAutospacing="1" w:line="420" w:lineRule="atLeast"/>
        <w:rPr>
          <w:rFonts w:ascii="Arial" w:hAnsi="Arial" w:cs="Arial"/>
          <w:color w:val="000000"/>
        </w:rPr>
      </w:pPr>
      <w:r>
        <w:rPr>
          <w:rFonts w:ascii="Arial" w:hAnsi="Arial" w:cs="Arial"/>
          <w:color w:val="000000"/>
        </w:rPr>
        <w:t>If the commercial driver receives a citation AND one or more vehicles incur disabling damage requiring the vehicle to be towed from the scene.</w:t>
      </w:r>
    </w:p>
    <w:p w14:paraId="10BDA53A" w14:textId="77777777" w:rsidR="00D145F5" w:rsidRDefault="00D145F5" w:rsidP="00D145F5">
      <w:pPr>
        <w:pStyle w:val="NormalWeb"/>
        <w:shd w:val="clear" w:color="auto" w:fill="FAFAFA"/>
        <w:spacing w:line="420" w:lineRule="atLeast"/>
        <w:rPr>
          <w:rFonts w:ascii="Arial" w:hAnsi="Arial" w:cs="Arial"/>
          <w:color w:val="000000"/>
        </w:rPr>
      </w:pPr>
      <w:r>
        <w:rPr>
          <w:rFonts w:ascii="Arial" w:hAnsi="Arial" w:cs="Arial"/>
          <w:color w:val="000000"/>
        </w:rPr>
        <w:t>If the accident only involves getting on or off the vehicle, or the loading or unloading of cargo, the driver would not be required to have a post-accident drug or alcohol test.</w:t>
      </w:r>
    </w:p>
    <w:p w14:paraId="190D8966" w14:textId="77777777" w:rsidR="00D4192D" w:rsidRPr="00D4192D" w:rsidRDefault="00D4192D" w:rsidP="00D4192D">
      <w:pPr>
        <w:shd w:val="clear" w:color="auto" w:fill="FAFAFA"/>
        <w:spacing w:before="100" w:beforeAutospacing="1" w:after="100" w:afterAutospacing="1" w:line="420" w:lineRule="atLeast"/>
        <w:rPr>
          <w:rFonts w:ascii="Arial" w:eastAsia="Times New Roman" w:hAnsi="Arial" w:cs="Arial"/>
          <w:color w:val="000000"/>
          <w:sz w:val="24"/>
          <w:szCs w:val="24"/>
        </w:rPr>
      </w:pPr>
    </w:p>
    <w:p w14:paraId="2F681199" w14:textId="77777777" w:rsidR="00D145F5" w:rsidRPr="00D145F5" w:rsidRDefault="00D145F5" w:rsidP="00D145F5">
      <w:pPr>
        <w:shd w:val="clear" w:color="auto" w:fill="FAFAFA"/>
        <w:spacing w:before="300" w:after="0" w:line="240" w:lineRule="auto"/>
        <w:outlineLvl w:val="1"/>
        <w:rPr>
          <w:rFonts w:ascii="Arial" w:eastAsia="Times New Roman" w:hAnsi="Arial" w:cs="Arial"/>
          <w:b/>
          <w:bCs/>
          <w:color w:val="58595B"/>
          <w:sz w:val="27"/>
          <w:szCs w:val="27"/>
        </w:rPr>
      </w:pPr>
      <w:hyperlink r:id="rId67" w:history="1">
        <w:r w:rsidRPr="00D145F5">
          <w:rPr>
            <w:rFonts w:ascii="var(--general-font)" w:eastAsia="Times New Roman" w:hAnsi="var(--general-font)" w:cs="Arial"/>
            <w:b/>
            <w:bCs/>
            <w:color w:val="000000"/>
            <w:sz w:val="42"/>
            <w:szCs w:val="42"/>
            <w:u w:val="single"/>
          </w:rPr>
          <w:t>Does a mechanic fall under Part 382?</w:t>
        </w:r>
      </w:hyperlink>
    </w:p>
    <w:p w14:paraId="4677F88B" w14:textId="77777777" w:rsidR="00D145F5" w:rsidRPr="00D145F5" w:rsidRDefault="00D145F5" w:rsidP="00D145F5">
      <w:pPr>
        <w:shd w:val="clear" w:color="auto" w:fill="FAFAFA"/>
        <w:spacing w:after="0" w:line="240" w:lineRule="auto"/>
        <w:rPr>
          <w:rFonts w:ascii="Arial" w:eastAsia="Times New Roman" w:hAnsi="Arial" w:cs="Arial"/>
          <w:color w:val="000000"/>
          <w:sz w:val="27"/>
          <w:szCs w:val="27"/>
        </w:rPr>
      </w:pPr>
      <w:r w:rsidRPr="00D145F5">
        <w:rPr>
          <w:rFonts w:ascii="Arial" w:eastAsia="Times New Roman" w:hAnsi="Arial" w:cs="Arial"/>
          <w:color w:val="000000"/>
          <w:sz w:val="27"/>
          <w:szCs w:val="27"/>
        </w:rPr>
        <w:t> </w:t>
      </w:r>
    </w:p>
    <w:p w14:paraId="0386BDCC" w14:textId="77777777" w:rsidR="00D145F5" w:rsidRPr="00D145F5" w:rsidRDefault="00D145F5" w:rsidP="00D145F5">
      <w:pPr>
        <w:shd w:val="clear" w:color="auto" w:fill="FAFAFA"/>
        <w:spacing w:after="150" w:line="240" w:lineRule="auto"/>
        <w:textAlignment w:val="top"/>
        <w:rPr>
          <w:rFonts w:ascii="Arial" w:eastAsia="Times New Roman" w:hAnsi="Arial" w:cs="Arial"/>
          <w:color w:val="000000"/>
          <w:sz w:val="27"/>
          <w:szCs w:val="27"/>
        </w:rPr>
      </w:pPr>
      <w:hyperlink r:id="rId68" w:history="1">
        <w:r w:rsidRPr="00D145F5">
          <w:rPr>
            <w:rFonts w:ascii="Arial" w:eastAsia="Times New Roman" w:hAnsi="Arial" w:cs="Arial"/>
            <w:color w:val="0000FF"/>
            <w:sz w:val="2"/>
            <w:szCs w:val="2"/>
            <w:u w:val="single"/>
            <w:shd w:val="clear" w:color="auto" w:fill="FAFAFA"/>
          </w:rPr>
          <w:t>USA</w:t>
        </w:r>
      </w:hyperlink>
    </w:p>
    <w:p w14:paraId="632BF1A8" w14:textId="77777777" w:rsidR="00D145F5" w:rsidRPr="00D145F5" w:rsidRDefault="00D145F5" w:rsidP="00D145F5">
      <w:p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Yes, in many cases a mechanic does. Even if your technicians just test drive commercial motor vehicles (CMVs) (as defined in </w:t>
      </w:r>
      <w:hyperlink r:id="rId69" w:history="1">
        <w:r w:rsidRPr="00D145F5">
          <w:rPr>
            <w:rFonts w:ascii="Arial" w:eastAsia="Times New Roman" w:hAnsi="Arial" w:cs="Arial"/>
            <w:color w:val="0000FF"/>
            <w:sz w:val="24"/>
            <w:szCs w:val="24"/>
            <w:u w:val="single"/>
          </w:rPr>
          <w:t>382.107</w:t>
        </w:r>
      </w:hyperlink>
      <w:r w:rsidRPr="00D145F5">
        <w:rPr>
          <w:rFonts w:ascii="Arial" w:eastAsia="Times New Roman" w:hAnsi="Arial" w:cs="Arial"/>
          <w:color w:val="000000"/>
          <w:sz w:val="24"/>
          <w:szCs w:val="24"/>
        </w:rPr>
        <w:t>), they are required to have a CDL and be placed in your DOT drug and alcohol testing program, including a pre-employment drug screen when first employed in this position. The mechanic would need all the components of </w:t>
      </w:r>
      <w:hyperlink r:id="rId70" w:history="1">
        <w:r w:rsidRPr="00D145F5">
          <w:rPr>
            <w:rFonts w:ascii="Arial" w:eastAsia="Times New Roman" w:hAnsi="Arial" w:cs="Arial"/>
            <w:color w:val="0000FF"/>
            <w:sz w:val="24"/>
            <w:szCs w:val="24"/>
            <w:u w:val="single"/>
          </w:rPr>
          <w:t>Part 382</w:t>
        </w:r>
      </w:hyperlink>
      <w:r w:rsidRPr="00D145F5">
        <w:rPr>
          <w:rFonts w:ascii="Arial" w:eastAsia="Times New Roman" w:hAnsi="Arial" w:cs="Arial"/>
          <w:color w:val="000000"/>
          <w:sz w:val="24"/>
          <w:szCs w:val="24"/>
        </w:rPr>
        <w:t> – DOT drug and alcohol testing, policy/educational materials, previous employer drug and alcohol testing information, and CDL Drug and Alcohol </w:t>
      </w:r>
      <w:hyperlink r:id="rId71" w:history="1">
        <w:r w:rsidRPr="00D145F5">
          <w:rPr>
            <w:rFonts w:ascii="Arial" w:eastAsia="Times New Roman" w:hAnsi="Arial" w:cs="Arial"/>
            <w:color w:val="0000FF"/>
            <w:sz w:val="24"/>
            <w:szCs w:val="24"/>
            <w:u w:val="single"/>
          </w:rPr>
          <w:t>Clearinghouse</w:t>
        </w:r>
      </w:hyperlink>
      <w:r w:rsidRPr="00D145F5">
        <w:rPr>
          <w:rFonts w:ascii="Arial" w:eastAsia="Times New Roman" w:hAnsi="Arial" w:cs="Arial"/>
          <w:color w:val="000000"/>
          <w:sz w:val="24"/>
          <w:szCs w:val="24"/>
        </w:rPr>
        <w:t> queries.</w:t>
      </w:r>
    </w:p>
    <w:p w14:paraId="27E29CDD" w14:textId="77777777" w:rsidR="00D145F5" w:rsidRPr="00D145F5" w:rsidRDefault="00D145F5" w:rsidP="00D145F5">
      <w:p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Some may argue that their mechanics only move the CMVs in and out of stalls on their private lot. Do they need a CDL for that? Do they fall under </w:t>
      </w:r>
      <w:hyperlink r:id="rId72" w:history="1">
        <w:r w:rsidRPr="00D145F5">
          <w:rPr>
            <w:rFonts w:ascii="Arial" w:eastAsia="Times New Roman" w:hAnsi="Arial" w:cs="Arial"/>
            <w:color w:val="0000FF"/>
            <w:sz w:val="24"/>
            <w:szCs w:val="24"/>
            <w:u w:val="single"/>
          </w:rPr>
          <w:t>Part 382</w:t>
        </w:r>
      </w:hyperlink>
      <w:r w:rsidRPr="00D145F5">
        <w:rPr>
          <w:rFonts w:ascii="Arial" w:eastAsia="Times New Roman" w:hAnsi="Arial" w:cs="Arial"/>
          <w:color w:val="000000"/>
          <w:sz w:val="24"/>
          <w:szCs w:val="24"/>
        </w:rPr>
        <w:t>? In some cases, they do. Private property can still meet the definition of “highway” which places the driver under the regulations. A motor carrier will need to look at its operation to see if its parking lot or yard meets the requirements. The applicable definition is found in </w:t>
      </w:r>
      <w:hyperlink r:id="rId73" w:history="1">
        <w:r w:rsidRPr="00D145F5">
          <w:rPr>
            <w:rFonts w:ascii="Arial" w:eastAsia="Times New Roman" w:hAnsi="Arial" w:cs="Arial"/>
            <w:color w:val="0000FF"/>
            <w:sz w:val="24"/>
            <w:szCs w:val="24"/>
            <w:u w:val="single"/>
          </w:rPr>
          <w:t>Sec. 390.5</w:t>
        </w:r>
      </w:hyperlink>
      <w:r w:rsidRPr="00D145F5">
        <w:rPr>
          <w:rFonts w:ascii="Arial" w:eastAsia="Times New Roman" w:hAnsi="Arial" w:cs="Arial"/>
          <w:color w:val="000000"/>
          <w:sz w:val="24"/>
          <w:szCs w:val="24"/>
        </w:rPr>
        <w:t>, which reads: “Highway means any road, street, or way, whether on public or private property, open to public travel. ‘Open to public travel’ means that the road section is available, except during scheduled periods, extreme weather or emergency conditions, passable by four-wheel standard passenger cars, and open to the general public for use without restrictive gates, prohibitive signs, or regulation other than restrictions based on size, weight, or class of registration. Toll plazas of public toll roads are not considered restrictive gates.”</w:t>
      </w:r>
    </w:p>
    <w:p w14:paraId="451E0FA3" w14:textId="77777777" w:rsidR="00D145F5" w:rsidRDefault="00D145F5" w:rsidP="00D145F5">
      <w:pPr>
        <w:pStyle w:val="Heading2"/>
        <w:shd w:val="clear" w:color="auto" w:fill="FAFAFA"/>
        <w:rPr>
          <w:rFonts w:ascii="Arial" w:hAnsi="Arial" w:cs="Arial"/>
          <w:color w:val="58595B"/>
        </w:rPr>
      </w:pPr>
      <w:r>
        <w:rPr>
          <w:rFonts w:ascii="Arial" w:hAnsi="Arial" w:cs="Arial"/>
          <w:color w:val="58595B"/>
        </w:rPr>
        <w:t>Can drivers who are subject to Part 382 use CBD oil?</w:t>
      </w:r>
    </w:p>
    <w:p w14:paraId="2D4AB9D5" w14:textId="77777777" w:rsidR="00D145F5" w:rsidRDefault="00D145F5" w:rsidP="00D145F5">
      <w:pPr>
        <w:pStyle w:val="NormalWeb"/>
        <w:shd w:val="clear" w:color="auto" w:fill="FAFAFA"/>
        <w:rPr>
          <w:rFonts w:ascii="Arial" w:hAnsi="Arial" w:cs="Arial"/>
          <w:color w:val="58595B"/>
        </w:rPr>
      </w:pPr>
      <w:r>
        <w:rPr>
          <w:rFonts w:ascii="Arial" w:hAnsi="Arial" w:cs="Arial"/>
          <w:color w:val="58595B"/>
        </w:rPr>
        <w:t>The Federal Motor Safety Regulations (FMCSRs) don’t specifically prohibit CBD oil, however, there is no guarantee that cannabidiol (CBD) oil, even if derived from hemp, will result in a negative DOT drug test result. The concentration of tetrahydrocannabinol (THC) in the CBD oil and how much the individual is using the oil both factor into a potential drug testing violation. The presence of THC is strictly prohibited based on DOT testing rules (</w:t>
      </w:r>
      <w:hyperlink r:id="rId74" w:history="1">
        <w:r>
          <w:rPr>
            <w:rStyle w:val="Hyperlink"/>
            <w:rFonts w:ascii="Arial" w:hAnsi="Arial" w:cs="Arial"/>
          </w:rPr>
          <w:t>40.82</w:t>
        </w:r>
      </w:hyperlink>
      <w:r>
        <w:rPr>
          <w:rFonts w:ascii="Arial" w:hAnsi="Arial" w:cs="Arial"/>
          <w:color w:val="58595B"/>
        </w:rPr>
        <w:t>), medical qualifications (</w:t>
      </w:r>
      <w:hyperlink r:id="rId75" w:history="1">
        <w:r>
          <w:rPr>
            <w:rStyle w:val="Hyperlink"/>
            <w:rFonts w:ascii="Arial" w:hAnsi="Arial" w:cs="Arial"/>
          </w:rPr>
          <w:t>391.41</w:t>
        </w:r>
      </w:hyperlink>
      <w:r>
        <w:rPr>
          <w:rFonts w:ascii="Arial" w:hAnsi="Arial" w:cs="Arial"/>
          <w:color w:val="58595B"/>
        </w:rPr>
        <w:t>), and general operating rules (</w:t>
      </w:r>
      <w:hyperlink r:id="rId76" w:history="1">
        <w:r>
          <w:rPr>
            <w:rStyle w:val="Hyperlink"/>
            <w:rFonts w:ascii="Arial" w:hAnsi="Arial" w:cs="Arial"/>
          </w:rPr>
          <w:t>392.4</w:t>
        </w:r>
      </w:hyperlink>
      <w:r>
        <w:rPr>
          <w:rFonts w:ascii="Arial" w:hAnsi="Arial" w:cs="Arial"/>
          <w:color w:val="58595B"/>
        </w:rPr>
        <w:t>). An MRO will not accept CBD oil as a valid medical explanation for a positive test for THC. Additionally, enforcement may view CBD oil in a commercial motor vehicle as possession since the officer is unable to determine the concentration of THC.</w:t>
      </w:r>
    </w:p>
    <w:p w14:paraId="66C3EF69" w14:textId="77777777" w:rsidR="00D145F5" w:rsidRPr="00D145F5" w:rsidRDefault="00D145F5" w:rsidP="00D145F5">
      <w:pPr>
        <w:shd w:val="clear" w:color="auto" w:fill="FAFAFA"/>
        <w:spacing w:before="300" w:after="0" w:line="240" w:lineRule="auto"/>
        <w:outlineLvl w:val="1"/>
        <w:rPr>
          <w:rFonts w:ascii="Arial" w:eastAsia="Times New Roman" w:hAnsi="Arial" w:cs="Arial"/>
          <w:b/>
          <w:bCs/>
          <w:color w:val="58595B"/>
          <w:sz w:val="27"/>
          <w:szCs w:val="27"/>
        </w:rPr>
      </w:pPr>
      <w:hyperlink r:id="rId77" w:history="1">
        <w:r w:rsidRPr="00D145F5">
          <w:rPr>
            <w:rFonts w:ascii="var(--general-font)" w:eastAsia="Times New Roman" w:hAnsi="var(--general-font)" w:cs="Arial"/>
            <w:b/>
            <w:bCs/>
            <w:color w:val="000000"/>
            <w:sz w:val="42"/>
            <w:szCs w:val="42"/>
            <w:u w:val="single"/>
          </w:rPr>
          <w:t>Can we use hair for a DOT drug test?</w:t>
        </w:r>
      </w:hyperlink>
    </w:p>
    <w:p w14:paraId="05C48888" w14:textId="77777777" w:rsidR="00D145F5" w:rsidRPr="00D145F5" w:rsidRDefault="00D145F5" w:rsidP="00D145F5">
      <w:pPr>
        <w:shd w:val="clear" w:color="auto" w:fill="FAFAFA"/>
        <w:spacing w:after="0" w:line="240" w:lineRule="auto"/>
        <w:rPr>
          <w:rFonts w:ascii="Arial" w:eastAsia="Times New Roman" w:hAnsi="Arial" w:cs="Arial"/>
          <w:color w:val="000000"/>
          <w:sz w:val="27"/>
          <w:szCs w:val="27"/>
        </w:rPr>
      </w:pPr>
      <w:r w:rsidRPr="00D145F5">
        <w:rPr>
          <w:rFonts w:ascii="Arial" w:eastAsia="Times New Roman" w:hAnsi="Arial" w:cs="Arial"/>
          <w:color w:val="000000"/>
          <w:sz w:val="27"/>
          <w:szCs w:val="27"/>
        </w:rPr>
        <w:t> </w:t>
      </w:r>
    </w:p>
    <w:p w14:paraId="5FB686C5" w14:textId="77777777" w:rsidR="00D145F5" w:rsidRPr="00D145F5" w:rsidRDefault="00D145F5" w:rsidP="00D145F5">
      <w:pPr>
        <w:shd w:val="clear" w:color="auto" w:fill="FAFAFA"/>
        <w:spacing w:after="150" w:line="240" w:lineRule="auto"/>
        <w:textAlignment w:val="top"/>
        <w:rPr>
          <w:rFonts w:ascii="Arial" w:eastAsia="Times New Roman" w:hAnsi="Arial" w:cs="Arial"/>
          <w:color w:val="000000"/>
          <w:sz w:val="27"/>
          <w:szCs w:val="27"/>
        </w:rPr>
      </w:pPr>
      <w:hyperlink r:id="rId78" w:history="1">
        <w:r w:rsidRPr="00D145F5">
          <w:rPr>
            <w:rFonts w:ascii="Arial" w:eastAsia="Times New Roman" w:hAnsi="Arial" w:cs="Arial"/>
            <w:color w:val="0000FF"/>
            <w:sz w:val="2"/>
            <w:szCs w:val="2"/>
            <w:u w:val="single"/>
            <w:shd w:val="clear" w:color="auto" w:fill="FAFAFA"/>
          </w:rPr>
          <w:t>USA</w:t>
        </w:r>
      </w:hyperlink>
    </w:p>
    <w:p w14:paraId="785D2AB3" w14:textId="77777777" w:rsidR="00D145F5" w:rsidRPr="00D145F5" w:rsidRDefault="00D145F5" w:rsidP="00D145F5">
      <w:p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No. The only permissible testing methods for DOT drug testing are oral-fluid (saliva) and urine specimens collected in accordance with DOT procedures.</w:t>
      </w:r>
    </w:p>
    <w:p w14:paraId="77F6971B" w14:textId="77777777" w:rsidR="00D145F5" w:rsidRPr="00D145F5" w:rsidRDefault="00D145F5" w:rsidP="00D145F5">
      <w:pPr>
        <w:shd w:val="clear" w:color="auto" w:fill="FAFAFA"/>
        <w:spacing w:before="300" w:after="0" w:line="240" w:lineRule="auto"/>
        <w:outlineLvl w:val="1"/>
        <w:rPr>
          <w:rFonts w:ascii="Arial" w:eastAsia="Times New Roman" w:hAnsi="Arial" w:cs="Arial"/>
          <w:b/>
          <w:bCs/>
          <w:color w:val="58595B"/>
          <w:sz w:val="27"/>
          <w:szCs w:val="27"/>
        </w:rPr>
      </w:pPr>
      <w:hyperlink r:id="rId79" w:history="1">
        <w:r w:rsidRPr="00D145F5">
          <w:rPr>
            <w:rFonts w:ascii="var(--general-font)" w:eastAsia="Times New Roman" w:hAnsi="var(--general-font)" w:cs="Arial"/>
            <w:b/>
            <w:bCs/>
            <w:color w:val="000000"/>
            <w:sz w:val="42"/>
            <w:szCs w:val="42"/>
            <w:u w:val="single"/>
          </w:rPr>
          <w:t xml:space="preserve">What </w:t>
        </w:r>
        <w:proofErr w:type="gramStart"/>
        <w:r w:rsidRPr="00D145F5">
          <w:rPr>
            <w:rFonts w:ascii="var(--general-font)" w:eastAsia="Times New Roman" w:hAnsi="var(--general-font)" w:cs="Arial"/>
            <w:b/>
            <w:bCs/>
            <w:color w:val="000000"/>
            <w:sz w:val="42"/>
            <w:szCs w:val="42"/>
            <w:u w:val="single"/>
          </w:rPr>
          <w:t>are</w:t>
        </w:r>
        <w:proofErr w:type="gramEnd"/>
        <w:r w:rsidRPr="00D145F5">
          <w:rPr>
            <w:rFonts w:ascii="var(--general-font)" w:eastAsia="Times New Roman" w:hAnsi="var(--general-font)" w:cs="Arial"/>
            <w:b/>
            <w:bCs/>
            <w:color w:val="000000"/>
            <w:sz w:val="42"/>
            <w:szCs w:val="42"/>
            <w:u w:val="single"/>
          </w:rPr>
          <w:t xml:space="preserve"> the top FMCSA Part 382 violations each year?</w:t>
        </w:r>
      </w:hyperlink>
    </w:p>
    <w:p w14:paraId="4A0FD7BA" w14:textId="77777777" w:rsidR="00D145F5" w:rsidRPr="00D145F5" w:rsidRDefault="00D145F5" w:rsidP="00D145F5">
      <w:pPr>
        <w:shd w:val="clear" w:color="auto" w:fill="FAFAFA"/>
        <w:spacing w:after="0" w:line="240" w:lineRule="auto"/>
        <w:rPr>
          <w:rFonts w:ascii="Arial" w:eastAsia="Times New Roman" w:hAnsi="Arial" w:cs="Arial"/>
          <w:color w:val="000000"/>
          <w:sz w:val="27"/>
          <w:szCs w:val="27"/>
        </w:rPr>
      </w:pPr>
      <w:r w:rsidRPr="00D145F5">
        <w:rPr>
          <w:rFonts w:ascii="Arial" w:eastAsia="Times New Roman" w:hAnsi="Arial" w:cs="Arial"/>
          <w:color w:val="000000"/>
          <w:sz w:val="27"/>
          <w:szCs w:val="27"/>
        </w:rPr>
        <w:t> </w:t>
      </w:r>
    </w:p>
    <w:p w14:paraId="5CD3CA38" w14:textId="77777777" w:rsidR="00D145F5" w:rsidRPr="00D145F5" w:rsidRDefault="00D145F5" w:rsidP="00D145F5">
      <w:pPr>
        <w:shd w:val="clear" w:color="auto" w:fill="FAFAFA"/>
        <w:spacing w:after="150" w:line="240" w:lineRule="auto"/>
        <w:textAlignment w:val="top"/>
        <w:rPr>
          <w:rFonts w:ascii="Arial" w:eastAsia="Times New Roman" w:hAnsi="Arial" w:cs="Arial"/>
          <w:color w:val="000000"/>
          <w:sz w:val="27"/>
          <w:szCs w:val="27"/>
        </w:rPr>
      </w:pPr>
      <w:hyperlink r:id="rId80" w:history="1">
        <w:r w:rsidRPr="00D145F5">
          <w:rPr>
            <w:rFonts w:ascii="Arial" w:eastAsia="Times New Roman" w:hAnsi="Arial" w:cs="Arial"/>
            <w:color w:val="0000FF"/>
            <w:sz w:val="2"/>
            <w:szCs w:val="2"/>
            <w:u w:val="single"/>
            <w:shd w:val="clear" w:color="auto" w:fill="FAFAFA"/>
          </w:rPr>
          <w:t>USA</w:t>
        </w:r>
      </w:hyperlink>
    </w:p>
    <w:p w14:paraId="4401A368" w14:textId="77777777" w:rsidR="00D145F5" w:rsidRPr="00D145F5" w:rsidRDefault="00D145F5" w:rsidP="00D145F5">
      <w:p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Each year, a number of DOT testing violations appear in the top acute and critical violations.</w:t>
      </w:r>
    </w:p>
    <w:p w14:paraId="0DE69730" w14:textId="77777777" w:rsidR="00D145F5" w:rsidRPr="00D145F5" w:rsidRDefault="00D145F5" w:rsidP="00D145F5">
      <w:p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Top acute violations related to FMCSA testing include:</w:t>
      </w:r>
    </w:p>
    <w:p w14:paraId="6242CE13" w14:textId="77777777" w:rsidR="00D145F5" w:rsidRPr="00D145F5" w:rsidRDefault="00D145F5" w:rsidP="00D145F5">
      <w:pPr>
        <w:numPr>
          <w:ilvl w:val="0"/>
          <w:numId w:val="8"/>
        </w:num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Failing to implement an alcohol and/or drug testing program;</w:t>
      </w:r>
    </w:p>
    <w:p w14:paraId="37E88D3D" w14:textId="77777777" w:rsidR="00D145F5" w:rsidRPr="00D145F5" w:rsidRDefault="00D145F5" w:rsidP="00D145F5">
      <w:pPr>
        <w:numPr>
          <w:ilvl w:val="0"/>
          <w:numId w:val="8"/>
        </w:num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Failing to implement random drug or alcohol testing program;</w:t>
      </w:r>
    </w:p>
    <w:p w14:paraId="6F7F2AEF" w14:textId="77777777" w:rsidR="00D145F5" w:rsidRPr="00D145F5" w:rsidRDefault="00D145F5" w:rsidP="00D145F5">
      <w:pPr>
        <w:numPr>
          <w:ilvl w:val="0"/>
          <w:numId w:val="8"/>
        </w:num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Failing to randomly test for drugs and/or alcohol; and</w:t>
      </w:r>
    </w:p>
    <w:p w14:paraId="7C9F017D" w14:textId="77777777" w:rsidR="00D145F5" w:rsidRPr="00D145F5" w:rsidRDefault="00D145F5" w:rsidP="00D145F5">
      <w:pPr>
        <w:numPr>
          <w:ilvl w:val="0"/>
          <w:numId w:val="8"/>
        </w:num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Using a driver who has tested positive for a drug.</w:t>
      </w:r>
    </w:p>
    <w:p w14:paraId="7B09238C" w14:textId="77777777" w:rsidR="00D145F5" w:rsidRPr="00D145F5" w:rsidRDefault="00D145F5" w:rsidP="00D145F5">
      <w:pPr>
        <w:shd w:val="clear" w:color="auto" w:fill="FAFAFA"/>
        <w:spacing w:before="100" w:beforeAutospacing="1" w:after="100" w:afterAutospacing="1" w:line="420" w:lineRule="atLeast"/>
        <w:rPr>
          <w:rFonts w:ascii="Arial" w:eastAsia="Times New Roman" w:hAnsi="Arial" w:cs="Arial"/>
          <w:color w:val="000000"/>
          <w:sz w:val="24"/>
          <w:szCs w:val="24"/>
        </w:rPr>
      </w:pPr>
      <w:r w:rsidRPr="00D145F5">
        <w:rPr>
          <w:rFonts w:ascii="Arial" w:eastAsia="Times New Roman" w:hAnsi="Arial" w:cs="Arial"/>
          <w:color w:val="000000"/>
          <w:sz w:val="24"/>
          <w:szCs w:val="24"/>
        </w:rPr>
        <w:t>The most common critical violation is using a driver before receiving a pre-employment result.</w:t>
      </w:r>
    </w:p>
    <w:p w14:paraId="21743F4F" w14:textId="77777777" w:rsidR="00D4192D" w:rsidRDefault="00D4192D"/>
    <w:sectPr w:rsidR="00D41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general-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3D7"/>
    <w:multiLevelType w:val="multilevel"/>
    <w:tmpl w:val="A9E2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379EF"/>
    <w:multiLevelType w:val="multilevel"/>
    <w:tmpl w:val="2D8E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C7A60"/>
    <w:multiLevelType w:val="multilevel"/>
    <w:tmpl w:val="2CC8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979E6"/>
    <w:multiLevelType w:val="multilevel"/>
    <w:tmpl w:val="8B16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651C8"/>
    <w:multiLevelType w:val="multilevel"/>
    <w:tmpl w:val="472A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81223"/>
    <w:multiLevelType w:val="multilevel"/>
    <w:tmpl w:val="F3BAD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8C18FA"/>
    <w:multiLevelType w:val="multilevel"/>
    <w:tmpl w:val="DFE8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9B01F6"/>
    <w:multiLevelType w:val="multilevel"/>
    <w:tmpl w:val="CA76B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0"/>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26"/>
    <w:rsid w:val="002937A9"/>
    <w:rsid w:val="008F7896"/>
    <w:rsid w:val="00D145F5"/>
    <w:rsid w:val="00D4192D"/>
    <w:rsid w:val="00D5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5CCC"/>
  <w15:chartTrackingRefBased/>
  <w15:docId w15:val="{8CB1BAC1-BEE1-42D4-91B6-DCE9A75F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45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45F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145F5"/>
    <w:rPr>
      <w:color w:val="0000FF"/>
      <w:u w:val="single"/>
    </w:rPr>
  </w:style>
  <w:style w:type="paragraph" w:styleId="NormalWeb">
    <w:name w:val="Normal (Web)"/>
    <w:basedOn w:val="Normal"/>
    <w:uiPriority w:val="99"/>
    <w:semiHidden/>
    <w:unhideWhenUsed/>
    <w:rsid w:val="00D145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45F5"/>
    <w:rPr>
      <w:i/>
      <w:iCs/>
    </w:rPr>
  </w:style>
  <w:style w:type="paragraph" w:styleId="ListParagraph">
    <w:name w:val="List Paragraph"/>
    <w:basedOn w:val="Normal"/>
    <w:uiPriority w:val="34"/>
    <w:qFormat/>
    <w:rsid w:val="00D14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7569">
      <w:bodyDiv w:val="1"/>
      <w:marLeft w:val="0"/>
      <w:marRight w:val="0"/>
      <w:marTop w:val="0"/>
      <w:marBottom w:val="0"/>
      <w:divBdr>
        <w:top w:val="none" w:sz="0" w:space="0" w:color="auto"/>
        <w:left w:val="none" w:sz="0" w:space="0" w:color="auto"/>
        <w:bottom w:val="none" w:sz="0" w:space="0" w:color="auto"/>
        <w:right w:val="none" w:sz="0" w:space="0" w:color="auto"/>
      </w:divBdr>
      <w:divsChild>
        <w:div w:id="699014604">
          <w:marLeft w:val="0"/>
          <w:marRight w:val="0"/>
          <w:marTop w:val="0"/>
          <w:marBottom w:val="150"/>
          <w:divBdr>
            <w:top w:val="none" w:sz="0" w:space="0" w:color="auto"/>
            <w:left w:val="none" w:sz="0" w:space="0" w:color="auto"/>
            <w:bottom w:val="none" w:sz="0" w:space="0" w:color="auto"/>
            <w:right w:val="none" w:sz="0" w:space="0" w:color="auto"/>
          </w:divBdr>
          <w:divsChild>
            <w:div w:id="300041225">
              <w:marLeft w:val="0"/>
              <w:marRight w:val="0"/>
              <w:marTop w:val="0"/>
              <w:marBottom w:val="0"/>
              <w:divBdr>
                <w:top w:val="none" w:sz="0" w:space="0" w:color="auto"/>
                <w:left w:val="none" w:sz="0" w:space="0" w:color="auto"/>
                <w:bottom w:val="none" w:sz="0" w:space="0" w:color="auto"/>
                <w:right w:val="none" w:sz="0" w:space="0" w:color="auto"/>
              </w:divBdr>
            </w:div>
          </w:divsChild>
        </w:div>
        <w:div w:id="2086604064">
          <w:marLeft w:val="0"/>
          <w:marRight w:val="0"/>
          <w:marTop w:val="0"/>
          <w:marBottom w:val="150"/>
          <w:divBdr>
            <w:top w:val="none" w:sz="0" w:space="0" w:color="auto"/>
            <w:left w:val="none" w:sz="0" w:space="0" w:color="auto"/>
            <w:bottom w:val="none" w:sz="0" w:space="0" w:color="auto"/>
            <w:right w:val="none" w:sz="0" w:space="0" w:color="auto"/>
          </w:divBdr>
          <w:divsChild>
            <w:div w:id="415908568">
              <w:marLeft w:val="0"/>
              <w:marRight w:val="0"/>
              <w:marTop w:val="150"/>
              <w:marBottom w:val="0"/>
              <w:divBdr>
                <w:top w:val="none" w:sz="0" w:space="0" w:color="auto"/>
                <w:left w:val="none" w:sz="0" w:space="0" w:color="auto"/>
                <w:bottom w:val="none" w:sz="0" w:space="0" w:color="auto"/>
                <w:right w:val="none" w:sz="0" w:space="0" w:color="auto"/>
              </w:divBdr>
              <w:divsChild>
                <w:div w:id="1264875442">
                  <w:marLeft w:val="0"/>
                  <w:marRight w:val="0"/>
                  <w:marTop w:val="0"/>
                  <w:marBottom w:val="0"/>
                  <w:divBdr>
                    <w:top w:val="none" w:sz="0" w:space="0" w:color="auto"/>
                    <w:left w:val="none" w:sz="0" w:space="0" w:color="auto"/>
                    <w:bottom w:val="none" w:sz="0" w:space="0" w:color="auto"/>
                    <w:right w:val="none" w:sz="0" w:space="0" w:color="auto"/>
                  </w:divBdr>
                  <w:divsChild>
                    <w:div w:id="9899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442048">
      <w:bodyDiv w:val="1"/>
      <w:marLeft w:val="0"/>
      <w:marRight w:val="0"/>
      <w:marTop w:val="0"/>
      <w:marBottom w:val="0"/>
      <w:divBdr>
        <w:top w:val="none" w:sz="0" w:space="0" w:color="auto"/>
        <w:left w:val="none" w:sz="0" w:space="0" w:color="auto"/>
        <w:bottom w:val="none" w:sz="0" w:space="0" w:color="auto"/>
        <w:right w:val="none" w:sz="0" w:space="0" w:color="auto"/>
      </w:divBdr>
      <w:divsChild>
        <w:div w:id="1296060444">
          <w:marLeft w:val="0"/>
          <w:marRight w:val="0"/>
          <w:marTop w:val="0"/>
          <w:marBottom w:val="150"/>
          <w:divBdr>
            <w:top w:val="none" w:sz="0" w:space="0" w:color="auto"/>
            <w:left w:val="none" w:sz="0" w:space="0" w:color="auto"/>
            <w:bottom w:val="none" w:sz="0" w:space="0" w:color="auto"/>
            <w:right w:val="none" w:sz="0" w:space="0" w:color="auto"/>
          </w:divBdr>
          <w:divsChild>
            <w:div w:id="1881280155">
              <w:marLeft w:val="0"/>
              <w:marRight w:val="0"/>
              <w:marTop w:val="0"/>
              <w:marBottom w:val="0"/>
              <w:divBdr>
                <w:top w:val="none" w:sz="0" w:space="0" w:color="auto"/>
                <w:left w:val="none" w:sz="0" w:space="0" w:color="auto"/>
                <w:bottom w:val="none" w:sz="0" w:space="0" w:color="auto"/>
                <w:right w:val="none" w:sz="0" w:space="0" w:color="auto"/>
              </w:divBdr>
            </w:div>
          </w:divsChild>
        </w:div>
        <w:div w:id="448085560">
          <w:marLeft w:val="0"/>
          <w:marRight w:val="0"/>
          <w:marTop w:val="0"/>
          <w:marBottom w:val="150"/>
          <w:divBdr>
            <w:top w:val="none" w:sz="0" w:space="0" w:color="auto"/>
            <w:left w:val="none" w:sz="0" w:space="0" w:color="auto"/>
            <w:bottom w:val="none" w:sz="0" w:space="0" w:color="auto"/>
            <w:right w:val="none" w:sz="0" w:space="0" w:color="auto"/>
          </w:divBdr>
          <w:divsChild>
            <w:div w:id="178206651">
              <w:marLeft w:val="0"/>
              <w:marRight w:val="0"/>
              <w:marTop w:val="150"/>
              <w:marBottom w:val="0"/>
              <w:divBdr>
                <w:top w:val="none" w:sz="0" w:space="0" w:color="auto"/>
                <w:left w:val="none" w:sz="0" w:space="0" w:color="auto"/>
                <w:bottom w:val="none" w:sz="0" w:space="0" w:color="auto"/>
                <w:right w:val="none" w:sz="0" w:space="0" w:color="auto"/>
              </w:divBdr>
              <w:divsChild>
                <w:div w:id="73010707">
                  <w:marLeft w:val="0"/>
                  <w:marRight w:val="0"/>
                  <w:marTop w:val="0"/>
                  <w:marBottom w:val="0"/>
                  <w:divBdr>
                    <w:top w:val="none" w:sz="0" w:space="0" w:color="auto"/>
                    <w:left w:val="none" w:sz="0" w:space="0" w:color="auto"/>
                    <w:bottom w:val="none" w:sz="0" w:space="0" w:color="auto"/>
                    <w:right w:val="none" w:sz="0" w:space="0" w:color="auto"/>
                  </w:divBdr>
                  <w:divsChild>
                    <w:div w:id="15180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77820">
      <w:bodyDiv w:val="1"/>
      <w:marLeft w:val="0"/>
      <w:marRight w:val="0"/>
      <w:marTop w:val="0"/>
      <w:marBottom w:val="0"/>
      <w:divBdr>
        <w:top w:val="none" w:sz="0" w:space="0" w:color="auto"/>
        <w:left w:val="none" w:sz="0" w:space="0" w:color="auto"/>
        <w:bottom w:val="none" w:sz="0" w:space="0" w:color="auto"/>
        <w:right w:val="none" w:sz="0" w:space="0" w:color="auto"/>
      </w:divBdr>
      <w:divsChild>
        <w:div w:id="532227519">
          <w:marLeft w:val="0"/>
          <w:marRight w:val="0"/>
          <w:marTop w:val="0"/>
          <w:marBottom w:val="150"/>
          <w:divBdr>
            <w:top w:val="none" w:sz="0" w:space="0" w:color="auto"/>
            <w:left w:val="none" w:sz="0" w:space="0" w:color="auto"/>
            <w:bottom w:val="none" w:sz="0" w:space="0" w:color="auto"/>
            <w:right w:val="none" w:sz="0" w:space="0" w:color="auto"/>
          </w:divBdr>
          <w:divsChild>
            <w:div w:id="1265066858">
              <w:marLeft w:val="-150"/>
              <w:marRight w:val="-150"/>
              <w:marTop w:val="0"/>
              <w:marBottom w:val="0"/>
              <w:divBdr>
                <w:top w:val="none" w:sz="0" w:space="0" w:color="auto"/>
                <w:left w:val="none" w:sz="0" w:space="0" w:color="auto"/>
                <w:bottom w:val="none" w:sz="0" w:space="0" w:color="auto"/>
                <w:right w:val="none" w:sz="0" w:space="0" w:color="auto"/>
              </w:divBdr>
            </w:div>
            <w:div w:id="215162309">
              <w:marLeft w:val="0"/>
              <w:marRight w:val="0"/>
              <w:marTop w:val="0"/>
              <w:marBottom w:val="0"/>
              <w:divBdr>
                <w:top w:val="none" w:sz="0" w:space="0" w:color="auto"/>
                <w:left w:val="none" w:sz="0" w:space="0" w:color="auto"/>
                <w:bottom w:val="none" w:sz="0" w:space="0" w:color="auto"/>
                <w:right w:val="none" w:sz="0" w:space="0" w:color="auto"/>
              </w:divBdr>
            </w:div>
          </w:divsChild>
        </w:div>
        <w:div w:id="276107">
          <w:marLeft w:val="0"/>
          <w:marRight w:val="0"/>
          <w:marTop w:val="0"/>
          <w:marBottom w:val="150"/>
          <w:divBdr>
            <w:top w:val="none" w:sz="0" w:space="0" w:color="auto"/>
            <w:left w:val="none" w:sz="0" w:space="0" w:color="auto"/>
            <w:bottom w:val="none" w:sz="0" w:space="0" w:color="auto"/>
            <w:right w:val="none" w:sz="0" w:space="0" w:color="auto"/>
          </w:divBdr>
          <w:divsChild>
            <w:div w:id="83695581">
              <w:marLeft w:val="0"/>
              <w:marRight w:val="0"/>
              <w:marTop w:val="150"/>
              <w:marBottom w:val="0"/>
              <w:divBdr>
                <w:top w:val="none" w:sz="0" w:space="0" w:color="auto"/>
                <w:left w:val="none" w:sz="0" w:space="0" w:color="auto"/>
                <w:bottom w:val="none" w:sz="0" w:space="0" w:color="auto"/>
                <w:right w:val="none" w:sz="0" w:space="0" w:color="auto"/>
              </w:divBdr>
              <w:divsChild>
                <w:div w:id="1850673683">
                  <w:marLeft w:val="0"/>
                  <w:marRight w:val="0"/>
                  <w:marTop w:val="0"/>
                  <w:marBottom w:val="0"/>
                  <w:divBdr>
                    <w:top w:val="none" w:sz="0" w:space="0" w:color="auto"/>
                    <w:left w:val="none" w:sz="0" w:space="0" w:color="auto"/>
                    <w:bottom w:val="none" w:sz="0" w:space="0" w:color="auto"/>
                    <w:right w:val="none" w:sz="0" w:space="0" w:color="auto"/>
                  </w:divBdr>
                  <w:divsChild>
                    <w:div w:id="7494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160013">
      <w:bodyDiv w:val="1"/>
      <w:marLeft w:val="0"/>
      <w:marRight w:val="0"/>
      <w:marTop w:val="0"/>
      <w:marBottom w:val="0"/>
      <w:divBdr>
        <w:top w:val="none" w:sz="0" w:space="0" w:color="auto"/>
        <w:left w:val="none" w:sz="0" w:space="0" w:color="auto"/>
        <w:bottom w:val="none" w:sz="0" w:space="0" w:color="auto"/>
        <w:right w:val="none" w:sz="0" w:space="0" w:color="auto"/>
      </w:divBdr>
      <w:divsChild>
        <w:div w:id="357589">
          <w:marLeft w:val="0"/>
          <w:marRight w:val="0"/>
          <w:marTop w:val="0"/>
          <w:marBottom w:val="150"/>
          <w:divBdr>
            <w:top w:val="none" w:sz="0" w:space="0" w:color="auto"/>
            <w:left w:val="none" w:sz="0" w:space="0" w:color="auto"/>
            <w:bottom w:val="none" w:sz="0" w:space="0" w:color="auto"/>
            <w:right w:val="none" w:sz="0" w:space="0" w:color="auto"/>
          </w:divBdr>
          <w:divsChild>
            <w:div w:id="2140024128">
              <w:marLeft w:val="0"/>
              <w:marRight w:val="0"/>
              <w:marTop w:val="0"/>
              <w:marBottom w:val="0"/>
              <w:divBdr>
                <w:top w:val="none" w:sz="0" w:space="0" w:color="auto"/>
                <w:left w:val="none" w:sz="0" w:space="0" w:color="auto"/>
                <w:bottom w:val="none" w:sz="0" w:space="0" w:color="auto"/>
                <w:right w:val="none" w:sz="0" w:space="0" w:color="auto"/>
              </w:divBdr>
            </w:div>
          </w:divsChild>
        </w:div>
        <w:div w:id="690377981">
          <w:marLeft w:val="0"/>
          <w:marRight w:val="0"/>
          <w:marTop w:val="0"/>
          <w:marBottom w:val="150"/>
          <w:divBdr>
            <w:top w:val="none" w:sz="0" w:space="0" w:color="auto"/>
            <w:left w:val="none" w:sz="0" w:space="0" w:color="auto"/>
            <w:bottom w:val="none" w:sz="0" w:space="0" w:color="auto"/>
            <w:right w:val="none" w:sz="0" w:space="0" w:color="auto"/>
          </w:divBdr>
          <w:divsChild>
            <w:div w:id="1466968862">
              <w:marLeft w:val="0"/>
              <w:marRight w:val="0"/>
              <w:marTop w:val="150"/>
              <w:marBottom w:val="0"/>
              <w:divBdr>
                <w:top w:val="none" w:sz="0" w:space="0" w:color="auto"/>
                <w:left w:val="none" w:sz="0" w:space="0" w:color="auto"/>
                <w:bottom w:val="none" w:sz="0" w:space="0" w:color="auto"/>
                <w:right w:val="none" w:sz="0" w:space="0" w:color="auto"/>
              </w:divBdr>
              <w:divsChild>
                <w:div w:id="1901595764">
                  <w:marLeft w:val="0"/>
                  <w:marRight w:val="0"/>
                  <w:marTop w:val="0"/>
                  <w:marBottom w:val="0"/>
                  <w:divBdr>
                    <w:top w:val="none" w:sz="0" w:space="0" w:color="auto"/>
                    <w:left w:val="none" w:sz="0" w:space="0" w:color="auto"/>
                    <w:bottom w:val="none" w:sz="0" w:space="0" w:color="auto"/>
                    <w:right w:val="none" w:sz="0" w:space="0" w:color="auto"/>
                  </w:divBdr>
                  <w:divsChild>
                    <w:div w:id="84377271">
                      <w:marLeft w:val="0"/>
                      <w:marRight w:val="0"/>
                      <w:marTop w:val="0"/>
                      <w:marBottom w:val="0"/>
                      <w:divBdr>
                        <w:top w:val="none" w:sz="0" w:space="0" w:color="auto"/>
                        <w:left w:val="none" w:sz="0" w:space="0" w:color="auto"/>
                        <w:bottom w:val="none" w:sz="0" w:space="0" w:color="auto"/>
                        <w:right w:val="none" w:sz="0" w:space="0" w:color="auto"/>
                      </w:divBdr>
                      <w:divsChild>
                        <w:div w:id="788478757">
                          <w:marLeft w:val="0"/>
                          <w:marRight w:val="0"/>
                          <w:marTop w:val="0"/>
                          <w:marBottom w:val="0"/>
                          <w:divBdr>
                            <w:top w:val="none" w:sz="0" w:space="0" w:color="auto"/>
                            <w:left w:val="none" w:sz="0" w:space="0" w:color="auto"/>
                            <w:bottom w:val="none" w:sz="0" w:space="0" w:color="auto"/>
                            <w:right w:val="none" w:sz="0" w:space="0" w:color="auto"/>
                          </w:divBdr>
                        </w:div>
                        <w:div w:id="10272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360586">
      <w:bodyDiv w:val="1"/>
      <w:marLeft w:val="0"/>
      <w:marRight w:val="0"/>
      <w:marTop w:val="0"/>
      <w:marBottom w:val="0"/>
      <w:divBdr>
        <w:top w:val="none" w:sz="0" w:space="0" w:color="auto"/>
        <w:left w:val="none" w:sz="0" w:space="0" w:color="auto"/>
        <w:bottom w:val="none" w:sz="0" w:space="0" w:color="auto"/>
        <w:right w:val="none" w:sz="0" w:space="0" w:color="auto"/>
      </w:divBdr>
      <w:divsChild>
        <w:div w:id="2127037982">
          <w:marLeft w:val="0"/>
          <w:marRight w:val="0"/>
          <w:marTop w:val="0"/>
          <w:marBottom w:val="150"/>
          <w:divBdr>
            <w:top w:val="none" w:sz="0" w:space="0" w:color="auto"/>
            <w:left w:val="none" w:sz="0" w:space="0" w:color="auto"/>
            <w:bottom w:val="none" w:sz="0" w:space="0" w:color="auto"/>
            <w:right w:val="none" w:sz="0" w:space="0" w:color="auto"/>
          </w:divBdr>
          <w:divsChild>
            <w:div w:id="1125193586">
              <w:marLeft w:val="0"/>
              <w:marRight w:val="0"/>
              <w:marTop w:val="0"/>
              <w:marBottom w:val="0"/>
              <w:divBdr>
                <w:top w:val="none" w:sz="0" w:space="0" w:color="auto"/>
                <w:left w:val="none" w:sz="0" w:space="0" w:color="auto"/>
                <w:bottom w:val="none" w:sz="0" w:space="0" w:color="auto"/>
                <w:right w:val="none" w:sz="0" w:space="0" w:color="auto"/>
              </w:divBdr>
            </w:div>
          </w:divsChild>
        </w:div>
        <w:div w:id="623467107">
          <w:marLeft w:val="0"/>
          <w:marRight w:val="0"/>
          <w:marTop w:val="0"/>
          <w:marBottom w:val="150"/>
          <w:divBdr>
            <w:top w:val="none" w:sz="0" w:space="0" w:color="auto"/>
            <w:left w:val="none" w:sz="0" w:space="0" w:color="auto"/>
            <w:bottom w:val="none" w:sz="0" w:space="0" w:color="auto"/>
            <w:right w:val="none" w:sz="0" w:space="0" w:color="auto"/>
          </w:divBdr>
          <w:divsChild>
            <w:div w:id="1593395149">
              <w:marLeft w:val="0"/>
              <w:marRight w:val="0"/>
              <w:marTop w:val="150"/>
              <w:marBottom w:val="0"/>
              <w:divBdr>
                <w:top w:val="none" w:sz="0" w:space="0" w:color="auto"/>
                <w:left w:val="none" w:sz="0" w:space="0" w:color="auto"/>
                <w:bottom w:val="none" w:sz="0" w:space="0" w:color="auto"/>
                <w:right w:val="none" w:sz="0" w:space="0" w:color="auto"/>
              </w:divBdr>
              <w:divsChild>
                <w:div w:id="1565330382">
                  <w:marLeft w:val="0"/>
                  <w:marRight w:val="0"/>
                  <w:marTop w:val="0"/>
                  <w:marBottom w:val="0"/>
                  <w:divBdr>
                    <w:top w:val="none" w:sz="0" w:space="0" w:color="auto"/>
                    <w:left w:val="none" w:sz="0" w:space="0" w:color="auto"/>
                    <w:bottom w:val="none" w:sz="0" w:space="0" w:color="auto"/>
                    <w:right w:val="none" w:sz="0" w:space="0" w:color="auto"/>
                  </w:divBdr>
                  <w:divsChild>
                    <w:div w:id="9152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97320">
      <w:bodyDiv w:val="1"/>
      <w:marLeft w:val="0"/>
      <w:marRight w:val="0"/>
      <w:marTop w:val="0"/>
      <w:marBottom w:val="0"/>
      <w:divBdr>
        <w:top w:val="none" w:sz="0" w:space="0" w:color="auto"/>
        <w:left w:val="none" w:sz="0" w:space="0" w:color="auto"/>
        <w:bottom w:val="none" w:sz="0" w:space="0" w:color="auto"/>
        <w:right w:val="none" w:sz="0" w:space="0" w:color="auto"/>
      </w:divBdr>
      <w:divsChild>
        <w:div w:id="43867675">
          <w:marLeft w:val="0"/>
          <w:marRight w:val="0"/>
          <w:marTop w:val="0"/>
          <w:marBottom w:val="150"/>
          <w:divBdr>
            <w:top w:val="none" w:sz="0" w:space="0" w:color="auto"/>
            <w:left w:val="none" w:sz="0" w:space="0" w:color="auto"/>
            <w:bottom w:val="none" w:sz="0" w:space="0" w:color="auto"/>
            <w:right w:val="none" w:sz="0" w:space="0" w:color="auto"/>
          </w:divBdr>
          <w:divsChild>
            <w:div w:id="1594708834">
              <w:marLeft w:val="0"/>
              <w:marRight w:val="0"/>
              <w:marTop w:val="0"/>
              <w:marBottom w:val="0"/>
              <w:divBdr>
                <w:top w:val="none" w:sz="0" w:space="0" w:color="auto"/>
                <w:left w:val="none" w:sz="0" w:space="0" w:color="auto"/>
                <w:bottom w:val="none" w:sz="0" w:space="0" w:color="auto"/>
                <w:right w:val="none" w:sz="0" w:space="0" w:color="auto"/>
              </w:divBdr>
            </w:div>
          </w:divsChild>
        </w:div>
        <w:div w:id="1197619405">
          <w:marLeft w:val="0"/>
          <w:marRight w:val="0"/>
          <w:marTop w:val="0"/>
          <w:marBottom w:val="150"/>
          <w:divBdr>
            <w:top w:val="none" w:sz="0" w:space="0" w:color="auto"/>
            <w:left w:val="none" w:sz="0" w:space="0" w:color="auto"/>
            <w:bottom w:val="none" w:sz="0" w:space="0" w:color="auto"/>
            <w:right w:val="none" w:sz="0" w:space="0" w:color="auto"/>
          </w:divBdr>
          <w:divsChild>
            <w:div w:id="2057193442">
              <w:marLeft w:val="0"/>
              <w:marRight w:val="0"/>
              <w:marTop w:val="150"/>
              <w:marBottom w:val="0"/>
              <w:divBdr>
                <w:top w:val="none" w:sz="0" w:space="0" w:color="auto"/>
                <w:left w:val="none" w:sz="0" w:space="0" w:color="auto"/>
                <w:bottom w:val="none" w:sz="0" w:space="0" w:color="auto"/>
                <w:right w:val="none" w:sz="0" w:space="0" w:color="auto"/>
              </w:divBdr>
              <w:divsChild>
                <w:div w:id="347222733">
                  <w:marLeft w:val="0"/>
                  <w:marRight w:val="0"/>
                  <w:marTop w:val="0"/>
                  <w:marBottom w:val="0"/>
                  <w:divBdr>
                    <w:top w:val="none" w:sz="0" w:space="0" w:color="auto"/>
                    <w:left w:val="none" w:sz="0" w:space="0" w:color="auto"/>
                    <w:bottom w:val="none" w:sz="0" w:space="0" w:color="auto"/>
                    <w:right w:val="none" w:sz="0" w:space="0" w:color="auto"/>
                  </w:divBdr>
                  <w:divsChild>
                    <w:div w:id="14505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02749">
      <w:bodyDiv w:val="1"/>
      <w:marLeft w:val="0"/>
      <w:marRight w:val="0"/>
      <w:marTop w:val="0"/>
      <w:marBottom w:val="0"/>
      <w:divBdr>
        <w:top w:val="none" w:sz="0" w:space="0" w:color="auto"/>
        <w:left w:val="none" w:sz="0" w:space="0" w:color="auto"/>
        <w:bottom w:val="none" w:sz="0" w:space="0" w:color="auto"/>
        <w:right w:val="none" w:sz="0" w:space="0" w:color="auto"/>
      </w:divBdr>
      <w:divsChild>
        <w:div w:id="69354312">
          <w:marLeft w:val="0"/>
          <w:marRight w:val="0"/>
          <w:marTop w:val="0"/>
          <w:marBottom w:val="150"/>
          <w:divBdr>
            <w:top w:val="none" w:sz="0" w:space="0" w:color="auto"/>
            <w:left w:val="none" w:sz="0" w:space="0" w:color="auto"/>
            <w:bottom w:val="none" w:sz="0" w:space="0" w:color="auto"/>
            <w:right w:val="none" w:sz="0" w:space="0" w:color="auto"/>
          </w:divBdr>
          <w:divsChild>
            <w:div w:id="1391884666">
              <w:marLeft w:val="-150"/>
              <w:marRight w:val="-150"/>
              <w:marTop w:val="0"/>
              <w:marBottom w:val="0"/>
              <w:divBdr>
                <w:top w:val="none" w:sz="0" w:space="0" w:color="auto"/>
                <w:left w:val="none" w:sz="0" w:space="0" w:color="auto"/>
                <w:bottom w:val="none" w:sz="0" w:space="0" w:color="auto"/>
                <w:right w:val="none" w:sz="0" w:space="0" w:color="auto"/>
              </w:divBdr>
            </w:div>
            <w:div w:id="1976253678">
              <w:marLeft w:val="0"/>
              <w:marRight w:val="0"/>
              <w:marTop w:val="0"/>
              <w:marBottom w:val="0"/>
              <w:divBdr>
                <w:top w:val="none" w:sz="0" w:space="0" w:color="auto"/>
                <w:left w:val="none" w:sz="0" w:space="0" w:color="auto"/>
                <w:bottom w:val="none" w:sz="0" w:space="0" w:color="auto"/>
                <w:right w:val="none" w:sz="0" w:space="0" w:color="auto"/>
              </w:divBdr>
            </w:div>
          </w:divsChild>
        </w:div>
        <w:div w:id="1902053624">
          <w:marLeft w:val="0"/>
          <w:marRight w:val="0"/>
          <w:marTop w:val="0"/>
          <w:marBottom w:val="150"/>
          <w:divBdr>
            <w:top w:val="none" w:sz="0" w:space="0" w:color="auto"/>
            <w:left w:val="none" w:sz="0" w:space="0" w:color="auto"/>
            <w:bottom w:val="none" w:sz="0" w:space="0" w:color="auto"/>
            <w:right w:val="none" w:sz="0" w:space="0" w:color="auto"/>
          </w:divBdr>
          <w:divsChild>
            <w:div w:id="1778867112">
              <w:marLeft w:val="0"/>
              <w:marRight w:val="0"/>
              <w:marTop w:val="150"/>
              <w:marBottom w:val="0"/>
              <w:divBdr>
                <w:top w:val="none" w:sz="0" w:space="0" w:color="auto"/>
                <w:left w:val="none" w:sz="0" w:space="0" w:color="auto"/>
                <w:bottom w:val="none" w:sz="0" w:space="0" w:color="auto"/>
                <w:right w:val="none" w:sz="0" w:space="0" w:color="auto"/>
              </w:divBdr>
              <w:divsChild>
                <w:div w:id="1145397020">
                  <w:marLeft w:val="0"/>
                  <w:marRight w:val="0"/>
                  <w:marTop w:val="0"/>
                  <w:marBottom w:val="0"/>
                  <w:divBdr>
                    <w:top w:val="none" w:sz="0" w:space="0" w:color="auto"/>
                    <w:left w:val="none" w:sz="0" w:space="0" w:color="auto"/>
                    <w:bottom w:val="none" w:sz="0" w:space="0" w:color="auto"/>
                    <w:right w:val="none" w:sz="0" w:space="0" w:color="auto"/>
                  </w:divBdr>
                  <w:divsChild>
                    <w:div w:id="1596279511">
                      <w:marLeft w:val="0"/>
                      <w:marRight w:val="0"/>
                      <w:marTop w:val="0"/>
                      <w:marBottom w:val="0"/>
                      <w:divBdr>
                        <w:top w:val="none" w:sz="0" w:space="0" w:color="auto"/>
                        <w:left w:val="none" w:sz="0" w:space="0" w:color="auto"/>
                        <w:bottom w:val="none" w:sz="0" w:space="0" w:color="auto"/>
                        <w:right w:val="none" w:sz="0" w:space="0" w:color="auto"/>
                      </w:divBdr>
                      <w:divsChild>
                        <w:div w:id="940916439">
                          <w:marLeft w:val="0"/>
                          <w:marRight w:val="0"/>
                          <w:marTop w:val="0"/>
                          <w:marBottom w:val="0"/>
                          <w:divBdr>
                            <w:top w:val="none" w:sz="0" w:space="0" w:color="auto"/>
                            <w:left w:val="none" w:sz="0" w:space="0" w:color="auto"/>
                            <w:bottom w:val="none" w:sz="0" w:space="0" w:color="auto"/>
                            <w:right w:val="none" w:sz="0" w:space="0" w:color="auto"/>
                          </w:divBdr>
                        </w:div>
                        <w:div w:id="1766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07782">
      <w:bodyDiv w:val="1"/>
      <w:marLeft w:val="0"/>
      <w:marRight w:val="0"/>
      <w:marTop w:val="0"/>
      <w:marBottom w:val="0"/>
      <w:divBdr>
        <w:top w:val="none" w:sz="0" w:space="0" w:color="auto"/>
        <w:left w:val="none" w:sz="0" w:space="0" w:color="auto"/>
        <w:bottom w:val="none" w:sz="0" w:space="0" w:color="auto"/>
        <w:right w:val="none" w:sz="0" w:space="0" w:color="auto"/>
      </w:divBdr>
      <w:divsChild>
        <w:div w:id="571820065">
          <w:marLeft w:val="0"/>
          <w:marRight w:val="0"/>
          <w:marTop w:val="0"/>
          <w:marBottom w:val="150"/>
          <w:divBdr>
            <w:top w:val="none" w:sz="0" w:space="0" w:color="auto"/>
            <w:left w:val="none" w:sz="0" w:space="0" w:color="auto"/>
            <w:bottom w:val="none" w:sz="0" w:space="0" w:color="auto"/>
            <w:right w:val="none" w:sz="0" w:space="0" w:color="auto"/>
          </w:divBdr>
          <w:divsChild>
            <w:div w:id="1513490595">
              <w:marLeft w:val="-150"/>
              <w:marRight w:val="-150"/>
              <w:marTop w:val="0"/>
              <w:marBottom w:val="0"/>
              <w:divBdr>
                <w:top w:val="none" w:sz="0" w:space="0" w:color="auto"/>
                <w:left w:val="none" w:sz="0" w:space="0" w:color="auto"/>
                <w:bottom w:val="none" w:sz="0" w:space="0" w:color="auto"/>
                <w:right w:val="none" w:sz="0" w:space="0" w:color="auto"/>
              </w:divBdr>
            </w:div>
            <w:div w:id="1883714261">
              <w:marLeft w:val="0"/>
              <w:marRight w:val="0"/>
              <w:marTop w:val="0"/>
              <w:marBottom w:val="0"/>
              <w:divBdr>
                <w:top w:val="none" w:sz="0" w:space="0" w:color="auto"/>
                <w:left w:val="none" w:sz="0" w:space="0" w:color="auto"/>
                <w:bottom w:val="none" w:sz="0" w:space="0" w:color="auto"/>
                <w:right w:val="none" w:sz="0" w:space="0" w:color="auto"/>
              </w:divBdr>
            </w:div>
          </w:divsChild>
        </w:div>
        <w:div w:id="179441012">
          <w:marLeft w:val="0"/>
          <w:marRight w:val="0"/>
          <w:marTop w:val="0"/>
          <w:marBottom w:val="150"/>
          <w:divBdr>
            <w:top w:val="none" w:sz="0" w:space="0" w:color="auto"/>
            <w:left w:val="none" w:sz="0" w:space="0" w:color="auto"/>
            <w:bottom w:val="none" w:sz="0" w:space="0" w:color="auto"/>
            <w:right w:val="none" w:sz="0" w:space="0" w:color="auto"/>
          </w:divBdr>
          <w:divsChild>
            <w:div w:id="851575211">
              <w:marLeft w:val="0"/>
              <w:marRight w:val="0"/>
              <w:marTop w:val="150"/>
              <w:marBottom w:val="0"/>
              <w:divBdr>
                <w:top w:val="none" w:sz="0" w:space="0" w:color="auto"/>
                <w:left w:val="none" w:sz="0" w:space="0" w:color="auto"/>
                <w:bottom w:val="none" w:sz="0" w:space="0" w:color="auto"/>
                <w:right w:val="none" w:sz="0" w:space="0" w:color="auto"/>
              </w:divBdr>
              <w:divsChild>
                <w:div w:id="822696394">
                  <w:marLeft w:val="0"/>
                  <w:marRight w:val="0"/>
                  <w:marTop w:val="0"/>
                  <w:marBottom w:val="0"/>
                  <w:divBdr>
                    <w:top w:val="none" w:sz="0" w:space="0" w:color="auto"/>
                    <w:left w:val="none" w:sz="0" w:space="0" w:color="auto"/>
                    <w:bottom w:val="none" w:sz="0" w:space="0" w:color="auto"/>
                    <w:right w:val="none" w:sz="0" w:space="0" w:color="auto"/>
                  </w:divBdr>
                  <w:divsChild>
                    <w:div w:id="9856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97728">
      <w:bodyDiv w:val="1"/>
      <w:marLeft w:val="0"/>
      <w:marRight w:val="0"/>
      <w:marTop w:val="0"/>
      <w:marBottom w:val="0"/>
      <w:divBdr>
        <w:top w:val="none" w:sz="0" w:space="0" w:color="auto"/>
        <w:left w:val="none" w:sz="0" w:space="0" w:color="auto"/>
        <w:bottom w:val="none" w:sz="0" w:space="0" w:color="auto"/>
        <w:right w:val="none" w:sz="0" w:space="0" w:color="auto"/>
      </w:divBdr>
      <w:divsChild>
        <w:div w:id="1699163732">
          <w:marLeft w:val="0"/>
          <w:marRight w:val="0"/>
          <w:marTop w:val="0"/>
          <w:marBottom w:val="0"/>
          <w:divBdr>
            <w:top w:val="none" w:sz="0" w:space="0" w:color="auto"/>
            <w:left w:val="none" w:sz="0" w:space="0" w:color="auto"/>
            <w:bottom w:val="none" w:sz="0" w:space="0" w:color="auto"/>
            <w:right w:val="none" w:sz="0" w:space="0" w:color="auto"/>
          </w:divBdr>
          <w:divsChild>
            <w:div w:id="606080754">
              <w:marLeft w:val="0"/>
              <w:marRight w:val="0"/>
              <w:marTop w:val="0"/>
              <w:marBottom w:val="0"/>
              <w:divBdr>
                <w:top w:val="none" w:sz="0" w:space="0" w:color="auto"/>
                <w:left w:val="none" w:sz="0" w:space="0" w:color="auto"/>
                <w:bottom w:val="none" w:sz="0" w:space="0" w:color="auto"/>
                <w:right w:val="none" w:sz="0" w:space="0" w:color="auto"/>
              </w:divBdr>
              <w:divsChild>
                <w:div w:id="2063793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32007091">
          <w:marLeft w:val="0"/>
          <w:marRight w:val="0"/>
          <w:marTop w:val="0"/>
          <w:marBottom w:val="0"/>
          <w:divBdr>
            <w:top w:val="none" w:sz="0" w:space="0" w:color="auto"/>
            <w:left w:val="none" w:sz="0" w:space="0" w:color="auto"/>
            <w:bottom w:val="none" w:sz="0" w:space="0" w:color="auto"/>
            <w:right w:val="none" w:sz="0" w:space="0" w:color="auto"/>
          </w:divBdr>
          <w:divsChild>
            <w:div w:id="706028463">
              <w:marLeft w:val="0"/>
              <w:marRight w:val="0"/>
              <w:marTop w:val="0"/>
              <w:marBottom w:val="0"/>
              <w:divBdr>
                <w:top w:val="none" w:sz="0" w:space="0" w:color="auto"/>
                <w:left w:val="none" w:sz="0" w:space="0" w:color="auto"/>
                <w:bottom w:val="none" w:sz="0" w:space="0" w:color="auto"/>
                <w:right w:val="none" w:sz="0" w:space="0" w:color="auto"/>
              </w:divBdr>
              <w:divsChild>
                <w:div w:id="14310521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43241053">
          <w:marLeft w:val="0"/>
          <w:marRight w:val="0"/>
          <w:marTop w:val="0"/>
          <w:marBottom w:val="0"/>
          <w:divBdr>
            <w:top w:val="none" w:sz="0" w:space="0" w:color="auto"/>
            <w:left w:val="none" w:sz="0" w:space="0" w:color="auto"/>
            <w:bottom w:val="none" w:sz="0" w:space="0" w:color="auto"/>
            <w:right w:val="none" w:sz="0" w:space="0" w:color="auto"/>
          </w:divBdr>
          <w:divsChild>
            <w:div w:id="1837068366">
              <w:marLeft w:val="0"/>
              <w:marRight w:val="0"/>
              <w:marTop w:val="0"/>
              <w:marBottom w:val="0"/>
              <w:divBdr>
                <w:top w:val="none" w:sz="0" w:space="0" w:color="auto"/>
                <w:left w:val="none" w:sz="0" w:space="0" w:color="auto"/>
                <w:bottom w:val="none" w:sz="0" w:space="0" w:color="auto"/>
                <w:right w:val="none" w:sz="0" w:space="0" w:color="auto"/>
              </w:divBdr>
            </w:div>
          </w:divsChild>
        </w:div>
        <w:div w:id="186916056">
          <w:marLeft w:val="0"/>
          <w:marRight w:val="0"/>
          <w:marTop w:val="0"/>
          <w:marBottom w:val="0"/>
          <w:divBdr>
            <w:top w:val="none" w:sz="0" w:space="0" w:color="auto"/>
            <w:left w:val="none" w:sz="0" w:space="0" w:color="auto"/>
            <w:bottom w:val="none" w:sz="0" w:space="0" w:color="auto"/>
            <w:right w:val="none" w:sz="0" w:space="0" w:color="auto"/>
          </w:divBdr>
          <w:divsChild>
            <w:div w:id="853882674">
              <w:marLeft w:val="0"/>
              <w:marRight w:val="0"/>
              <w:marTop w:val="0"/>
              <w:marBottom w:val="0"/>
              <w:divBdr>
                <w:top w:val="none" w:sz="0" w:space="0" w:color="auto"/>
                <w:left w:val="none" w:sz="0" w:space="0" w:color="auto"/>
                <w:bottom w:val="none" w:sz="0" w:space="0" w:color="auto"/>
                <w:right w:val="none" w:sz="0" w:space="0" w:color="auto"/>
              </w:divBdr>
              <w:divsChild>
                <w:div w:id="5503900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42575783">
          <w:marLeft w:val="0"/>
          <w:marRight w:val="0"/>
          <w:marTop w:val="0"/>
          <w:marBottom w:val="0"/>
          <w:divBdr>
            <w:top w:val="none" w:sz="0" w:space="0" w:color="auto"/>
            <w:left w:val="none" w:sz="0" w:space="0" w:color="auto"/>
            <w:bottom w:val="none" w:sz="0" w:space="0" w:color="auto"/>
            <w:right w:val="none" w:sz="0" w:space="0" w:color="auto"/>
          </w:divBdr>
          <w:divsChild>
            <w:div w:id="19987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6058">
      <w:bodyDiv w:val="1"/>
      <w:marLeft w:val="0"/>
      <w:marRight w:val="0"/>
      <w:marTop w:val="0"/>
      <w:marBottom w:val="0"/>
      <w:divBdr>
        <w:top w:val="none" w:sz="0" w:space="0" w:color="auto"/>
        <w:left w:val="none" w:sz="0" w:space="0" w:color="auto"/>
        <w:bottom w:val="none" w:sz="0" w:space="0" w:color="auto"/>
        <w:right w:val="none" w:sz="0" w:space="0" w:color="auto"/>
      </w:divBdr>
      <w:divsChild>
        <w:div w:id="1597517966">
          <w:marLeft w:val="0"/>
          <w:marRight w:val="0"/>
          <w:marTop w:val="0"/>
          <w:marBottom w:val="150"/>
          <w:divBdr>
            <w:top w:val="none" w:sz="0" w:space="0" w:color="auto"/>
            <w:left w:val="none" w:sz="0" w:space="0" w:color="auto"/>
            <w:bottom w:val="none" w:sz="0" w:space="0" w:color="auto"/>
            <w:right w:val="none" w:sz="0" w:space="0" w:color="auto"/>
          </w:divBdr>
          <w:divsChild>
            <w:div w:id="860509383">
              <w:marLeft w:val="-150"/>
              <w:marRight w:val="-150"/>
              <w:marTop w:val="0"/>
              <w:marBottom w:val="0"/>
              <w:divBdr>
                <w:top w:val="none" w:sz="0" w:space="0" w:color="auto"/>
                <w:left w:val="none" w:sz="0" w:space="0" w:color="auto"/>
                <w:bottom w:val="none" w:sz="0" w:space="0" w:color="auto"/>
                <w:right w:val="none" w:sz="0" w:space="0" w:color="auto"/>
              </w:divBdr>
            </w:div>
            <w:div w:id="2044940613">
              <w:marLeft w:val="0"/>
              <w:marRight w:val="0"/>
              <w:marTop w:val="0"/>
              <w:marBottom w:val="0"/>
              <w:divBdr>
                <w:top w:val="none" w:sz="0" w:space="0" w:color="auto"/>
                <w:left w:val="none" w:sz="0" w:space="0" w:color="auto"/>
                <w:bottom w:val="none" w:sz="0" w:space="0" w:color="auto"/>
                <w:right w:val="none" w:sz="0" w:space="0" w:color="auto"/>
              </w:divBdr>
            </w:div>
          </w:divsChild>
        </w:div>
        <w:div w:id="1281033822">
          <w:marLeft w:val="0"/>
          <w:marRight w:val="0"/>
          <w:marTop w:val="0"/>
          <w:marBottom w:val="150"/>
          <w:divBdr>
            <w:top w:val="none" w:sz="0" w:space="0" w:color="auto"/>
            <w:left w:val="none" w:sz="0" w:space="0" w:color="auto"/>
            <w:bottom w:val="none" w:sz="0" w:space="0" w:color="auto"/>
            <w:right w:val="none" w:sz="0" w:space="0" w:color="auto"/>
          </w:divBdr>
          <w:divsChild>
            <w:div w:id="308287078">
              <w:marLeft w:val="0"/>
              <w:marRight w:val="0"/>
              <w:marTop w:val="150"/>
              <w:marBottom w:val="0"/>
              <w:divBdr>
                <w:top w:val="none" w:sz="0" w:space="0" w:color="auto"/>
                <w:left w:val="none" w:sz="0" w:space="0" w:color="auto"/>
                <w:bottom w:val="none" w:sz="0" w:space="0" w:color="auto"/>
                <w:right w:val="none" w:sz="0" w:space="0" w:color="auto"/>
              </w:divBdr>
              <w:divsChild>
                <w:div w:id="995307851">
                  <w:marLeft w:val="0"/>
                  <w:marRight w:val="0"/>
                  <w:marTop w:val="0"/>
                  <w:marBottom w:val="0"/>
                  <w:divBdr>
                    <w:top w:val="none" w:sz="0" w:space="0" w:color="auto"/>
                    <w:left w:val="none" w:sz="0" w:space="0" w:color="auto"/>
                    <w:bottom w:val="none" w:sz="0" w:space="0" w:color="auto"/>
                    <w:right w:val="none" w:sz="0" w:space="0" w:color="auto"/>
                  </w:divBdr>
                  <w:divsChild>
                    <w:div w:id="14894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95386">
      <w:bodyDiv w:val="1"/>
      <w:marLeft w:val="0"/>
      <w:marRight w:val="0"/>
      <w:marTop w:val="0"/>
      <w:marBottom w:val="0"/>
      <w:divBdr>
        <w:top w:val="none" w:sz="0" w:space="0" w:color="auto"/>
        <w:left w:val="none" w:sz="0" w:space="0" w:color="auto"/>
        <w:bottom w:val="none" w:sz="0" w:space="0" w:color="auto"/>
        <w:right w:val="none" w:sz="0" w:space="0" w:color="auto"/>
      </w:divBdr>
      <w:divsChild>
        <w:div w:id="2105226480">
          <w:marLeft w:val="0"/>
          <w:marRight w:val="0"/>
          <w:marTop w:val="0"/>
          <w:marBottom w:val="150"/>
          <w:divBdr>
            <w:top w:val="none" w:sz="0" w:space="0" w:color="auto"/>
            <w:left w:val="none" w:sz="0" w:space="0" w:color="auto"/>
            <w:bottom w:val="none" w:sz="0" w:space="0" w:color="auto"/>
            <w:right w:val="none" w:sz="0" w:space="0" w:color="auto"/>
          </w:divBdr>
          <w:divsChild>
            <w:div w:id="204757949">
              <w:marLeft w:val="-150"/>
              <w:marRight w:val="-150"/>
              <w:marTop w:val="0"/>
              <w:marBottom w:val="0"/>
              <w:divBdr>
                <w:top w:val="none" w:sz="0" w:space="0" w:color="auto"/>
                <w:left w:val="none" w:sz="0" w:space="0" w:color="auto"/>
                <w:bottom w:val="none" w:sz="0" w:space="0" w:color="auto"/>
                <w:right w:val="none" w:sz="0" w:space="0" w:color="auto"/>
              </w:divBdr>
            </w:div>
            <w:div w:id="97726537">
              <w:marLeft w:val="0"/>
              <w:marRight w:val="0"/>
              <w:marTop w:val="0"/>
              <w:marBottom w:val="0"/>
              <w:divBdr>
                <w:top w:val="none" w:sz="0" w:space="0" w:color="auto"/>
                <w:left w:val="none" w:sz="0" w:space="0" w:color="auto"/>
                <w:bottom w:val="none" w:sz="0" w:space="0" w:color="auto"/>
                <w:right w:val="none" w:sz="0" w:space="0" w:color="auto"/>
              </w:divBdr>
            </w:div>
          </w:divsChild>
        </w:div>
        <w:div w:id="288556351">
          <w:marLeft w:val="0"/>
          <w:marRight w:val="0"/>
          <w:marTop w:val="0"/>
          <w:marBottom w:val="150"/>
          <w:divBdr>
            <w:top w:val="none" w:sz="0" w:space="0" w:color="auto"/>
            <w:left w:val="none" w:sz="0" w:space="0" w:color="auto"/>
            <w:bottom w:val="none" w:sz="0" w:space="0" w:color="auto"/>
            <w:right w:val="none" w:sz="0" w:space="0" w:color="auto"/>
          </w:divBdr>
          <w:divsChild>
            <w:div w:id="2097441076">
              <w:marLeft w:val="0"/>
              <w:marRight w:val="0"/>
              <w:marTop w:val="150"/>
              <w:marBottom w:val="0"/>
              <w:divBdr>
                <w:top w:val="none" w:sz="0" w:space="0" w:color="auto"/>
                <w:left w:val="none" w:sz="0" w:space="0" w:color="auto"/>
                <w:bottom w:val="none" w:sz="0" w:space="0" w:color="auto"/>
                <w:right w:val="none" w:sz="0" w:space="0" w:color="auto"/>
              </w:divBdr>
              <w:divsChild>
                <w:div w:id="286086830">
                  <w:marLeft w:val="0"/>
                  <w:marRight w:val="0"/>
                  <w:marTop w:val="0"/>
                  <w:marBottom w:val="0"/>
                  <w:divBdr>
                    <w:top w:val="none" w:sz="0" w:space="0" w:color="auto"/>
                    <w:left w:val="none" w:sz="0" w:space="0" w:color="auto"/>
                    <w:bottom w:val="none" w:sz="0" w:space="0" w:color="auto"/>
                    <w:right w:val="none" w:sz="0" w:space="0" w:color="auto"/>
                  </w:divBdr>
                  <w:divsChild>
                    <w:div w:id="214296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05542">
      <w:bodyDiv w:val="1"/>
      <w:marLeft w:val="0"/>
      <w:marRight w:val="0"/>
      <w:marTop w:val="0"/>
      <w:marBottom w:val="0"/>
      <w:divBdr>
        <w:top w:val="none" w:sz="0" w:space="0" w:color="auto"/>
        <w:left w:val="none" w:sz="0" w:space="0" w:color="auto"/>
        <w:bottom w:val="none" w:sz="0" w:space="0" w:color="auto"/>
        <w:right w:val="none" w:sz="0" w:space="0" w:color="auto"/>
      </w:divBdr>
      <w:divsChild>
        <w:div w:id="1018048632">
          <w:marLeft w:val="0"/>
          <w:marRight w:val="0"/>
          <w:marTop w:val="0"/>
          <w:marBottom w:val="150"/>
          <w:divBdr>
            <w:top w:val="none" w:sz="0" w:space="0" w:color="auto"/>
            <w:left w:val="none" w:sz="0" w:space="0" w:color="auto"/>
            <w:bottom w:val="none" w:sz="0" w:space="0" w:color="auto"/>
            <w:right w:val="none" w:sz="0" w:space="0" w:color="auto"/>
          </w:divBdr>
          <w:divsChild>
            <w:div w:id="1037390555">
              <w:marLeft w:val="0"/>
              <w:marRight w:val="0"/>
              <w:marTop w:val="0"/>
              <w:marBottom w:val="0"/>
              <w:divBdr>
                <w:top w:val="none" w:sz="0" w:space="0" w:color="auto"/>
                <w:left w:val="none" w:sz="0" w:space="0" w:color="auto"/>
                <w:bottom w:val="none" w:sz="0" w:space="0" w:color="auto"/>
                <w:right w:val="none" w:sz="0" w:space="0" w:color="auto"/>
              </w:divBdr>
            </w:div>
          </w:divsChild>
        </w:div>
        <w:div w:id="82647398">
          <w:marLeft w:val="0"/>
          <w:marRight w:val="0"/>
          <w:marTop w:val="0"/>
          <w:marBottom w:val="150"/>
          <w:divBdr>
            <w:top w:val="none" w:sz="0" w:space="0" w:color="auto"/>
            <w:left w:val="none" w:sz="0" w:space="0" w:color="auto"/>
            <w:bottom w:val="none" w:sz="0" w:space="0" w:color="auto"/>
            <w:right w:val="none" w:sz="0" w:space="0" w:color="auto"/>
          </w:divBdr>
          <w:divsChild>
            <w:div w:id="157186837">
              <w:marLeft w:val="0"/>
              <w:marRight w:val="0"/>
              <w:marTop w:val="150"/>
              <w:marBottom w:val="0"/>
              <w:divBdr>
                <w:top w:val="none" w:sz="0" w:space="0" w:color="auto"/>
                <w:left w:val="none" w:sz="0" w:space="0" w:color="auto"/>
                <w:bottom w:val="none" w:sz="0" w:space="0" w:color="auto"/>
                <w:right w:val="none" w:sz="0" w:space="0" w:color="auto"/>
              </w:divBdr>
              <w:divsChild>
                <w:div w:id="1929149939">
                  <w:marLeft w:val="0"/>
                  <w:marRight w:val="0"/>
                  <w:marTop w:val="0"/>
                  <w:marBottom w:val="0"/>
                  <w:divBdr>
                    <w:top w:val="none" w:sz="0" w:space="0" w:color="auto"/>
                    <w:left w:val="none" w:sz="0" w:space="0" w:color="auto"/>
                    <w:bottom w:val="none" w:sz="0" w:space="0" w:color="auto"/>
                    <w:right w:val="none" w:sz="0" w:space="0" w:color="auto"/>
                  </w:divBdr>
                  <w:divsChild>
                    <w:div w:id="2577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89957">
      <w:bodyDiv w:val="1"/>
      <w:marLeft w:val="0"/>
      <w:marRight w:val="0"/>
      <w:marTop w:val="0"/>
      <w:marBottom w:val="0"/>
      <w:divBdr>
        <w:top w:val="none" w:sz="0" w:space="0" w:color="auto"/>
        <w:left w:val="none" w:sz="0" w:space="0" w:color="auto"/>
        <w:bottom w:val="none" w:sz="0" w:space="0" w:color="auto"/>
        <w:right w:val="none" w:sz="0" w:space="0" w:color="auto"/>
      </w:divBdr>
      <w:divsChild>
        <w:div w:id="166360707">
          <w:marLeft w:val="0"/>
          <w:marRight w:val="0"/>
          <w:marTop w:val="0"/>
          <w:marBottom w:val="150"/>
          <w:divBdr>
            <w:top w:val="none" w:sz="0" w:space="0" w:color="auto"/>
            <w:left w:val="none" w:sz="0" w:space="0" w:color="auto"/>
            <w:bottom w:val="none" w:sz="0" w:space="0" w:color="auto"/>
            <w:right w:val="none" w:sz="0" w:space="0" w:color="auto"/>
          </w:divBdr>
          <w:divsChild>
            <w:div w:id="1700858378">
              <w:marLeft w:val="-150"/>
              <w:marRight w:val="-150"/>
              <w:marTop w:val="0"/>
              <w:marBottom w:val="0"/>
              <w:divBdr>
                <w:top w:val="none" w:sz="0" w:space="0" w:color="auto"/>
                <w:left w:val="none" w:sz="0" w:space="0" w:color="auto"/>
                <w:bottom w:val="none" w:sz="0" w:space="0" w:color="auto"/>
                <w:right w:val="none" w:sz="0" w:space="0" w:color="auto"/>
              </w:divBdr>
            </w:div>
            <w:div w:id="1004816966">
              <w:marLeft w:val="0"/>
              <w:marRight w:val="0"/>
              <w:marTop w:val="0"/>
              <w:marBottom w:val="0"/>
              <w:divBdr>
                <w:top w:val="none" w:sz="0" w:space="0" w:color="auto"/>
                <w:left w:val="none" w:sz="0" w:space="0" w:color="auto"/>
                <w:bottom w:val="none" w:sz="0" w:space="0" w:color="auto"/>
                <w:right w:val="none" w:sz="0" w:space="0" w:color="auto"/>
              </w:divBdr>
            </w:div>
          </w:divsChild>
        </w:div>
        <w:div w:id="804591547">
          <w:marLeft w:val="0"/>
          <w:marRight w:val="0"/>
          <w:marTop w:val="0"/>
          <w:marBottom w:val="150"/>
          <w:divBdr>
            <w:top w:val="none" w:sz="0" w:space="0" w:color="auto"/>
            <w:left w:val="none" w:sz="0" w:space="0" w:color="auto"/>
            <w:bottom w:val="none" w:sz="0" w:space="0" w:color="auto"/>
            <w:right w:val="none" w:sz="0" w:space="0" w:color="auto"/>
          </w:divBdr>
          <w:divsChild>
            <w:div w:id="1465003309">
              <w:marLeft w:val="0"/>
              <w:marRight w:val="0"/>
              <w:marTop w:val="150"/>
              <w:marBottom w:val="0"/>
              <w:divBdr>
                <w:top w:val="none" w:sz="0" w:space="0" w:color="auto"/>
                <w:left w:val="none" w:sz="0" w:space="0" w:color="auto"/>
                <w:bottom w:val="none" w:sz="0" w:space="0" w:color="auto"/>
                <w:right w:val="none" w:sz="0" w:space="0" w:color="auto"/>
              </w:divBdr>
              <w:divsChild>
                <w:div w:id="1366323857">
                  <w:marLeft w:val="0"/>
                  <w:marRight w:val="0"/>
                  <w:marTop w:val="0"/>
                  <w:marBottom w:val="0"/>
                  <w:divBdr>
                    <w:top w:val="none" w:sz="0" w:space="0" w:color="auto"/>
                    <w:left w:val="none" w:sz="0" w:space="0" w:color="auto"/>
                    <w:bottom w:val="none" w:sz="0" w:space="0" w:color="auto"/>
                    <w:right w:val="none" w:sz="0" w:space="0" w:color="auto"/>
                  </w:divBdr>
                  <w:divsChild>
                    <w:div w:id="250434581">
                      <w:marLeft w:val="0"/>
                      <w:marRight w:val="0"/>
                      <w:marTop w:val="0"/>
                      <w:marBottom w:val="0"/>
                      <w:divBdr>
                        <w:top w:val="none" w:sz="0" w:space="0" w:color="auto"/>
                        <w:left w:val="none" w:sz="0" w:space="0" w:color="auto"/>
                        <w:bottom w:val="none" w:sz="0" w:space="0" w:color="auto"/>
                        <w:right w:val="none" w:sz="0" w:space="0" w:color="auto"/>
                      </w:divBdr>
                      <w:divsChild>
                        <w:div w:id="501631658">
                          <w:marLeft w:val="0"/>
                          <w:marRight w:val="0"/>
                          <w:marTop w:val="0"/>
                          <w:marBottom w:val="0"/>
                          <w:divBdr>
                            <w:top w:val="none" w:sz="0" w:space="0" w:color="auto"/>
                            <w:left w:val="none" w:sz="0" w:space="0" w:color="auto"/>
                            <w:bottom w:val="none" w:sz="0" w:space="0" w:color="auto"/>
                            <w:right w:val="none" w:sz="0" w:space="0" w:color="auto"/>
                          </w:divBdr>
                        </w:div>
                        <w:div w:id="7168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270">
      <w:bodyDiv w:val="1"/>
      <w:marLeft w:val="0"/>
      <w:marRight w:val="0"/>
      <w:marTop w:val="0"/>
      <w:marBottom w:val="0"/>
      <w:divBdr>
        <w:top w:val="none" w:sz="0" w:space="0" w:color="auto"/>
        <w:left w:val="none" w:sz="0" w:space="0" w:color="auto"/>
        <w:bottom w:val="none" w:sz="0" w:space="0" w:color="auto"/>
        <w:right w:val="none" w:sz="0" w:space="0" w:color="auto"/>
      </w:divBdr>
      <w:divsChild>
        <w:div w:id="626200327">
          <w:marLeft w:val="0"/>
          <w:marRight w:val="0"/>
          <w:marTop w:val="0"/>
          <w:marBottom w:val="150"/>
          <w:divBdr>
            <w:top w:val="none" w:sz="0" w:space="0" w:color="auto"/>
            <w:left w:val="none" w:sz="0" w:space="0" w:color="auto"/>
            <w:bottom w:val="none" w:sz="0" w:space="0" w:color="auto"/>
            <w:right w:val="none" w:sz="0" w:space="0" w:color="auto"/>
          </w:divBdr>
          <w:divsChild>
            <w:div w:id="1623921900">
              <w:marLeft w:val="0"/>
              <w:marRight w:val="0"/>
              <w:marTop w:val="0"/>
              <w:marBottom w:val="0"/>
              <w:divBdr>
                <w:top w:val="none" w:sz="0" w:space="0" w:color="auto"/>
                <w:left w:val="none" w:sz="0" w:space="0" w:color="auto"/>
                <w:bottom w:val="none" w:sz="0" w:space="0" w:color="auto"/>
                <w:right w:val="none" w:sz="0" w:space="0" w:color="auto"/>
              </w:divBdr>
            </w:div>
          </w:divsChild>
        </w:div>
        <w:div w:id="628586704">
          <w:marLeft w:val="0"/>
          <w:marRight w:val="0"/>
          <w:marTop w:val="0"/>
          <w:marBottom w:val="150"/>
          <w:divBdr>
            <w:top w:val="none" w:sz="0" w:space="0" w:color="auto"/>
            <w:left w:val="none" w:sz="0" w:space="0" w:color="auto"/>
            <w:bottom w:val="none" w:sz="0" w:space="0" w:color="auto"/>
            <w:right w:val="none" w:sz="0" w:space="0" w:color="auto"/>
          </w:divBdr>
          <w:divsChild>
            <w:div w:id="1526014122">
              <w:marLeft w:val="0"/>
              <w:marRight w:val="0"/>
              <w:marTop w:val="150"/>
              <w:marBottom w:val="0"/>
              <w:divBdr>
                <w:top w:val="none" w:sz="0" w:space="0" w:color="auto"/>
                <w:left w:val="none" w:sz="0" w:space="0" w:color="auto"/>
                <w:bottom w:val="none" w:sz="0" w:space="0" w:color="auto"/>
                <w:right w:val="none" w:sz="0" w:space="0" w:color="auto"/>
              </w:divBdr>
              <w:divsChild>
                <w:div w:id="34742580">
                  <w:marLeft w:val="0"/>
                  <w:marRight w:val="0"/>
                  <w:marTop w:val="0"/>
                  <w:marBottom w:val="0"/>
                  <w:divBdr>
                    <w:top w:val="none" w:sz="0" w:space="0" w:color="auto"/>
                    <w:left w:val="none" w:sz="0" w:space="0" w:color="auto"/>
                    <w:bottom w:val="none" w:sz="0" w:space="0" w:color="auto"/>
                    <w:right w:val="none" w:sz="0" w:space="0" w:color="auto"/>
                  </w:divBdr>
                  <w:divsChild>
                    <w:div w:id="1199591419">
                      <w:marLeft w:val="0"/>
                      <w:marRight w:val="0"/>
                      <w:marTop w:val="0"/>
                      <w:marBottom w:val="0"/>
                      <w:divBdr>
                        <w:top w:val="none" w:sz="0" w:space="0" w:color="auto"/>
                        <w:left w:val="none" w:sz="0" w:space="0" w:color="auto"/>
                        <w:bottom w:val="none" w:sz="0" w:space="0" w:color="auto"/>
                        <w:right w:val="none" w:sz="0" w:space="0" w:color="auto"/>
                      </w:divBdr>
                      <w:divsChild>
                        <w:div w:id="184757866">
                          <w:marLeft w:val="0"/>
                          <w:marRight w:val="0"/>
                          <w:marTop w:val="0"/>
                          <w:marBottom w:val="0"/>
                          <w:divBdr>
                            <w:top w:val="none" w:sz="0" w:space="0" w:color="auto"/>
                            <w:left w:val="none" w:sz="0" w:space="0" w:color="auto"/>
                            <w:bottom w:val="none" w:sz="0" w:space="0" w:color="auto"/>
                            <w:right w:val="none" w:sz="0" w:space="0" w:color="auto"/>
                          </w:divBdr>
                        </w:div>
                        <w:div w:id="10974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795272">
      <w:bodyDiv w:val="1"/>
      <w:marLeft w:val="0"/>
      <w:marRight w:val="0"/>
      <w:marTop w:val="0"/>
      <w:marBottom w:val="0"/>
      <w:divBdr>
        <w:top w:val="none" w:sz="0" w:space="0" w:color="auto"/>
        <w:left w:val="none" w:sz="0" w:space="0" w:color="auto"/>
        <w:bottom w:val="none" w:sz="0" w:space="0" w:color="auto"/>
        <w:right w:val="none" w:sz="0" w:space="0" w:color="auto"/>
      </w:divBdr>
      <w:divsChild>
        <w:div w:id="368263960">
          <w:marLeft w:val="0"/>
          <w:marRight w:val="0"/>
          <w:marTop w:val="0"/>
          <w:marBottom w:val="150"/>
          <w:divBdr>
            <w:top w:val="none" w:sz="0" w:space="0" w:color="auto"/>
            <w:left w:val="none" w:sz="0" w:space="0" w:color="auto"/>
            <w:bottom w:val="none" w:sz="0" w:space="0" w:color="auto"/>
            <w:right w:val="none" w:sz="0" w:space="0" w:color="auto"/>
          </w:divBdr>
          <w:divsChild>
            <w:div w:id="1094588081">
              <w:marLeft w:val="0"/>
              <w:marRight w:val="0"/>
              <w:marTop w:val="0"/>
              <w:marBottom w:val="0"/>
              <w:divBdr>
                <w:top w:val="none" w:sz="0" w:space="0" w:color="auto"/>
                <w:left w:val="none" w:sz="0" w:space="0" w:color="auto"/>
                <w:bottom w:val="none" w:sz="0" w:space="0" w:color="auto"/>
                <w:right w:val="none" w:sz="0" w:space="0" w:color="auto"/>
              </w:divBdr>
            </w:div>
          </w:divsChild>
        </w:div>
        <w:div w:id="419564728">
          <w:marLeft w:val="0"/>
          <w:marRight w:val="0"/>
          <w:marTop w:val="0"/>
          <w:marBottom w:val="150"/>
          <w:divBdr>
            <w:top w:val="none" w:sz="0" w:space="0" w:color="auto"/>
            <w:left w:val="none" w:sz="0" w:space="0" w:color="auto"/>
            <w:bottom w:val="none" w:sz="0" w:space="0" w:color="auto"/>
            <w:right w:val="none" w:sz="0" w:space="0" w:color="auto"/>
          </w:divBdr>
          <w:divsChild>
            <w:div w:id="2002002363">
              <w:marLeft w:val="0"/>
              <w:marRight w:val="0"/>
              <w:marTop w:val="150"/>
              <w:marBottom w:val="0"/>
              <w:divBdr>
                <w:top w:val="none" w:sz="0" w:space="0" w:color="auto"/>
                <w:left w:val="none" w:sz="0" w:space="0" w:color="auto"/>
                <w:bottom w:val="none" w:sz="0" w:space="0" w:color="auto"/>
                <w:right w:val="none" w:sz="0" w:space="0" w:color="auto"/>
              </w:divBdr>
              <w:divsChild>
                <w:div w:id="1234118785">
                  <w:marLeft w:val="0"/>
                  <w:marRight w:val="0"/>
                  <w:marTop w:val="0"/>
                  <w:marBottom w:val="0"/>
                  <w:divBdr>
                    <w:top w:val="none" w:sz="0" w:space="0" w:color="auto"/>
                    <w:left w:val="none" w:sz="0" w:space="0" w:color="auto"/>
                    <w:bottom w:val="none" w:sz="0" w:space="0" w:color="auto"/>
                    <w:right w:val="none" w:sz="0" w:space="0" w:color="auto"/>
                  </w:divBdr>
                  <w:divsChild>
                    <w:div w:id="20316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8176">
      <w:bodyDiv w:val="1"/>
      <w:marLeft w:val="0"/>
      <w:marRight w:val="0"/>
      <w:marTop w:val="0"/>
      <w:marBottom w:val="0"/>
      <w:divBdr>
        <w:top w:val="none" w:sz="0" w:space="0" w:color="auto"/>
        <w:left w:val="none" w:sz="0" w:space="0" w:color="auto"/>
        <w:bottom w:val="none" w:sz="0" w:space="0" w:color="auto"/>
        <w:right w:val="none" w:sz="0" w:space="0" w:color="auto"/>
      </w:divBdr>
      <w:divsChild>
        <w:div w:id="25327275">
          <w:marLeft w:val="0"/>
          <w:marRight w:val="0"/>
          <w:marTop w:val="0"/>
          <w:marBottom w:val="150"/>
          <w:divBdr>
            <w:top w:val="none" w:sz="0" w:space="0" w:color="auto"/>
            <w:left w:val="none" w:sz="0" w:space="0" w:color="auto"/>
            <w:bottom w:val="none" w:sz="0" w:space="0" w:color="auto"/>
            <w:right w:val="none" w:sz="0" w:space="0" w:color="auto"/>
          </w:divBdr>
          <w:divsChild>
            <w:div w:id="1568342853">
              <w:marLeft w:val="0"/>
              <w:marRight w:val="0"/>
              <w:marTop w:val="0"/>
              <w:marBottom w:val="0"/>
              <w:divBdr>
                <w:top w:val="none" w:sz="0" w:space="0" w:color="auto"/>
                <w:left w:val="none" w:sz="0" w:space="0" w:color="auto"/>
                <w:bottom w:val="none" w:sz="0" w:space="0" w:color="auto"/>
                <w:right w:val="none" w:sz="0" w:space="0" w:color="auto"/>
              </w:divBdr>
            </w:div>
          </w:divsChild>
        </w:div>
        <w:div w:id="1540976540">
          <w:marLeft w:val="0"/>
          <w:marRight w:val="0"/>
          <w:marTop w:val="0"/>
          <w:marBottom w:val="150"/>
          <w:divBdr>
            <w:top w:val="none" w:sz="0" w:space="0" w:color="auto"/>
            <w:left w:val="none" w:sz="0" w:space="0" w:color="auto"/>
            <w:bottom w:val="none" w:sz="0" w:space="0" w:color="auto"/>
            <w:right w:val="none" w:sz="0" w:space="0" w:color="auto"/>
          </w:divBdr>
          <w:divsChild>
            <w:div w:id="451942814">
              <w:marLeft w:val="0"/>
              <w:marRight w:val="0"/>
              <w:marTop w:val="150"/>
              <w:marBottom w:val="0"/>
              <w:divBdr>
                <w:top w:val="none" w:sz="0" w:space="0" w:color="auto"/>
                <w:left w:val="none" w:sz="0" w:space="0" w:color="auto"/>
                <w:bottom w:val="none" w:sz="0" w:space="0" w:color="auto"/>
                <w:right w:val="none" w:sz="0" w:space="0" w:color="auto"/>
              </w:divBdr>
              <w:divsChild>
                <w:div w:id="1773819917">
                  <w:marLeft w:val="0"/>
                  <w:marRight w:val="0"/>
                  <w:marTop w:val="0"/>
                  <w:marBottom w:val="0"/>
                  <w:divBdr>
                    <w:top w:val="none" w:sz="0" w:space="0" w:color="auto"/>
                    <w:left w:val="none" w:sz="0" w:space="0" w:color="auto"/>
                    <w:bottom w:val="none" w:sz="0" w:space="0" w:color="auto"/>
                    <w:right w:val="none" w:sz="0" w:space="0" w:color="auto"/>
                  </w:divBdr>
                  <w:divsChild>
                    <w:div w:id="18714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935">
      <w:bodyDiv w:val="1"/>
      <w:marLeft w:val="0"/>
      <w:marRight w:val="0"/>
      <w:marTop w:val="0"/>
      <w:marBottom w:val="0"/>
      <w:divBdr>
        <w:top w:val="none" w:sz="0" w:space="0" w:color="auto"/>
        <w:left w:val="none" w:sz="0" w:space="0" w:color="auto"/>
        <w:bottom w:val="none" w:sz="0" w:space="0" w:color="auto"/>
        <w:right w:val="none" w:sz="0" w:space="0" w:color="auto"/>
      </w:divBdr>
    </w:div>
    <w:div w:id="1950238844">
      <w:bodyDiv w:val="1"/>
      <w:marLeft w:val="0"/>
      <w:marRight w:val="0"/>
      <w:marTop w:val="0"/>
      <w:marBottom w:val="0"/>
      <w:divBdr>
        <w:top w:val="none" w:sz="0" w:space="0" w:color="auto"/>
        <w:left w:val="none" w:sz="0" w:space="0" w:color="auto"/>
        <w:bottom w:val="none" w:sz="0" w:space="0" w:color="auto"/>
        <w:right w:val="none" w:sz="0" w:space="0" w:color="auto"/>
      </w:divBdr>
      <w:divsChild>
        <w:div w:id="620189079">
          <w:marLeft w:val="0"/>
          <w:marRight w:val="0"/>
          <w:marTop w:val="0"/>
          <w:marBottom w:val="150"/>
          <w:divBdr>
            <w:top w:val="none" w:sz="0" w:space="0" w:color="auto"/>
            <w:left w:val="none" w:sz="0" w:space="0" w:color="auto"/>
            <w:bottom w:val="none" w:sz="0" w:space="0" w:color="auto"/>
            <w:right w:val="none" w:sz="0" w:space="0" w:color="auto"/>
          </w:divBdr>
          <w:divsChild>
            <w:div w:id="267934654">
              <w:marLeft w:val="0"/>
              <w:marRight w:val="0"/>
              <w:marTop w:val="0"/>
              <w:marBottom w:val="0"/>
              <w:divBdr>
                <w:top w:val="none" w:sz="0" w:space="0" w:color="auto"/>
                <w:left w:val="none" w:sz="0" w:space="0" w:color="auto"/>
                <w:bottom w:val="none" w:sz="0" w:space="0" w:color="auto"/>
                <w:right w:val="none" w:sz="0" w:space="0" w:color="auto"/>
              </w:divBdr>
            </w:div>
          </w:divsChild>
        </w:div>
        <w:div w:id="15547129">
          <w:marLeft w:val="0"/>
          <w:marRight w:val="0"/>
          <w:marTop w:val="0"/>
          <w:marBottom w:val="150"/>
          <w:divBdr>
            <w:top w:val="none" w:sz="0" w:space="0" w:color="auto"/>
            <w:left w:val="none" w:sz="0" w:space="0" w:color="auto"/>
            <w:bottom w:val="none" w:sz="0" w:space="0" w:color="auto"/>
            <w:right w:val="none" w:sz="0" w:space="0" w:color="auto"/>
          </w:divBdr>
          <w:divsChild>
            <w:div w:id="772168890">
              <w:marLeft w:val="0"/>
              <w:marRight w:val="0"/>
              <w:marTop w:val="150"/>
              <w:marBottom w:val="0"/>
              <w:divBdr>
                <w:top w:val="none" w:sz="0" w:space="0" w:color="auto"/>
                <w:left w:val="none" w:sz="0" w:space="0" w:color="auto"/>
                <w:bottom w:val="none" w:sz="0" w:space="0" w:color="auto"/>
                <w:right w:val="none" w:sz="0" w:space="0" w:color="auto"/>
              </w:divBdr>
              <w:divsChild>
                <w:div w:id="1943151082">
                  <w:marLeft w:val="0"/>
                  <w:marRight w:val="0"/>
                  <w:marTop w:val="0"/>
                  <w:marBottom w:val="0"/>
                  <w:divBdr>
                    <w:top w:val="none" w:sz="0" w:space="0" w:color="auto"/>
                    <w:left w:val="none" w:sz="0" w:space="0" w:color="auto"/>
                    <w:bottom w:val="none" w:sz="0" w:space="0" w:color="auto"/>
                    <w:right w:val="none" w:sz="0" w:space="0" w:color="auto"/>
                  </w:divBdr>
                  <w:divsChild>
                    <w:div w:id="4306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61898">
      <w:bodyDiv w:val="1"/>
      <w:marLeft w:val="0"/>
      <w:marRight w:val="0"/>
      <w:marTop w:val="0"/>
      <w:marBottom w:val="0"/>
      <w:divBdr>
        <w:top w:val="none" w:sz="0" w:space="0" w:color="auto"/>
        <w:left w:val="none" w:sz="0" w:space="0" w:color="auto"/>
        <w:bottom w:val="none" w:sz="0" w:space="0" w:color="auto"/>
        <w:right w:val="none" w:sz="0" w:space="0" w:color="auto"/>
      </w:divBdr>
      <w:divsChild>
        <w:div w:id="1424764313">
          <w:marLeft w:val="0"/>
          <w:marRight w:val="0"/>
          <w:marTop w:val="0"/>
          <w:marBottom w:val="0"/>
          <w:divBdr>
            <w:top w:val="none" w:sz="0" w:space="0" w:color="auto"/>
            <w:left w:val="none" w:sz="0" w:space="0" w:color="auto"/>
            <w:bottom w:val="none" w:sz="0" w:space="0" w:color="auto"/>
            <w:right w:val="none" w:sz="0" w:space="0" w:color="auto"/>
          </w:divBdr>
          <w:divsChild>
            <w:div w:id="1540893921">
              <w:marLeft w:val="0"/>
              <w:marRight w:val="0"/>
              <w:marTop w:val="0"/>
              <w:marBottom w:val="0"/>
              <w:divBdr>
                <w:top w:val="none" w:sz="0" w:space="0" w:color="auto"/>
                <w:left w:val="none" w:sz="0" w:space="0" w:color="auto"/>
                <w:bottom w:val="none" w:sz="0" w:space="0" w:color="auto"/>
                <w:right w:val="none" w:sz="0" w:space="0" w:color="auto"/>
              </w:divBdr>
              <w:divsChild>
                <w:div w:id="5138365">
                  <w:marLeft w:val="0"/>
                  <w:marRight w:val="0"/>
                  <w:marTop w:val="0"/>
                  <w:marBottom w:val="0"/>
                  <w:divBdr>
                    <w:top w:val="none" w:sz="0" w:space="0" w:color="auto"/>
                    <w:left w:val="none" w:sz="0" w:space="0" w:color="auto"/>
                    <w:bottom w:val="none" w:sz="0" w:space="0" w:color="auto"/>
                    <w:right w:val="none" w:sz="0" w:space="0" w:color="auto"/>
                  </w:divBdr>
                  <w:divsChild>
                    <w:div w:id="1643347093">
                      <w:marLeft w:val="0"/>
                      <w:marRight w:val="0"/>
                      <w:marTop w:val="0"/>
                      <w:marBottom w:val="300"/>
                      <w:divBdr>
                        <w:top w:val="none" w:sz="0" w:space="0" w:color="auto"/>
                        <w:left w:val="none" w:sz="0" w:space="0" w:color="auto"/>
                        <w:bottom w:val="none" w:sz="0" w:space="0" w:color="auto"/>
                        <w:right w:val="none" w:sz="0" w:space="0" w:color="auto"/>
                      </w:divBdr>
                      <w:divsChild>
                        <w:div w:id="2098938373">
                          <w:marLeft w:val="-150"/>
                          <w:marRight w:val="-150"/>
                          <w:marTop w:val="0"/>
                          <w:marBottom w:val="0"/>
                          <w:divBdr>
                            <w:top w:val="none" w:sz="0" w:space="0" w:color="auto"/>
                            <w:left w:val="none" w:sz="0" w:space="0" w:color="auto"/>
                            <w:bottom w:val="none" w:sz="0" w:space="0" w:color="auto"/>
                            <w:right w:val="none" w:sz="0" w:space="0" w:color="auto"/>
                          </w:divBdr>
                          <w:divsChild>
                            <w:div w:id="937909081">
                              <w:marLeft w:val="0"/>
                              <w:marRight w:val="0"/>
                              <w:marTop w:val="0"/>
                              <w:marBottom w:val="600"/>
                              <w:divBdr>
                                <w:top w:val="none" w:sz="0" w:space="0" w:color="auto"/>
                                <w:left w:val="none" w:sz="0" w:space="0" w:color="auto"/>
                                <w:bottom w:val="none" w:sz="0" w:space="0" w:color="auto"/>
                                <w:right w:val="none" w:sz="0" w:space="0" w:color="auto"/>
                              </w:divBdr>
                              <w:divsChild>
                                <w:div w:id="449475186">
                                  <w:marLeft w:val="0"/>
                                  <w:marRight w:val="0"/>
                                  <w:marTop w:val="0"/>
                                  <w:marBottom w:val="150"/>
                                  <w:divBdr>
                                    <w:top w:val="none" w:sz="0" w:space="0" w:color="auto"/>
                                    <w:left w:val="none" w:sz="0" w:space="0" w:color="auto"/>
                                    <w:bottom w:val="none" w:sz="0" w:space="0" w:color="auto"/>
                                    <w:right w:val="none" w:sz="0" w:space="0" w:color="auto"/>
                                  </w:divBdr>
                                  <w:divsChild>
                                    <w:div w:id="2026512147">
                                      <w:marLeft w:val="0"/>
                                      <w:marRight w:val="0"/>
                                      <w:marTop w:val="0"/>
                                      <w:marBottom w:val="0"/>
                                      <w:divBdr>
                                        <w:top w:val="none" w:sz="0" w:space="0" w:color="auto"/>
                                        <w:left w:val="none" w:sz="0" w:space="0" w:color="auto"/>
                                        <w:bottom w:val="none" w:sz="0" w:space="0" w:color="auto"/>
                                        <w:right w:val="none" w:sz="0" w:space="0" w:color="auto"/>
                                      </w:divBdr>
                                    </w:div>
                                  </w:divsChild>
                                </w:div>
                                <w:div w:id="1770586217">
                                  <w:marLeft w:val="0"/>
                                  <w:marRight w:val="0"/>
                                  <w:marTop w:val="0"/>
                                  <w:marBottom w:val="150"/>
                                  <w:divBdr>
                                    <w:top w:val="none" w:sz="0" w:space="0" w:color="auto"/>
                                    <w:left w:val="none" w:sz="0" w:space="0" w:color="auto"/>
                                    <w:bottom w:val="none" w:sz="0" w:space="0" w:color="auto"/>
                                    <w:right w:val="none" w:sz="0" w:space="0" w:color="auto"/>
                                  </w:divBdr>
                                  <w:divsChild>
                                    <w:div w:id="420104320">
                                      <w:marLeft w:val="0"/>
                                      <w:marRight w:val="0"/>
                                      <w:marTop w:val="150"/>
                                      <w:marBottom w:val="0"/>
                                      <w:divBdr>
                                        <w:top w:val="none" w:sz="0" w:space="0" w:color="auto"/>
                                        <w:left w:val="none" w:sz="0" w:space="0" w:color="auto"/>
                                        <w:bottom w:val="none" w:sz="0" w:space="0" w:color="auto"/>
                                        <w:right w:val="none" w:sz="0" w:space="0" w:color="auto"/>
                                      </w:divBdr>
                                      <w:divsChild>
                                        <w:div w:id="1200119502">
                                          <w:marLeft w:val="0"/>
                                          <w:marRight w:val="0"/>
                                          <w:marTop w:val="0"/>
                                          <w:marBottom w:val="0"/>
                                          <w:divBdr>
                                            <w:top w:val="none" w:sz="0" w:space="0" w:color="auto"/>
                                            <w:left w:val="none" w:sz="0" w:space="0" w:color="auto"/>
                                            <w:bottom w:val="none" w:sz="0" w:space="0" w:color="auto"/>
                                            <w:right w:val="none" w:sz="0" w:space="0" w:color="auto"/>
                                          </w:divBdr>
                                          <w:divsChild>
                                            <w:div w:id="8293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803636">
          <w:marLeft w:val="0"/>
          <w:marRight w:val="0"/>
          <w:marTop w:val="0"/>
          <w:marBottom w:val="0"/>
          <w:divBdr>
            <w:top w:val="none" w:sz="0" w:space="0" w:color="auto"/>
            <w:left w:val="none" w:sz="0" w:space="0" w:color="auto"/>
            <w:bottom w:val="none" w:sz="0" w:space="0" w:color="auto"/>
            <w:right w:val="none" w:sz="0" w:space="0" w:color="auto"/>
          </w:divBdr>
          <w:divsChild>
            <w:div w:id="1282758517">
              <w:marLeft w:val="0"/>
              <w:marRight w:val="0"/>
              <w:marTop w:val="0"/>
              <w:marBottom w:val="0"/>
              <w:divBdr>
                <w:top w:val="none" w:sz="0" w:space="0" w:color="auto"/>
                <w:left w:val="none" w:sz="0" w:space="0" w:color="auto"/>
                <w:bottom w:val="none" w:sz="0" w:space="0" w:color="auto"/>
                <w:right w:val="none" w:sz="0" w:space="0" w:color="auto"/>
              </w:divBdr>
              <w:divsChild>
                <w:div w:id="4094926">
                  <w:marLeft w:val="0"/>
                  <w:marRight w:val="0"/>
                  <w:marTop w:val="0"/>
                  <w:marBottom w:val="0"/>
                  <w:divBdr>
                    <w:top w:val="none" w:sz="0" w:space="0" w:color="auto"/>
                    <w:left w:val="none" w:sz="0" w:space="0" w:color="auto"/>
                    <w:bottom w:val="none" w:sz="0" w:space="0" w:color="auto"/>
                    <w:right w:val="none" w:sz="0" w:space="0" w:color="auto"/>
                  </w:divBdr>
                  <w:divsChild>
                    <w:div w:id="1039740064">
                      <w:marLeft w:val="0"/>
                      <w:marRight w:val="0"/>
                      <w:marTop w:val="0"/>
                      <w:marBottom w:val="300"/>
                      <w:divBdr>
                        <w:top w:val="none" w:sz="0" w:space="0" w:color="auto"/>
                        <w:left w:val="none" w:sz="0" w:space="0" w:color="auto"/>
                        <w:bottom w:val="none" w:sz="0" w:space="0" w:color="auto"/>
                        <w:right w:val="none" w:sz="0" w:space="0" w:color="auto"/>
                      </w:divBdr>
                      <w:divsChild>
                        <w:div w:id="1484616880">
                          <w:marLeft w:val="-150"/>
                          <w:marRight w:val="-150"/>
                          <w:marTop w:val="0"/>
                          <w:marBottom w:val="0"/>
                          <w:divBdr>
                            <w:top w:val="none" w:sz="0" w:space="0" w:color="auto"/>
                            <w:left w:val="none" w:sz="0" w:space="0" w:color="auto"/>
                            <w:bottom w:val="none" w:sz="0" w:space="0" w:color="auto"/>
                            <w:right w:val="none" w:sz="0" w:space="0" w:color="auto"/>
                          </w:divBdr>
                          <w:divsChild>
                            <w:div w:id="1587958125">
                              <w:marLeft w:val="0"/>
                              <w:marRight w:val="0"/>
                              <w:marTop w:val="0"/>
                              <w:marBottom w:val="600"/>
                              <w:divBdr>
                                <w:top w:val="none" w:sz="0" w:space="0" w:color="auto"/>
                                <w:left w:val="none" w:sz="0" w:space="0" w:color="auto"/>
                                <w:bottom w:val="none" w:sz="0" w:space="0" w:color="auto"/>
                                <w:right w:val="none" w:sz="0" w:space="0" w:color="auto"/>
                              </w:divBdr>
                              <w:divsChild>
                                <w:div w:id="552542652">
                                  <w:marLeft w:val="0"/>
                                  <w:marRight w:val="0"/>
                                  <w:marTop w:val="0"/>
                                  <w:marBottom w:val="150"/>
                                  <w:divBdr>
                                    <w:top w:val="none" w:sz="0" w:space="0" w:color="auto"/>
                                    <w:left w:val="none" w:sz="0" w:space="0" w:color="auto"/>
                                    <w:bottom w:val="none" w:sz="0" w:space="0" w:color="auto"/>
                                    <w:right w:val="none" w:sz="0" w:space="0" w:color="auto"/>
                                  </w:divBdr>
                                  <w:divsChild>
                                    <w:div w:id="1463618512">
                                      <w:marLeft w:val="-150"/>
                                      <w:marRight w:val="-150"/>
                                      <w:marTop w:val="0"/>
                                      <w:marBottom w:val="0"/>
                                      <w:divBdr>
                                        <w:top w:val="none" w:sz="0" w:space="0" w:color="auto"/>
                                        <w:left w:val="none" w:sz="0" w:space="0" w:color="auto"/>
                                        <w:bottom w:val="none" w:sz="0" w:space="0" w:color="auto"/>
                                        <w:right w:val="none" w:sz="0" w:space="0" w:color="auto"/>
                                      </w:divBdr>
                                    </w:div>
                                    <w:div w:id="607927601">
                                      <w:marLeft w:val="0"/>
                                      <w:marRight w:val="0"/>
                                      <w:marTop w:val="0"/>
                                      <w:marBottom w:val="0"/>
                                      <w:divBdr>
                                        <w:top w:val="none" w:sz="0" w:space="0" w:color="auto"/>
                                        <w:left w:val="none" w:sz="0" w:space="0" w:color="auto"/>
                                        <w:bottom w:val="none" w:sz="0" w:space="0" w:color="auto"/>
                                        <w:right w:val="none" w:sz="0" w:space="0" w:color="auto"/>
                                      </w:divBdr>
                                    </w:div>
                                  </w:divsChild>
                                </w:div>
                                <w:div w:id="146479525">
                                  <w:marLeft w:val="0"/>
                                  <w:marRight w:val="0"/>
                                  <w:marTop w:val="0"/>
                                  <w:marBottom w:val="150"/>
                                  <w:divBdr>
                                    <w:top w:val="none" w:sz="0" w:space="0" w:color="auto"/>
                                    <w:left w:val="none" w:sz="0" w:space="0" w:color="auto"/>
                                    <w:bottom w:val="none" w:sz="0" w:space="0" w:color="auto"/>
                                    <w:right w:val="none" w:sz="0" w:space="0" w:color="auto"/>
                                  </w:divBdr>
                                  <w:divsChild>
                                    <w:div w:id="1177501317">
                                      <w:marLeft w:val="0"/>
                                      <w:marRight w:val="0"/>
                                      <w:marTop w:val="150"/>
                                      <w:marBottom w:val="0"/>
                                      <w:divBdr>
                                        <w:top w:val="none" w:sz="0" w:space="0" w:color="auto"/>
                                        <w:left w:val="none" w:sz="0" w:space="0" w:color="auto"/>
                                        <w:bottom w:val="none" w:sz="0" w:space="0" w:color="auto"/>
                                        <w:right w:val="none" w:sz="0" w:space="0" w:color="auto"/>
                                      </w:divBdr>
                                      <w:divsChild>
                                        <w:div w:id="568077737">
                                          <w:marLeft w:val="0"/>
                                          <w:marRight w:val="0"/>
                                          <w:marTop w:val="0"/>
                                          <w:marBottom w:val="0"/>
                                          <w:divBdr>
                                            <w:top w:val="none" w:sz="0" w:space="0" w:color="auto"/>
                                            <w:left w:val="none" w:sz="0" w:space="0" w:color="auto"/>
                                            <w:bottom w:val="none" w:sz="0" w:space="0" w:color="auto"/>
                                            <w:right w:val="none" w:sz="0" w:space="0" w:color="auto"/>
                                          </w:divBdr>
                                          <w:divsChild>
                                            <w:div w:id="8148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2422163">
      <w:bodyDiv w:val="1"/>
      <w:marLeft w:val="0"/>
      <w:marRight w:val="0"/>
      <w:marTop w:val="0"/>
      <w:marBottom w:val="0"/>
      <w:divBdr>
        <w:top w:val="none" w:sz="0" w:space="0" w:color="auto"/>
        <w:left w:val="none" w:sz="0" w:space="0" w:color="auto"/>
        <w:bottom w:val="none" w:sz="0" w:space="0" w:color="auto"/>
        <w:right w:val="none" w:sz="0" w:space="0" w:color="auto"/>
      </w:divBdr>
      <w:divsChild>
        <w:div w:id="1072704619">
          <w:marLeft w:val="0"/>
          <w:marRight w:val="0"/>
          <w:marTop w:val="0"/>
          <w:marBottom w:val="150"/>
          <w:divBdr>
            <w:top w:val="none" w:sz="0" w:space="0" w:color="auto"/>
            <w:left w:val="none" w:sz="0" w:space="0" w:color="auto"/>
            <w:bottom w:val="none" w:sz="0" w:space="0" w:color="auto"/>
            <w:right w:val="none" w:sz="0" w:space="0" w:color="auto"/>
          </w:divBdr>
          <w:divsChild>
            <w:div w:id="2128693034">
              <w:marLeft w:val="0"/>
              <w:marRight w:val="0"/>
              <w:marTop w:val="0"/>
              <w:marBottom w:val="0"/>
              <w:divBdr>
                <w:top w:val="none" w:sz="0" w:space="0" w:color="auto"/>
                <w:left w:val="none" w:sz="0" w:space="0" w:color="auto"/>
                <w:bottom w:val="none" w:sz="0" w:space="0" w:color="auto"/>
                <w:right w:val="none" w:sz="0" w:space="0" w:color="auto"/>
              </w:divBdr>
            </w:div>
          </w:divsChild>
        </w:div>
        <w:div w:id="644090967">
          <w:marLeft w:val="0"/>
          <w:marRight w:val="0"/>
          <w:marTop w:val="0"/>
          <w:marBottom w:val="150"/>
          <w:divBdr>
            <w:top w:val="none" w:sz="0" w:space="0" w:color="auto"/>
            <w:left w:val="none" w:sz="0" w:space="0" w:color="auto"/>
            <w:bottom w:val="none" w:sz="0" w:space="0" w:color="auto"/>
            <w:right w:val="none" w:sz="0" w:space="0" w:color="auto"/>
          </w:divBdr>
          <w:divsChild>
            <w:div w:id="140461932">
              <w:marLeft w:val="0"/>
              <w:marRight w:val="0"/>
              <w:marTop w:val="150"/>
              <w:marBottom w:val="0"/>
              <w:divBdr>
                <w:top w:val="none" w:sz="0" w:space="0" w:color="auto"/>
                <w:left w:val="none" w:sz="0" w:space="0" w:color="auto"/>
                <w:bottom w:val="none" w:sz="0" w:space="0" w:color="auto"/>
                <w:right w:val="none" w:sz="0" w:space="0" w:color="auto"/>
              </w:divBdr>
              <w:divsChild>
                <w:div w:id="233663132">
                  <w:marLeft w:val="0"/>
                  <w:marRight w:val="0"/>
                  <w:marTop w:val="0"/>
                  <w:marBottom w:val="0"/>
                  <w:divBdr>
                    <w:top w:val="none" w:sz="0" w:space="0" w:color="auto"/>
                    <w:left w:val="none" w:sz="0" w:space="0" w:color="auto"/>
                    <w:bottom w:val="none" w:sz="0" w:space="0" w:color="auto"/>
                    <w:right w:val="none" w:sz="0" w:space="0" w:color="auto"/>
                  </w:divBdr>
                  <w:divsChild>
                    <w:div w:id="7143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87878">
      <w:bodyDiv w:val="1"/>
      <w:marLeft w:val="0"/>
      <w:marRight w:val="0"/>
      <w:marTop w:val="0"/>
      <w:marBottom w:val="0"/>
      <w:divBdr>
        <w:top w:val="none" w:sz="0" w:space="0" w:color="auto"/>
        <w:left w:val="none" w:sz="0" w:space="0" w:color="auto"/>
        <w:bottom w:val="none" w:sz="0" w:space="0" w:color="auto"/>
        <w:right w:val="none" w:sz="0" w:space="0" w:color="auto"/>
      </w:divBdr>
      <w:divsChild>
        <w:div w:id="540942413">
          <w:marLeft w:val="0"/>
          <w:marRight w:val="0"/>
          <w:marTop w:val="0"/>
          <w:marBottom w:val="0"/>
          <w:divBdr>
            <w:top w:val="none" w:sz="0" w:space="0" w:color="auto"/>
            <w:left w:val="none" w:sz="0" w:space="0" w:color="auto"/>
            <w:bottom w:val="none" w:sz="0" w:space="0" w:color="auto"/>
            <w:right w:val="none" w:sz="0" w:space="0" w:color="auto"/>
          </w:divBdr>
          <w:divsChild>
            <w:div w:id="2092578657">
              <w:marLeft w:val="0"/>
              <w:marRight w:val="0"/>
              <w:marTop w:val="0"/>
              <w:marBottom w:val="0"/>
              <w:divBdr>
                <w:top w:val="none" w:sz="0" w:space="0" w:color="auto"/>
                <w:left w:val="none" w:sz="0" w:space="0" w:color="auto"/>
                <w:bottom w:val="none" w:sz="0" w:space="0" w:color="auto"/>
                <w:right w:val="none" w:sz="0" w:space="0" w:color="auto"/>
              </w:divBdr>
              <w:divsChild>
                <w:div w:id="862743483">
                  <w:marLeft w:val="0"/>
                  <w:marRight w:val="0"/>
                  <w:marTop w:val="0"/>
                  <w:marBottom w:val="0"/>
                  <w:divBdr>
                    <w:top w:val="none" w:sz="0" w:space="0" w:color="auto"/>
                    <w:left w:val="none" w:sz="0" w:space="0" w:color="auto"/>
                    <w:bottom w:val="none" w:sz="0" w:space="0" w:color="auto"/>
                    <w:right w:val="none" w:sz="0" w:space="0" w:color="auto"/>
                  </w:divBdr>
                  <w:divsChild>
                    <w:div w:id="1724019705">
                      <w:marLeft w:val="0"/>
                      <w:marRight w:val="0"/>
                      <w:marTop w:val="0"/>
                      <w:marBottom w:val="300"/>
                      <w:divBdr>
                        <w:top w:val="none" w:sz="0" w:space="0" w:color="auto"/>
                        <w:left w:val="none" w:sz="0" w:space="0" w:color="auto"/>
                        <w:bottom w:val="none" w:sz="0" w:space="0" w:color="auto"/>
                        <w:right w:val="none" w:sz="0" w:space="0" w:color="auto"/>
                      </w:divBdr>
                      <w:divsChild>
                        <w:div w:id="952055344">
                          <w:marLeft w:val="-150"/>
                          <w:marRight w:val="-150"/>
                          <w:marTop w:val="0"/>
                          <w:marBottom w:val="0"/>
                          <w:divBdr>
                            <w:top w:val="none" w:sz="0" w:space="0" w:color="auto"/>
                            <w:left w:val="none" w:sz="0" w:space="0" w:color="auto"/>
                            <w:bottom w:val="none" w:sz="0" w:space="0" w:color="auto"/>
                            <w:right w:val="none" w:sz="0" w:space="0" w:color="auto"/>
                          </w:divBdr>
                          <w:divsChild>
                            <w:div w:id="251932233">
                              <w:marLeft w:val="0"/>
                              <w:marRight w:val="0"/>
                              <w:marTop w:val="0"/>
                              <w:marBottom w:val="600"/>
                              <w:divBdr>
                                <w:top w:val="none" w:sz="0" w:space="0" w:color="auto"/>
                                <w:left w:val="none" w:sz="0" w:space="0" w:color="auto"/>
                                <w:bottom w:val="none" w:sz="0" w:space="0" w:color="auto"/>
                                <w:right w:val="none" w:sz="0" w:space="0" w:color="auto"/>
                              </w:divBdr>
                              <w:divsChild>
                                <w:div w:id="1404453129">
                                  <w:marLeft w:val="0"/>
                                  <w:marRight w:val="0"/>
                                  <w:marTop w:val="0"/>
                                  <w:marBottom w:val="150"/>
                                  <w:divBdr>
                                    <w:top w:val="none" w:sz="0" w:space="0" w:color="auto"/>
                                    <w:left w:val="none" w:sz="0" w:space="0" w:color="auto"/>
                                    <w:bottom w:val="none" w:sz="0" w:space="0" w:color="auto"/>
                                    <w:right w:val="none" w:sz="0" w:space="0" w:color="auto"/>
                                  </w:divBdr>
                                  <w:divsChild>
                                    <w:div w:id="14273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55422">
          <w:marLeft w:val="0"/>
          <w:marRight w:val="0"/>
          <w:marTop w:val="0"/>
          <w:marBottom w:val="0"/>
          <w:divBdr>
            <w:top w:val="none" w:sz="0" w:space="0" w:color="auto"/>
            <w:left w:val="none" w:sz="0" w:space="0" w:color="auto"/>
            <w:bottom w:val="none" w:sz="0" w:space="0" w:color="auto"/>
            <w:right w:val="none" w:sz="0" w:space="0" w:color="auto"/>
          </w:divBdr>
          <w:divsChild>
            <w:div w:id="1887059806">
              <w:marLeft w:val="0"/>
              <w:marRight w:val="0"/>
              <w:marTop w:val="0"/>
              <w:marBottom w:val="0"/>
              <w:divBdr>
                <w:top w:val="none" w:sz="0" w:space="0" w:color="auto"/>
                <w:left w:val="none" w:sz="0" w:space="0" w:color="auto"/>
                <w:bottom w:val="none" w:sz="0" w:space="0" w:color="auto"/>
                <w:right w:val="none" w:sz="0" w:space="0" w:color="auto"/>
              </w:divBdr>
              <w:divsChild>
                <w:div w:id="1966350555">
                  <w:marLeft w:val="0"/>
                  <w:marRight w:val="0"/>
                  <w:marTop w:val="0"/>
                  <w:marBottom w:val="0"/>
                  <w:divBdr>
                    <w:top w:val="none" w:sz="0" w:space="0" w:color="auto"/>
                    <w:left w:val="none" w:sz="0" w:space="0" w:color="auto"/>
                    <w:bottom w:val="none" w:sz="0" w:space="0" w:color="auto"/>
                    <w:right w:val="none" w:sz="0" w:space="0" w:color="auto"/>
                  </w:divBdr>
                  <w:divsChild>
                    <w:div w:id="1320379058">
                      <w:marLeft w:val="0"/>
                      <w:marRight w:val="0"/>
                      <w:marTop w:val="0"/>
                      <w:marBottom w:val="300"/>
                      <w:divBdr>
                        <w:top w:val="none" w:sz="0" w:space="0" w:color="auto"/>
                        <w:left w:val="none" w:sz="0" w:space="0" w:color="auto"/>
                        <w:bottom w:val="none" w:sz="0" w:space="0" w:color="auto"/>
                        <w:right w:val="none" w:sz="0" w:space="0" w:color="auto"/>
                      </w:divBdr>
                      <w:divsChild>
                        <w:div w:id="1154178146">
                          <w:marLeft w:val="-150"/>
                          <w:marRight w:val="-150"/>
                          <w:marTop w:val="0"/>
                          <w:marBottom w:val="0"/>
                          <w:divBdr>
                            <w:top w:val="none" w:sz="0" w:space="0" w:color="auto"/>
                            <w:left w:val="none" w:sz="0" w:space="0" w:color="auto"/>
                            <w:bottom w:val="none" w:sz="0" w:space="0" w:color="auto"/>
                            <w:right w:val="none" w:sz="0" w:space="0" w:color="auto"/>
                          </w:divBdr>
                          <w:divsChild>
                            <w:div w:id="151140411">
                              <w:marLeft w:val="0"/>
                              <w:marRight w:val="0"/>
                              <w:marTop w:val="0"/>
                              <w:marBottom w:val="600"/>
                              <w:divBdr>
                                <w:top w:val="none" w:sz="0" w:space="0" w:color="auto"/>
                                <w:left w:val="none" w:sz="0" w:space="0" w:color="auto"/>
                                <w:bottom w:val="none" w:sz="0" w:space="0" w:color="auto"/>
                                <w:right w:val="none" w:sz="0" w:space="0" w:color="auto"/>
                              </w:divBdr>
                              <w:divsChild>
                                <w:div w:id="1151482230">
                                  <w:marLeft w:val="0"/>
                                  <w:marRight w:val="0"/>
                                  <w:marTop w:val="0"/>
                                  <w:marBottom w:val="150"/>
                                  <w:divBdr>
                                    <w:top w:val="none" w:sz="0" w:space="0" w:color="auto"/>
                                    <w:left w:val="none" w:sz="0" w:space="0" w:color="auto"/>
                                    <w:bottom w:val="none" w:sz="0" w:space="0" w:color="auto"/>
                                    <w:right w:val="none" w:sz="0" w:space="0" w:color="auto"/>
                                  </w:divBdr>
                                  <w:divsChild>
                                    <w:div w:id="1485002326">
                                      <w:marLeft w:val="0"/>
                                      <w:marRight w:val="0"/>
                                      <w:marTop w:val="150"/>
                                      <w:marBottom w:val="0"/>
                                      <w:divBdr>
                                        <w:top w:val="none" w:sz="0" w:space="0" w:color="auto"/>
                                        <w:left w:val="none" w:sz="0" w:space="0" w:color="auto"/>
                                        <w:bottom w:val="none" w:sz="0" w:space="0" w:color="auto"/>
                                        <w:right w:val="none" w:sz="0" w:space="0" w:color="auto"/>
                                      </w:divBdr>
                                      <w:divsChild>
                                        <w:div w:id="484585771">
                                          <w:marLeft w:val="0"/>
                                          <w:marRight w:val="0"/>
                                          <w:marTop w:val="0"/>
                                          <w:marBottom w:val="0"/>
                                          <w:divBdr>
                                            <w:top w:val="none" w:sz="0" w:space="0" w:color="auto"/>
                                            <w:left w:val="none" w:sz="0" w:space="0" w:color="auto"/>
                                            <w:bottom w:val="none" w:sz="0" w:space="0" w:color="auto"/>
                                            <w:right w:val="none" w:sz="0" w:space="0" w:color="auto"/>
                                          </w:divBdr>
                                          <w:divsChild>
                                            <w:div w:id="1865366279">
                                              <w:marLeft w:val="0"/>
                                              <w:marRight w:val="0"/>
                                              <w:marTop w:val="0"/>
                                              <w:marBottom w:val="0"/>
                                              <w:divBdr>
                                                <w:top w:val="none" w:sz="0" w:space="0" w:color="auto"/>
                                                <w:left w:val="none" w:sz="0" w:space="0" w:color="auto"/>
                                                <w:bottom w:val="none" w:sz="0" w:space="0" w:color="auto"/>
                                                <w:right w:val="none" w:sz="0" w:space="0" w:color="auto"/>
                                              </w:divBdr>
                                              <w:divsChild>
                                                <w:div w:id="1008407701">
                                                  <w:marLeft w:val="0"/>
                                                  <w:marRight w:val="0"/>
                                                  <w:marTop w:val="0"/>
                                                  <w:marBottom w:val="0"/>
                                                  <w:divBdr>
                                                    <w:top w:val="none" w:sz="0" w:space="0" w:color="auto"/>
                                                    <w:left w:val="none" w:sz="0" w:space="0" w:color="auto"/>
                                                    <w:bottom w:val="none" w:sz="0" w:space="0" w:color="auto"/>
                                                    <w:right w:val="none" w:sz="0" w:space="0" w:color="auto"/>
                                                  </w:divBdr>
                                                </w:div>
                                                <w:div w:id="7253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jkellercompliancenetwork.com/geography/usa/" TargetMode="External"/><Relationship Id="rId21" Type="http://schemas.openxmlformats.org/officeDocument/2006/relationships/hyperlink" Target="https://jjkellercompliancenetwork.com/regsense/part-382-controlled-substances-and-alcohol-use-and-testing" TargetMode="External"/><Relationship Id="rId42" Type="http://schemas.openxmlformats.org/officeDocument/2006/relationships/hyperlink" Target="https://jjkellercompliancenetwork.com/geography/usa/" TargetMode="External"/><Relationship Id="rId47" Type="http://schemas.openxmlformats.org/officeDocument/2006/relationships/hyperlink" Target="https://jjkellercompliancenetwork.com/regsense/382213-controlled-substance-use" TargetMode="External"/><Relationship Id="rId63" Type="http://schemas.openxmlformats.org/officeDocument/2006/relationships/hyperlink" Target="https://jjkellercompliancenetwork.com/regsense/can-drivers-drive-before-the-company-receives-dot-drug-test-results" TargetMode="External"/><Relationship Id="rId68" Type="http://schemas.openxmlformats.org/officeDocument/2006/relationships/hyperlink" Target="https://jjkellercompliancenetwork.com/geography/usa/" TargetMode="External"/><Relationship Id="rId16" Type="http://schemas.openxmlformats.org/officeDocument/2006/relationships/hyperlink" Target="https://jjkellercompliancenetwork.com/regsense/who-should-be-in-a-dot-drug-and-alcohol-testing-program" TargetMode="External"/><Relationship Id="rId11" Type="http://schemas.openxmlformats.org/officeDocument/2006/relationships/hyperlink" Target="https://jjkellercompliancenetwork.com/regsense/382501-removal-from-safety-sensitive-function" TargetMode="External"/><Relationship Id="rId32" Type="http://schemas.openxmlformats.org/officeDocument/2006/relationships/hyperlink" Target="https://jjkellercompliancenetwork.com/regsense/4085-what-drugs-do-laboratories-test-for-2656930533" TargetMode="External"/><Relationship Id="rId37" Type="http://schemas.openxmlformats.org/officeDocument/2006/relationships/hyperlink" Target="https://jjkellercompliancenetwork.com/regsense/390-5-definitions-suspended" TargetMode="External"/><Relationship Id="rId53" Type="http://schemas.openxmlformats.org/officeDocument/2006/relationships/hyperlink" Target="https://jjkellercompliancenetwork.com/regsense/part-382-controlled-substances-and-alcohol-use-and-testing" TargetMode="External"/><Relationship Id="rId58" Type="http://schemas.openxmlformats.org/officeDocument/2006/relationships/hyperlink" Target="https://jjkellercompliancenetwork.com/regsense/is-a-drug-test-required-with-a-dot-medical-exam" TargetMode="External"/><Relationship Id="rId74" Type="http://schemas.openxmlformats.org/officeDocument/2006/relationships/hyperlink" Target="https://jjkellercompliancenetwork.com/regsense/4085-what-drugs-do-laboratories-test-for-2656930533" TargetMode="External"/><Relationship Id="rId79" Type="http://schemas.openxmlformats.org/officeDocument/2006/relationships/hyperlink" Target="https://jjkellercompliancenetwork.com/regsense/what-are-the-top-fmcsa-part-382-violations-each-year" TargetMode="External"/><Relationship Id="rId5" Type="http://schemas.openxmlformats.org/officeDocument/2006/relationships/hyperlink" Target="https://jjkellercompliancenetwork.com/best-results/faq/" TargetMode="External"/><Relationship Id="rId61" Type="http://schemas.openxmlformats.org/officeDocument/2006/relationships/hyperlink" Target="https://jjkellercompliancenetwork.com/geography/usa/" TargetMode="External"/><Relationship Id="rId82" Type="http://schemas.openxmlformats.org/officeDocument/2006/relationships/theme" Target="theme/theme1.xml"/><Relationship Id="rId19" Type="http://schemas.openxmlformats.org/officeDocument/2006/relationships/hyperlink" Target="https://jjkellercompliancenetwork.com/regsense/if-a-cdl-driver-has-a-dui-dwi-in-a-personal-vehicle-is-this-a-violation-requiring-the-dot-return-to-duty-process" TargetMode="External"/><Relationship Id="rId14" Type="http://schemas.openxmlformats.org/officeDocument/2006/relationships/hyperlink" Target="https://jjkellercompliancenetwork.com/regsense/subpart-o-substance-abuse-professionals-and-the-return-to-duty-process-2656897218" TargetMode="External"/><Relationship Id="rId22" Type="http://schemas.openxmlformats.org/officeDocument/2006/relationships/hyperlink" Target="https://jjkellercompliancenetwork.com/regsense/does-an-employer-have-to-terminate-the-employment-of-a-driver-who-commits-a-part-382-drug-or-alcohol-violation" TargetMode="External"/><Relationship Id="rId27" Type="http://schemas.openxmlformats.org/officeDocument/2006/relationships/hyperlink" Target="https://jjkellercompliancenetwork.com/regsense/4085-what-drugs-do-laboratories-test-for-2656930533" TargetMode="External"/><Relationship Id="rId30" Type="http://schemas.openxmlformats.org/officeDocument/2006/relationships/hyperlink" Target="https://jjkellercompliancenetwork.com/regsense/can-drivers-who-are-subject-to-part-382-use-cbd-oil" TargetMode="External"/><Relationship Id="rId35" Type="http://schemas.openxmlformats.org/officeDocument/2006/relationships/hyperlink" Target="https://jjkellercompliancenetwork.com/regsense/what-if-the-driver-never-leaves-your-property-is-the-driver-subject-to-dot-testing" TargetMode="External"/><Relationship Id="rId43" Type="http://schemas.openxmlformats.org/officeDocument/2006/relationships/hyperlink" Target="https://jjkellercompliancenetwork.com/regsense/details/r21CFR1308.11" TargetMode="External"/><Relationship Id="rId48" Type="http://schemas.openxmlformats.org/officeDocument/2006/relationships/hyperlink" Target="https://jjkellercompliancenetwork.com/regsense/is-there-a-list-of-drugs-that-will-disqualify-a-driver" TargetMode="External"/><Relationship Id="rId56" Type="http://schemas.openxmlformats.org/officeDocument/2006/relationships/hyperlink" Target="https://jjkellercompliancenetwork.com/geography/usa/" TargetMode="External"/><Relationship Id="rId64" Type="http://schemas.openxmlformats.org/officeDocument/2006/relationships/hyperlink" Target="https://jjkellercompliancenetwork.com/geography/usa/" TargetMode="External"/><Relationship Id="rId69" Type="http://schemas.openxmlformats.org/officeDocument/2006/relationships/hyperlink" Target="https://jjkellercompliancenetwork.com/regsense/382-107-definitions-2657009825" TargetMode="External"/><Relationship Id="rId77" Type="http://schemas.openxmlformats.org/officeDocument/2006/relationships/hyperlink" Target="https://jjkellercompliancenetwork.com/regsense/can-we-use-hair-for-a-dot-drug-test" TargetMode="External"/><Relationship Id="rId8" Type="http://schemas.openxmlformats.org/officeDocument/2006/relationships/hyperlink" Target="https://jjkellercompliancenetwork.com/regsense/cdl-drug-and-alcohol-clearinghouse-overview" TargetMode="External"/><Relationship Id="rId51" Type="http://schemas.openxmlformats.org/officeDocument/2006/relationships/hyperlink" Target="https://jjkellercompliancenetwork.com/geography/usa/" TargetMode="External"/><Relationship Id="rId72" Type="http://schemas.openxmlformats.org/officeDocument/2006/relationships/hyperlink" Target="https://jjkellercompliancenetwork.com/regsense/part-382-controlled-substances-and-alcohol-use-and-testing" TargetMode="External"/><Relationship Id="rId80" Type="http://schemas.openxmlformats.org/officeDocument/2006/relationships/hyperlink" Target="https://jjkellercompliancenetwork.com/geography/usa/" TargetMode="External"/><Relationship Id="rId3" Type="http://schemas.openxmlformats.org/officeDocument/2006/relationships/settings" Target="settings.xml"/><Relationship Id="rId12" Type="http://schemas.openxmlformats.org/officeDocument/2006/relationships/hyperlink" Target="https://jjkellercompliancenetwork.com/regsense/40-287-what-information-is-an-employer-required-to-provide-concerning-sap-services-to-an-employee-who-has-a-dot-drug-and-alcohol-regulation-violation" TargetMode="External"/><Relationship Id="rId17" Type="http://schemas.openxmlformats.org/officeDocument/2006/relationships/hyperlink" Target="https://jjkellercompliancenetwork.com/geography/usa/" TargetMode="External"/><Relationship Id="rId25" Type="http://schemas.openxmlformats.org/officeDocument/2006/relationships/hyperlink" Target="https://jjkellercompliancenetwork.com/regsense/can-drivers-who-are-subject-to-part-382-use-cbd-oil" TargetMode="External"/><Relationship Id="rId33" Type="http://schemas.openxmlformats.org/officeDocument/2006/relationships/hyperlink" Target="https://jjkellercompliancenetwork.com/regsense/39141-physical-qualifications-for-drivers" TargetMode="External"/><Relationship Id="rId38" Type="http://schemas.openxmlformats.org/officeDocument/2006/relationships/hyperlink" Target="https://jjkellercompliancenetwork.com/regsense/should-employers-include-all-employees-who-hold-a-cdl-in-their-dot-drug-and-alcohol-testing-program" TargetMode="External"/><Relationship Id="rId46" Type="http://schemas.openxmlformats.org/officeDocument/2006/relationships/hyperlink" Target="https://jjkellercompliancenetwork.com/regsense/details/r49CFR392.4" TargetMode="External"/><Relationship Id="rId59" Type="http://schemas.openxmlformats.org/officeDocument/2006/relationships/hyperlink" Target="https://jjkellercompliancenetwork.com/geography/usa/" TargetMode="External"/><Relationship Id="rId67" Type="http://schemas.openxmlformats.org/officeDocument/2006/relationships/hyperlink" Target="https://jjkellercompliancenetwork.com/regsense/does-a-mechanic-fall-under-part-382" TargetMode="External"/><Relationship Id="rId20" Type="http://schemas.openxmlformats.org/officeDocument/2006/relationships/hyperlink" Target="https://jjkellercompliancenetwork.com/geography/usa/" TargetMode="External"/><Relationship Id="rId41" Type="http://schemas.openxmlformats.org/officeDocument/2006/relationships/hyperlink" Target="https://jjkellercompliancenetwork.com/regsense/may-a-driver-use-a-prescribed-drug" TargetMode="External"/><Relationship Id="rId54" Type="http://schemas.openxmlformats.org/officeDocument/2006/relationships/hyperlink" Target="https://jjkellercompliancenetwork.com/regsense/part-382-controlled-substances-and-alcohol-use-and-testing" TargetMode="External"/><Relationship Id="rId62" Type="http://schemas.openxmlformats.org/officeDocument/2006/relationships/hyperlink" Target="https://jjkellercompliancenetwork.com/regsense/cdl-drug-and-alcohol-clearinghouse-overview" TargetMode="External"/><Relationship Id="rId70" Type="http://schemas.openxmlformats.org/officeDocument/2006/relationships/hyperlink" Target="https://jjkellercompliancenetwork.com/regsense/part-382-controlled-substances-and-alcohol-use-and-testing" TargetMode="External"/><Relationship Id="rId75" Type="http://schemas.openxmlformats.org/officeDocument/2006/relationships/hyperlink" Target="https://jjkellercompliancenetwork.com/regsense/39141-physical-qualifications-for-drivers" TargetMode="External"/><Relationship Id="rId1" Type="http://schemas.openxmlformats.org/officeDocument/2006/relationships/numbering" Target="numbering.xml"/><Relationship Id="rId6" Type="http://schemas.openxmlformats.org/officeDocument/2006/relationships/hyperlink" Target="https://jjkellercompliancenetwork.com/geography/usa/" TargetMode="External"/><Relationship Id="rId15" Type="http://schemas.openxmlformats.org/officeDocument/2006/relationships/hyperlink" Target="https://jjkellercompliancenetwork.com/regsense/382401-retention-of-records-2656899488" TargetMode="External"/><Relationship Id="rId23" Type="http://schemas.openxmlformats.org/officeDocument/2006/relationships/hyperlink" Target="https://jjkellercompliancenetwork.com/geography/usa/" TargetMode="External"/><Relationship Id="rId28" Type="http://schemas.openxmlformats.org/officeDocument/2006/relationships/hyperlink" Target="https://jjkellercompliancenetwork.com/regsense/39141-physical-qualifications-for-drivers" TargetMode="External"/><Relationship Id="rId36" Type="http://schemas.openxmlformats.org/officeDocument/2006/relationships/hyperlink" Target="https://jjkellercompliancenetwork.com/geography/usa/" TargetMode="External"/><Relationship Id="rId49" Type="http://schemas.openxmlformats.org/officeDocument/2006/relationships/hyperlink" Target="https://jjkellercompliancenetwork.com/geography/usa/" TargetMode="External"/><Relationship Id="rId57" Type="http://schemas.openxmlformats.org/officeDocument/2006/relationships/hyperlink" Target="https://jjkellercompliancenetwork.com/regsense/part-382-controlled-substances-and-alcohol-use-and-testing" TargetMode="External"/><Relationship Id="rId10" Type="http://schemas.openxmlformats.org/officeDocument/2006/relationships/hyperlink" Target="https://jjkellercompliancenetwork.com/geography/usa/" TargetMode="External"/><Relationship Id="rId31" Type="http://schemas.openxmlformats.org/officeDocument/2006/relationships/hyperlink" Target="https://jjkellercompliancenetwork.com/geography/usa/" TargetMode="External"/><Relationship Id="rId44" Type="http://schemas.openxmlformats.org/officeDocument/2006/relationships/hyperlink" Target="https://jjkellercompliancenetwork.com/regsense/details/r49CFR391.41" TargetMode="External"/><Relationship Id="rId52" Type="http://schemas.openxmlformats.org/officeDocument/2006/relationships/hyperlink" Target="https://jjkellercompliancenetwork.com/regsense/part-382-controlled-substances-and-alcohol-use-and-testing" TargetMode="External"/><Relationship Id="rId60" Type="http://schemas.openxmlformats.org/officeDocument/2006/relationships/hyperlink" Target="https://jjkellercompliancenetwork.com/regsense/when-do-i-send-out-requests-for-previous-employer-alcohol-and-drug-testing-information" TargetMode="External"/><Relationship Id="rId65" Type="http://schemas.openxmlformats.org/officeDocument/2006/relationships/hyperlink" Target="https://jjkellercompliancenetwork.com/regsense/under-what-circumstances-do-cdl-drivers-have-to-be-tested-for-drugs-and-alcohol-following-an-accident" TargetMode="External"/><Relationship Id="rId73" Type="http://schemas.openxmlformats.org/officeDocument/2006/relationships/hyperlink" Target="https://jjkellercompliancenetwork.com/regsense/390-5-definitions-suspended" TargetMode="External"/><Relationship Id="rId78" Type="http://schemas.openxmlformats.org/officeDocument/2006/relationships/hyperlink" Target="https://jjkellercompliancenetwork.com/geography/usa/"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jkellercompliancenetwork.com/regsense/what-happens-when-a-driver-tests-positive" TargetMode="External"/><Relationship Id="rId13" Type="http://schemas.openxmlformats.org/officeDocument/2006/relationships/hyperlink" Target="https://jjkellercompliancenetwork.com/regsense/cdl-drug-and-alcohol-clearinghouse-overview" TargetMode="External"/><Relationship Id="rId18" Type="http://schemas.openxmlformats.org/officeDocument/2006/relationships/hyperlink" Target="https://jjkellercompliancenetwork.com/regsense/part-382-controlled-substances-and-alcohol-use-and-testing" TargetMode="External"/><Relationship Id="rId39" Type="http://schemas.openxmlformats.org/officeDocument/2006/relationships/hyperlink" Target="https://jjkellercompliancenetwork.com/geography/usa/" TargetMode="External"/><Relationship Id="rId34" Type="http://schemas.openxmlformats.org/officeDocument/2006/relationships/hyperlink" Target="https://jjkellercompliancenetwork.com/regsense/3924-drugs-and-other-substances" TargetMode="External"/><Relationship Id="rId50" Type="http://schemas.openxmlformats.org/officeDocument/2006/relationships/hyperlink" Target="https://jjkellercompliancenetwork.com/regsense/can-employers-test-drivers-covered-by-part-382-drug-and-alcohol-regulations-conduct-drug-and-alcohol-tests-at-their-discretion" TargetMode="External"/><Relationship Id="rId55" Type="http://schemas.openxmlformats.org/officeDocument/2006/relationships/hyperlink" Target="https://jjkellercompliancenetwork.com/regsense/may-a-road-test-be-given-before-a-pre-employment-drug-test" TargetMode="External"/><Relationship Id="rId76" Type="http://schemas.openxmlformats.org/officeDocument/2006/relationships/hyperlink" Target="https://jjkellercompliancenetwork.com/regsense/3924-drugs-and-other-substances" TargetMode="External"/><Relationship Id="rId7" Type="http://schemas.openxmlformats.org/officeDocument/2006/relationships/hyperlink" Target="https://jjkellercompliancenetwork.com/regsense/part-382-controlled-substances-and-alcohol-use-and-testing" TargetMode="External"/><Relationship Id="rId71" Type="http://schemas.openxmlformats.org/officeDocument/2006/relationships/hyperlink" Target="https://jjkellercompliancenetwork.com/regsense/cdl-drug-and-alcohol-clearinghouse-overview" TargetMode="External"/><Relationship Id="rId2" Type="http://schemas.openxmlformats.org/officeDocument/2006/relationships/styles" Target="styles.xml"/><Relationship Id="rId29" Type="http://schemas.openxmlformats.org/officeDocument/2006/relationships/hyperlink" Target="https://jjkellercompliancenetwork.com/regsense/3924-drugs-and-other-substances" TargetMode="External"/><Relationship Id="rId24" Type="http://schemas.openxmlformats.org/officeDocument/2006/relationships/hyperlink" Target="https://jjkellercompliancenetwork.com/regsense/part-382-controlled-substances-and-alcohol-use-and-testing" TargetMode="External"/><Relationship Id="rId40" Type="http://schemas.openxmlformats.org/officeDocument/2006/relationships/hyperlink" Target="https://jjkellercompliancenetwork.com/regsense/part-382-controlled-substances-and-alcohol-use-and-testing" TargetMode="External"/><Relationship Id="rId45" Type="http://schemas.openxmlformats.org/officeDocument/2006/relationships/hyperlink" Target="https://jjkellercompliancenetwork.com/regsense/3924-drugs-and-other-substances" TargetMode="External"/><Relationship Id="rId66" Type="http://schemas.openxmlformats.org/officeDocument/2006/relationships/hyperlink" Target="https://jjkellercompliancenetwork.com/geography/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4273</Words>
  <Characters>24359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Wells</dc:creator>
  <cp:keywords/>
  <dc:description/>
  <cp:lastModifiedBy>Stanley Wells</cp:lastModifiedBy>
  <cp:revision>1</cp:revision>
  <dcterms:created xsi:type="dcterms:W3CDTF">2025-01-15T15:42:00Z</dcterms:created>
  <dcterms:modified xsi:type="dcterms:W3CDTF">2025-01-15T16:15:00Z</dcterms:modified>
</cp:coreProperties>
</file>